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6B1" w:rsidRDefault="002E66B1" w:rsidP="00FC7452">
      <w:pPr>
        <w:pStyle w:val="a3"/>
        <w:tabs>
          <w:tab w:val="left" w:pos="4395"/>
          <w:tab w:val="left" w:pos="5670"/>
        </w:tabs>
        <w:spacing w:before="0" w:after="0" w:line="360" w:lineRule="exact"/>
        <w:ind w:firstLine="0"/>
        <w:rPr>
          <w:lang w:val="en-US"/>
        </w:rPr>
      </w:pPr>
      <w:r>
        <w:rPr>
          <w:noProof/>
        </w:rPr>
        <w:drawing>
          <wp:anchor distT="0" distB="0" distL="114300" distR="114300" simplePos="0" relativeHeight="251658240" behindDoc="0" locked="0" layoutInCell="0" allowOverlap="1">
            <wp:simplePos x="0" y="0"/>
            <wp:positionH relativeFrom="column">
              <wp:posOffset>2838450</wp:posOffset>
            </wp:positionH>
            <wp:positionV relativeFrom="paragraph">
              <wp:posOffset>-270510</wp:posOffset>
            </wp:positionV>
            <wp:extent cx="749935" cy="71183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9935" cy="711835"/>
                    </a:xfrm>
                    <a:prstGeom prst="rect">
                      <a:avLst/>
                    </a:prstGeom>
                    <a:noFill/>
                  </pic:spPr>
                </pic:pic>
              </a:graphicData>
            </a:graphic>
          </wp:anchor>
        </w:drawing>
      </w:r>
    </w:p>
    <w:p w:rsidR="002E66B1" w:rsidRPr="002E66B1" w:rsidRDefault="002E66B1" w:rsidP="00EC510A">
      <w:pPr>
        <w:pStyle w:val="a3"/>
        <w:spacing w:before="0" w:after="0" w:line="360" w:lineRule="exact"/>
        <w:ind w:firstLine="0"/>
        <w:rPr>
          <w:lang w:val="en-US"/>
        </w:rPr>
      </w:pPr>
    </w:p>
    <w:p w:rsidR="00EC510A" w:rsidRPr="00E5358B" w:rsidRDefault="00DE43D3" w:rsidP="00D71DF8">
      <w:pPr>
        <w:pStyle w:val="a3"/>
        <w:spacing w:before="0" w:after="0" w:line="360" w:lineRule="exact"/>
        <w:ind w:firstLine="0"/>
        <w:rPr>
          <w:rFonts w:ascii="PT Astra Serif" w:hAnsi="PT Astra Serif"/>
          <w:sz w:val="30"/>
          <w:szCs w:val="30"/>
        </w:rPr>
      </w:pPr>
      <w:r>
        <w:br/>
      </w:r>
      <w:r w:rsidR="00EC510A" w:rsidRPr="00E5358B">
        <w:rPr>
          <w:rFonts w:ascii="PT Astra Serif" w:hAnsi="PT Astra Serif"/>
          <w:sz w:val="30"/>
          <w:szCs w:val="30"/>
        </w:rPr>
        <w:t xml:space="preserve">ДЕПАРТАМЕНТ СОЦИАЛЬНОЙ ЗАЩИТЫ НАСЕЛЕНИЯ </w:t>
      </w:r>
    </w:p>
    <w:p w:rsidR="00204EC7" w:rsidRDefault="00EC510A" w:rsidP="00204EC7">
      <w:pPr>
        <w:pStyle w:val="a3"/>
        <w:spacing w:before="0" w:after="0"/>
        <w:ind w:firstLine="0"/>
        <w:rPr>
          <w:rFonts w:ascii="PT Astra Serif" w:hAnsi="PT Astra Serif"/>
          <w:sz w:val="30"/>
          <w:szCs w:val="30"/>
        </w:rPr>
      </w:pPr>
      <w:r w:rsidRPr="00E5358B">
        <w:rPr>
          <w:rFonts w:ascii="PT Astra Serif" w:hAnsi="PT Astra Serif"/>
          <w:sz w:val="30"/>
          <w:szCs w:val="30"/>
        </w:rPr>
        <w:t>ТОМСКОЙ ОБЛАСТИ</w:t>
      </w:r>
    </w:p>
    <w:p w:rsidR="00204EC7" w:rsidRDefault="00204EC7" w:rsidP="00204EC7">
      <w:pPr>
        <w:pStyle w:val="a3"/>
        <w:spacing w:before="0" w:after="0" w:line="480" w:lineRule="auto"/>
        <w:ind w:firstLine="0"/>
        <w:rPr>
          <w:rFonts w:ascii="PT Astra Serif" w:hAnsi="PT Astra Serif"/>
          <w:sz w:val="30"/>
          <w:szCs w:val="30"/>
        </w:rPr>
      </w:pPr>
    </w:p>
    <w:p w:rsidR="00FB160D" w:rsidRDefault="00EC510A" w:rsidP="00204EC7">
      <w:pPr>
        <w:pStyle w:val="a3"/>
        <w:spacing w:before="0" w:after="0"/>
        <w:ind w:firstLine="0"/>
        <w:rPr>
          <w:rFonts w:ascii="PT Astra Serif" w:hAnsi="PT Astra Serif"/>
          <w:spacing w:val="20"/>
        </w:rPr>
      </w:pPr>
      <w:r w:rsidRPr="00E5358B">
        <w:rPr>
          <w:rFonts w:ascii="PT Astra Serif" w:hAnsi="PT Astra Serif"/>
          <w:spacing w:val="20"/>
        </w:rPr>
        <w:t>ПРИКАЗ</w:t>
      </w:r>
      <w:bookmarkStart w:id="0" w:name="_GoBack"/>
      <w:bookmarkEnd w:id="0"/>
    </w:p>
    <w:p w:rsidR="00FB160D" w:rsidRDefault="00FB160D" w:rsidP="00FB160D">
      <w:pPr>
        <w:pStyle w:val="a3"/>
        <w:spacing w:before="0" w:after="0" w:line="480" w:lineRule="auto"/>
        <w:ind w:firstLine="0"/>
        <w:rPr>
          <w:rFonts w:ascii="PT Astra Serif" w:hAnsi="PT Astra Serif"/>
          <w:spacing w:val="20"/>
        </w:rPr>
      </w:pPr>
    </w:p>
    <w:p w:rsidR="00FC7452" w:rsidRDefault="00151FE3" w:rsidP="00204EC7">
      <w:pPr>
        <w:pStyle w:val="a3"/>
        <w:spacing w:before="0" w:after="0"/>
        <w:ind w:firstLine="0"/>
        <w:rPr>
          <w:rFonts w:ascii="PT Astra Serif" w:hAnsi="PT Astra Serif"/>
          <w:b w:val="0"/>
          <w:sz w:val="26"/>
          <w:szCs w:val="26"/>
        </w:rPr>
      </w:pPr>
      <w:r w:rsidRPr="00E5358B">
        <w:rPr>
          <w:rFonts w:ascii="PT Astra Serif" w:hAnsi="PT Astra Serif"/>
          <w:b w:val="0"/>
        </w:rPr>
        <w:t xml:space="preserve">                                                                                          </w:t>
      </w:r>
      <w:r w:rsidR="00A92242" w:rsidRPr="00E5358B">
        <w:rPr>
          <w:rFonts w:ascii="PT Astra Serif" w:hAnsi="PT Astra Serif"/>
          <w:b w:val="0"/>
        </w:rPr>
        <w:t xml:space="preserve">  </w:t>
      </w:r>
      <w:r w:rsidR="00677610" w:rsidRPr="00E5358B">
        <w:rPr>
          <w:rFonts w:ascii="PT Astra Serif" w:hAnsi="PT Astra Serif"/>
          <w:b w:val="0"/>
        </w:rPr>
        <w:t xml:space="preserve">    </w:t>
      </w:r>
      <w:r w:rsidR="00A92242" w:rsidRPr="00E5358B">
        <w:rPr>
          <w:rFonts w:ascii="PT Astra Serif" w:hAnsi="PT Astra Serif"/>
          <w:b w:val="0"/>
        </w:rPr>
        <w:t xml:space="preserve">  </w:t>
      </w:r>
      <w:r w:rsidR="00271361">
        <w:rPr>
          <w:rFonts w:ascii="PT Astra Serif" w:hAnsi="PT Astra Serif"/>
          <w:b w:val="0"/>
        </w:rPr>
        <w:t xml:space="preserve">      </w:t>
      </w:r>
      <w:r w:rsidRPr="00E5358B">
        <w:rPr>
          <w:rFonts w:ascii="PT Astra Serif" w:hAnsi="PT Astra Serif"/>
          <w:b w:val="0"/>
        </w:rPr>
        <w:t xml:space="preserve"> </w:t>
      </w:r>
      <w:r w:rsidR="00FC7452" w:rsidRPr="00FB160D">
        <w:rPr>
          <w:rFonts w:ascii="PT Astra Serif" w:hAnsi="PT Astra Serif"/>
          <w:b w:val="0"/>
          <w:sz w:val="26"/>
          <w:szCs w:val="26"/>
        </w:rPr>
        <w:t>№</w:t>
      </w:r>
      <w:r w:rsidR="00A92242" w:rsidRPr="00FB160D">
        <w:rPr>
          <w:rFonts w:ascii="PT Astra Serif" w:hAnsi="PT Astra Serif"/>
          <w:b w:val="0"/>
          <w:sz w:val="26"/>
          <w:szCs w:val="26"/>
        </w:rPr>
        <w:t xml:space="preserve"> </w:t>
      </w:r>
    </w:p>
    <w:p w:rsidR="00FB160D" w:rsidRPr="00AD60D7" w:rsidRDefault="00FB160D" w:rsidP="00FB160D">
      <w:pPr>
        <w:pStyle w:val="a3"/>
        <w:spacing w:before="0" w:after="0" w:line="480" w:lineRule="auto"/>
        <w:ind w:firstLine="0"/>
        <w:rPr>
          <w:rFonts w:ascii="PT Astra Serif" w:hAnsi="PT Astra Serif"/>
          <w:b w:val="0"/>
          <w:sz w:val="26"/>
          <w:szCs w:val="26"/>
          <w:lang w:val="en-US"/>
        </w:rPr>
      </w:pPr>
    </w:p>
    <w:tbl>
      <w:tblPr>
        <w:tblW w:w="0" w:type="auto"/>
        <w:jc w:val="center"/>
        <w:tblCellSpacing w:w="0" w:type="dxa"/>
        <w:tblCellMar>
          <w:left w:w="0" w:type="dxa"/>
          <w:right w:w="0" w:type="dxa"/>
        </w:tblCellMar>
        <w:tblLook w:val="04A0"/>
      </w:tblPr>
      <w:tblGrid>
        <w:gridCol w:w="8870"/>
      </w:tblGrid>
      <w:tr w:rsidR="00423A00" w:rsidRPr="00AD60D7" w:rsidTr="0045761D">
        <w:trPr>
          <w:tblCellSpacing w:w="0" w:type="dxa"/>
          <w:jc w:val="center"/>
        </w:trPr>
        <w:tc>
          <w:tcPr>
            <w:tcW w:w="8870" w:type="dxa"/>
            <w:hideMark/>
          </w:tcPr>
          <w:p w:rsidR="0064295E" w:rsidRPr="00AD60D7" w:rsidRDefault="00626B49" w:rsidP="00626B49">
            <w:pPr>
              <w:autoSpaceDE w:val="0"/>
              <w:autoSpaceDN w:val="0"/>
              <w:adjustRightInd w:val="0"/>
              <w:spacing w:after="0" w:line="240" w:lineRule="auto"/>
              <w:ind w:firstLine="708"/>
              <w:jc w:val="center"/>
              <w:rPr>
                <w:rFonts w:ascii="PT Astra Serif" w:hAnsi="PT Astra Serif"/>
                <w:sz w:val="28"/>
                <w:szCs w:val="28"/>
              </w:rPr>
            </w:pPr>
            <w:r w:rsidRPr="00AD60D7">
              <w:rPr>
                <w:rFonts w:ascii="PT Astra Serif" w:hAnsi="PT Astra Serif"/>
                <w:sz w:val="28"/>
                <w:szCs w:val="28"/>
              </w:rPr>
              <w:t xml:space="preserve">О характеристиках локального нормативного акта областных государственных учреждений, </w:t>
            </w:r>
            <w:r w:rsidRPr="00AD60D7">
              <w:rPr>
                <w:rFonts w:ascii="PT Astra Serif" w:hAnsi="PT Astra Serif" w:cs="PT Astra Serif"/>
                <w:sz w:val="28"/>
                <w:szCs w:val="28"/>
              </w:rPr>
              <w:t>находящихся в ведении Департамента социальной защиты населения Томской области</w:t>
            </w:r>
            <w:r w:rsidRPr="00AD60D7">
              <w:rPr>
                <w:rFonts w:ascii="PT Astra Serif" w:hAnsi="PT Astra Serif"/>
                <w:sz w:val="28"/>
                <w:szCs w:val="28"/>
              </w:rPr>
              <w:t>, регулирующего условия и показатели назначения их работникам премии за качество выполняемых работ</w:t>
            </w:r>
          </w:p>
          <w:p w:rsidR="008D737B" w:rsidRPr="00AD60D7" w:rsidRDefault="008D737B" w:rsidP="00626B49">
            <w:pPr>
              <w:pStyle w:val="ConsPlusTitle"/>
              <w:tabs>
                <w:tab w:val="left" w:pos="709"/>
              </w:tabs>
              <w:ind w:firstLine="708"/>
              <w:jc w:val="both"/>
              <w:rPr>
                <w:rFonts w:ascii="PT Astra Serif" w:eastAsiaTheme="minorHAnsi" w:hAnsi="PT Astra Serif" w:cstheme="minorBidi"/>
                <w:b w:val="0"/>
                <w:sz w:val="28"/>
                <w:szCs w:val="28"/>
                <w:lang w:eastAsia="en-US"/>
              </w:rPr>
            </w:pPr>
          </w:p>
          <w:p w:rsidR="00204EC7" w:rsidRPr="00AD60D7" w:rsidRDefault="00204EC7" w:rsidP="00626B49">
            <w:pPr>
              <w:pStyle w:val="ConsPlusTitle"/>
              <w:tabs>
                <w:tab w:val="left" w:pos="709"/>
              </w:tabs>
              <w:ind w:firstLine="708"/>
              <w:jc w:val="both"/>
              <w:rPr>
                <w:rFonts w:ascii="PT Astra Serif" w:eastAsiaTheme="minorHAnsi" w:hAnsi="PT Astra Serif" w:cstheme="minorBidi"/>
                <w:b w:val="0"/>
                <w:sz w:val="28"/>
                <w:szCs w:val="28"/>
                <w:lang w:eastAsia="en-US"/>
              </w:rPr>
            </w:pPr>
          </w:p>
        </w:tc>
      </w:tr>
    </w:tbl>
    <w:p w:rsidR="00E5358B" w:rsidRPr="00156368" w:rsidRDefault="00644E99" w:rsidP="0064295E">
      <w:pPr>
        <w:autoSpaceDE w:val="0"/>
        <w:autoSpaceDN w:val="0"/>
        <w:adjustRightInd w:val="0"/>
        <w:spacing w:after="0" w:line="240" w:lineRule="auto"/>
        <w:ind w:firstLine="708"/>
        <w:jc w:val="both"/>
        <w:rPr>
          <w:rFonts w:ascii="PT Astra Serif" w:hAnsi="PT Astra Serif"/>
          <w:sz w:val="28"/>
          <w:szCs w:val="28"/>
        </w:rPr>
      </w:pPr>
      <w:r w:rsidRPr="00156368">
        <w:rPr>
          <w:rFonts w:ascii="PT Astra Serif" w:hAnsi="PT Astra Serif"/>
          <w:sz w:val="28"/>
          <w:szCs w:val="28"/>
        </w:rPr>
        <w:t xml:space="preserve">В </w:t>
      </w:r>
      <w:r w:rsidR="0064295E">
        <w:rPr>
          <w:rFonts w:ascii="PT Astra Serif" w:hAnsi="PT Astra Serif"/>
          <w:sz w:val="28"/>
          <w:szCs w:val="28"/>
        </w:rPr>
        <w:t xml:space="preserve">соответствии с абзацем восьмым пункта 28-1 </w:t>
      </w:r>
      <w:r w:rsidR="0064295E">
        <w:rPr>
          <w:rFonts w:ascii="PT Astra Serif" w:hAnsi="PT Astra Serif" w:cs="PT Astra Serif"/>
          <w:sz w:val="28"/>
          <w:szCs w:val="28"/>
        </w:rPr>
        <w:t>Положения о системе оплаты труда работников областных государственных учреждений, находящихся в ведении Департамента социальной защиты населения Томской области, утвержденного постановлением Администрации Томской области от 29.10.</w:t>
      </w:r>
      <w:r w:rsidR="0064295E" w:rsidRPr="00413A81">
        <w:rPr>
          <w:rFonts w:ascii="PT Astra Serif" w:hAnsi="PT Astra Serif" w:cs="PT Astra Serif"/>
          <w:sz w:val="28"/>
          <w:szCs w:val="28"/>
        </w:rPr>
        <w:t>20</w:t>
      </w:r>
      <w:r w:rsidR="00B03A13" w:rsidRPr="00413A81">
        <w:rPr>
          <w:rFonts w:ascii="PT Astra Serif" w:hAnsi="PT Astra Serif" w:cs="PT Astra Serif"/>
          <w:sz w:val="28"/>
          <w:szCs w:val="28"/>
        </w:rPr>
        <w:t>0</w:t>
      </w:r>
      <w:r w:rsidR="0064295E" w:rsidRPr="00413A81">
        <w:rPr>
          <w:rFonts w:ascii="PT Astra Serif" w:hAnsi="PT Astra Serif" w:cs="PT Astra Serif"/>
          <w:sz w:val="28"/>
          <w:szCs w:val="28"/>
        </w:rPr>
        <w:t>9</w:t>
      </w:r>
      <w:r w:rsidR="0064295E">
        <w:rPr>
          <w:rFonts w:ascii="PT Astra Serif" w:hAnsi="PT Astra Serif" w:cs="PT Astra Serif"/>
          <w:sz w:val="28"/>
          <w:szCs w:val="28"/>
        </w:rPr>
        <w:t xml:space="preserve"> №</w:t>
      </w:r>
      <w:r w:rsidR="00AD60D7">
        <w:rPr>
          <w:rFonts w:ascii="PT Astra Serif" w:hAnsi="PT Astra Serif" w:cs="PT Astra Serif"/>
          <w:sz w:val="28"/>
          <w:szCs w:val="28"/>
        </w:rPr>
        <w:t xml:space="preserve"> </w:t>
      </w:r>
      <w:r w:rsidR="0064295E">
        <w:rPr>
          <w:rFonts w:ascii="PT Astra Serif" w:hAnsi="PT Astra Serif" w:cs="PT Astra Serif"/>
          <w:sz w:val="28"/>
          <w:szCs w:val="28"/>
        </w:rPr>
        <w:t>171а</w:t>
      </w:r>
      <w:r w:rsidR="00EB4868">
        <w:rPr>
          <w:rFonts w:ascii="PT Astra Serif" w:hAnsi="PT Astra Serif" w:cs="PT Astra Serif"/>
          <w:sz w:val="28"/>
          <w:szCs w:val="28"/>
        </w:rPr>
        <w:t xml:space="preserve">, </w:t>
      </w:r>
      <w:r w:rsidR="00EB4868" w:rsidRPr="00EB4868">
        <w:rPr>
          <w:rFonts w:ascii="PT Astra Serif" w:hAnsi="PT Astra Serif"/>
          <w:sz w:val="28"/>
          <w:szCs w:val="28"/>
        </w:rPr>
        <w:t>в целях повышения эффективности регулирования отношений по оплате труда</w:t>
      </w:r>
    </w:p>
    <w:p w:rsidR="00644E99" w:rsidRPr="00156368" w:rsidRDefault="00644E99" w:rsidP="00644E99">
      <w:pPr>
        <w:autoSpaceDE w:val="0"/>
        <w:autoSpaceDN w:val="0"/>
        <w:adjustRightInd w:val="0"/>
        <w:spacing w:after="0" w:line="240" w:lineRule="auto"/>
        <w:ind w:firstLine="709"/>
        <w:jc w:val="both"/>
        <w:rPr>
          <w:rFonts w:ascii="PT Astra Serif" w:hAnsi="PT Astra Serif"/>
          <w:sz w:val="28"/>
          <w:szCs w:val="28"/>
        </w:rPr>
      </w:pPr>
      <w:r w:rsidRPr="00156368">
        <w:rPr>
          <w:rFonts w:ascii="PT Astra Serif" w:hAnsi="PT Astra Serif"/>
          <w:sz w:val="28"/>
          <w:szCs w:val="28"/>
        </w:rPr>
        <w:t>ПРИКАЗЫВАЮ:</w:t>
      </w:r>
    </w:p>
    <w:p w:rsidR="00AD60D7" w:rsidRDefault="00644E99" w:rsidP="0064295E">
      <w:pPr>
        <w:autoSpaceDE w:val="0"/>
        <w:autoSpaceDN w:val="0"/>
        <w:adjustRightInd w:val="0"/>
        <w:spacing w:after="0" w:line="240" w:lineRule="auto"/>
        <w:ind w:firstLine="708"/>
        <w:jc w:val="both"/>
        <w:rPr>
          <w:rFonts w:ascii="PT Astra Serif" w:hAnsi="PT Astra Serif"/>
          <w:sz w:val="28"/>
          <w:szCs w:val="28"/>
        </w:rPr>
      </w:pPr>
      <w:r w:rsidRPr="00156368">
        <w:rPr>
          <w:rFonts w:ascii="PT Astra Serif" w:hAnsi="PT Astra Serif" w:cs="Times New Roman"/>
          <w:sz w:val="28"/>
          <w:szCs w:val="28"/>
        </w:rPr>
        <w:t xml:space="preserve">1. </w:t>
      </w:r>
      <w:r w:rsidR="00EB4868" w:rsidRPr="00EB4868">
        <w:rPr>
          <w:rFonts w:ascii="PT Astra Serif" w:hAnsi="PT Astra Serif"/>
          <w:sz w:val="28"/>
          <w:szCs w:val="28"/>
        </w:rPr>
        <w:t xml:space="preserve">Утвердить </w:t>
      </w:r>
      <w:r w:rsidR="00AD60D7">
        <w:rPr>
          <w:rFonts w:ascii="PT Astra Serif" w:hAnsi="PT Astra Serif"/>
          <w:sz w:val="28"/>
          <w:szCs w:val="28"/>
        </w:rPr>
        <w:t xml:space="preserve">прилагаемые </w:t>
      </w:r>
      <w:r w:rsidR="00EB4868" w:rsidRPr="00EB4868">
        <w:rPr>
          <w:rFonts w:ascii="PT Astra Serif" w:hAnsi="PT Astra Serif"/>
          <w:sz w:val="28"/>
          <w:szCs w:val="28"/>
        </w:rPr>
        <w:t xml:space="preserve">характеристики </w:t>
      </w:r>
      <w:r w:rsidR="00514BC5">
        <w:rPr>
          <w:rFonts w:ascii="PT Astra Serif" w:hAnsi="PT Astra Serif"/>
          <w:sz w:val="28"/>
          <w:szCs w:val="28"/>
        </w:rPr>
        <w:t xml:space="preserve">локального </w:t>
      </w:r>
      <w:r w:rsidR="00EB4868" w:rsidRPr="00EB4868">
        <w:rPr>
          <w:rFonts w:ascii="PT Astra Serif" w:hAnsi="PT Astra Serif"/>
          <w:sz w:val="28"/>
          <w:szCs w:val="28"/>
        </w:rPr>
        <w:t>нормативного акта областн</w:t>
      </w:r>
      <w:r w:rsidR="00EB4868">
        <w:rPr>
          <w:rFonts w:ascii="PT Astra Serif" w:hAnsi="PT Astra Serif"/>
          <w:sz w:val="28"/>
          <w:szCs w:val="28"/>
        </w:rPr>
        <w:t>ых</w:t>
      </w:r>
      <w:r w:rsidR="00EB4868" w:rsidRPr="00EB4868">
        <w:rPr>
          <w:rFonts w:ascii="PT Astra Serif" w:hAnsi="PT Astra Serif"/>
          <w:sz w:val="28"/>
          <w:szCs w:val="28"/>
        </w:rPr>
        <w:t xml:space="preserve"> государственн</w:t>
      </w:r>
      <w:r w:rsidR="00EB4868">
        <w:rPr>
          <w:rFonts w:ascii="PT Astra Serif" w:hAnsi="PT Astra Serif"/>
          <w:sz w:val="28"/>
          <w:szCs w:val="28"/>
        </w:rPr>
        <w:t>ых</w:t>
      </w:r>
      <w:r w:rsidR="00EB4868" w:rsidRPr="00EB4868">
        <w:rPr>
          <w:rFonts w:ascii="PT Astra Serif" w:hAnsi="PT Astra Serif"/>
          <w:sz w:val="28"/>
          <w:szCs w:val="28"/>
        </w:rPr>
        <w:t xml:space="preserve"> учреждени</w:t>
      </w:r>
      <w:r w:rsidR="00EB4868">
        <w:rPr>
          <w:rFonts w:ascii="PT Astra Serif" w:hAnsi="PT Astra Serif"/>
          <w:sz w:val="28"/>
          <w:szCs w:val="28"/>
        </w:rPr>
        <w:t xml:space="preserve">й, </w:t>
      </w:r>
      <w:r w:rsidR="00EB4868">
        <w:rPr>
          <w:rFonts w:ascii="PT Astra Serif" w:hAnsi="PT Astra Serif" w:cs="PT Astra Serif"/>
          <w:sz w:val="28"/>
          <w:szCs w:val="28"/>
        </w:rPr>
        <w:t>находящихся в ведении Департамента социальной защиты населения Томской области</w:t>
      </w:r>
      <w:r w:rsidR="00EB4868" w:rsidRPr="00EB4868">
        <w:rPr>
          <w:rFonts w:ascii="PT Astra Serif" w:hAnsi="PT Astra Serif"/>
          <w:sz w:val="28"/>
          <w:szCs w:val="28"/>
        </w:rPr>
        <w:t xml:space="preserve">, регулирующего условия и показатели назначения </w:t>
      </w:r>
      <w:r w:rsidR="00EB4868">
        <w:rPr>
          <w:rFonts w:ascii="PT Astra Serif" w:hAnsi="PT Astra Serif"/>
          <w:sz w:val="28"/>
          <w:szCs w:val="28"/>
        </w:rPr>
        <w:t>их</w:t>
      </w:r>
      <w:r w:rsidR="00EB4868" w:rsidRPr="00EB4868">
        <w:rPr>
          <w:rFonts w:ascii="PT Astra Serif" w:hAnsi="PT Astra Serif"/>
          <w:sz w:val="28"/>
          <w:szCs w:val="28"/>
        </w:rPr>
        <w:t xml:space="preserve"> работникам премии за качество выполняемых работ</w:t>
      </w:r>
      <w:r w:rsidR="00AD60D7">
        <w:rPr>
          <w:rFonts w:ascii="PT Astra Serif" w:hAnsi="PT Astra Serif"/>
          <w:sz w:val="28"/>
          <w:szCs w:val="28"/>
        </w:rPr>
        <w:t>.</w:t>
      </w:r>
    </w:p>
    <w:p w:rsidR="00EB4868" w:rsidRPr="00156368" w:rsidRDefault="00EB4868" w:rsidP="0064295E">
      <w:pPr>
        <w:autoSpaceDE w:val="0"/>
        <w:autoSpaceDN w:val="0"/>
        <w:adjustRightInd w:val="0"/>
        <w:spacing w:after="0" w:line="240" w:lineRule="auto"/>
        <w:ind w:firstLine="708"/>
        <w:jc w:val="both"/>
        <w:rPr>
          <w:rFonts w:ascii="PT Astra Serif" w:hAnsi="PT Astra Serif" w:cs="Times New Roman"/>
          <w:sz w:val="28"/>
          <w:szCs w:val="28"/>
        </w:rPr>
      </w:pPr>
      <w:r>
        <w:rPr>
          <w:rFonts w:ascii="PT Astra Serif" w:hAnsi="PT Astra Serif"/>
          <w:sz w:val="28"/>
          <w:szCs w:val="28"/>
        </w:rPr>
        <w:t>2.</w:t>
      </w:r>
      <w:r w:rsidRPr="00EB4868">
        <w:t xml:space="preserve"> </w:t>
      </w:r>
      <w:r w:rsidR="00626B49">
        <w:rPr>
          <w:rFonts w:ascii="PT Astra Serif" w:hAnsi="PT Astra Serif"/>
          <w:sz w:val="28"/>
          <w:szCs w:val="28"/>
        </w:rPr>
        <w:t>О</w:t>
      </w:r>
      <w:r w:rsidRPr="00EB4868">
        <w:rPr>
          <w:rFonts w:ascii="PT Astra Serif" w:hAnsi="PT Astra Serif"/>
          <w:sz w:val="28"/>
          <w:szCs w:val="28"/>
        </w:rPr>
        <w:t>бластн</w:t>
      </w:r>
      <w:r>
        <w:rPr>
          <w:rFonts w:ascii="PT Astra Serif" w:hAnsi="PT Astra Serif"/>
          <w:sz w:val="28"/>
          <w:szCs w:val="28"/>
        </w:rPr>
        <w:t>ы</w:t>
      </w:r>
      <w:r w:rsidR="00626B49">
        <w:rPr>
          <w:rFonts w:ascii="PT Astra Serif" w:hAnsi="PT Astra Serif"/>
          <w:sz w:val="28"/>
          <w:szCs w:val="28"/>
        </w:rPr>
        <w:t>м</w:t>
      </w:r>
      <w:r w:rsidRPr="00EB4868">
        <w:rPr>
          <w:rFonts w:ascii="PT Astra Serif" w:hAnsi="PT Astra Serif"/>
          <w:sz w:val="28"/>
          <w:szCs w:val="28"/>
        </w:rPr>
        <w:t xml:space="preserve"> государственн</w:t>
      </w:r>
      <w:r>
        <w:rPr>
          <w:rFonts w:ascii="PT Astra Serif" w:hAnsi="PT Astra Serif"/>
          <w:sz w:val="28"/>
          <w:szCs w:val="28"/>
        </w:rPr>
        <w:t>ы</w:t>
      </w:r>
      <w:r w:rsidR="00626B49">
        <w:rPr>
          <w:rFonts w:ascii="PT Astra Serif" w:hAnsi="PT Astra Serif"/>
          <w:sz w:val="28"/>
          <w:szCs w:val="28"/>
        </w:rPr>
        <w:t>м</w:t>
      </w:r>
      <w:r w:rsidRPr="00EB4868">
        <w:rPr>
          <w:rFonts w:ascii="PT Astra Serif" w:hAnsi="PT Astra Serif"/>
          <w:sz w:val="28"/>
          <w:szCs w:val="28"/>
        </w:rPr>
        <w:t xml:space="preserve"> учреждени</w:t>
      </w:r>
      <w:r w:rsidR="00626B49">
        <w:rPr>
          <w:rFonts w:ascii="PT Astra Serif" w:hAnsi="PT Astra Serif"/>
          <w:sz w:val="28"/>
          <w:szCs w:val="28"/>
        </w:rPr>
        <w:t>ям</w:t>
      </w:r>
      <w:r>
        <w:rPr>
          <w:rFonts w:ascii="PT Astra Serif" w:hAnsi="PT Astra Serif"/>
          <w:sz w:val="28"/>
          <w:szCs w:val="28"/>
        </w:rPr>
        <w:t xml:space="preserve">, </w:t>
      </w:r>
      <w:r>
        <w:rPr>
          <w:rFonts w:ascii="PT Astra Serif" w:hAnsi="PT Astra Serif" w:cs="PT Astra Serif"/>
          <w:sz w:val="28"/>
          <w:szCs w:val="28"/>
        </w:rPr>
        <w:t>находящи</w:t>
      </w:r>
      <w:r w:rsidR="00626B49">
        <w:rPr>
          <w:rFonts w:ascii="PT Astra Serif" w:hAnsi="PT Astra Serif" w:cs="PT Astra Serif"/>
          <w:sz w:val="28"/>
          <w:szCs w:val="28"/>
        </w:rPr>
        <w:t>м</w:t>
      </w:r>
      <w:r>
        <w:rPr>
          <w:rFonts w:ascii="PT Astra Serif" w:hAnsi="PT Astra Serif" w:cs="PT Astra Serif"/>
          <w:sz w:val="28"/>
          <w:szCs w:val="28"/>
        </w:rPr>
        <w:t>ся в ведении Департамента социальной защиты населения Томской области</w:t>
      </w:r>
      <w:r w:rsidR="00626B49">
        <w:rPr>
          <w:rFonts w:ascii="PT Astra Serif" w:hAnsi="PT Astra Serif" w:cs="PT Astra Serif"/>
          <w:sz w:val="28"/>
          <w:szCs w:val="28"/>
        </w:rPr>
        <w:t>,</w:t>
      </w:r>
      <w:r>
        <w:t xml:space="preserve"> </w:t>
      </w:r>
      <w:r w:rsidR="00271361" w:rsidRPr="00271361">
        <w:rPr>
          <w:rFonts w:ascii="PT Astra Serif" w:hAnsi="PT Astra Serif"/>
          <w:sz w:val="28"/>
          <w:szCs w:val="28"/>
        </w:rPr>
        <w:t>в срок до 01.04.2021</w:t>
      </w:r>
      <w:r w:rsidR="00271361">
        <w:t xml:space="preserve"> </w:t>
      </w:r>
      <w:r w:rsidR="00271361" w:rsidRPr="00271361">
        <w:rPr>
          <w:rFonts w:ascii="PT Astra Serif" w:hAnsi="PT Astra Serif"/>
          <w:sz w:val="28"/>
          <w:szCs w:val="28"/>
        </w:rPr>
        <w:t>привести</w:t>
      </w:r>
      <w:r w:rsidR="00271361">
        <w:t xml:space="preserve"> </w:t>
      </w:r>
      <w:r w:rsidR="00626B49">
        <w:rPr>
          <w:rFonts w:ascii="PT Astra Serif" w:hAnsi="PT Astra Serif"/>
          <w:sz w:val="28"/>
          <w:szCs w:val="28"/>
        </w:rPr>
        <w:t xml:space="preserve"> локальные</w:t>
      </w:r>
      <w:r w:rsidRPr="00626B49">
        <w:rPr>
          <w:rFonts w:ascii="PT Astra Serif" w:hAnsi="PT Astra Serif"/>
          <w:sz w:val="28"/>
          <w:szCs w:val="28"/>
        </w:rPr>
        <w:t xml:space="preserve"> нормативны</w:t>
      </w:r>
      <w:r w:rsidR="00626B49">
        <w:rPr>
          <w:rFonts w:ascii="PT Astra Serif" w:hAnsi="PT Astra Serif"/>
          <w:sz w:val="28"/>
          <w:szCs w:val="28"/>
        </w:rPr>
        <w:t>е</w:t>
      </w:r>
      <w:r w:rsidRPr="00626B49">
        <w:rPr>
          <w:rFonts w:ascii="PT Astra Serif" w:hAnsi="PT Astra Serif"/>
          <w:sz w:val="28"/>
          <w:szCs w:val="28"/>
        </w:rPr>
        <w:t xml:space="preserve"> акт</w:t>
      </w:r>
      <w:r w:rsidR="00271361">
        <w:rPr>
          <w:rFonts w:ascii="PT Astra Serif" w:hAnsi="PT Astra Serif"/>
          <w:sz w:val="28"/>
          <w:szCs w:val="28"/>
        </w:rPr>
        <w:t>ы</w:t>
      </w:r>
      <w:r w:rsidRPr="00626B49">
        <w:rPr>
          <w:rFonts w:ascii="PT Astra Serif" w:hAnsi="PT Astra Serif"/>
          <w:sz w:val="28"/>
          <w:szCs w:val="28"/>
        </w:rPr>
        <w:t xml:space="preserve"> в части регулирования показателей и условий назначения работникам премии за качество выполняемых работ с учетом характеристик, утвержденных настоящим приказом</w:t>
      </w:r>
      <w:r>
        <w:t>.</w:t>
      </w:r>
    </w:p>
    <w:p w:rsidR="00626B49" w:rsidRDefault="00626B49" w:rsidP="00626B49">
      <w:pPr>
        <w:autoSpaceDE w:val="0"/>
        <w:autoSpaceDN w:val="0"/>
        <w:adjustRightInd w:val="0"/>
        <w:spacing w:after="0" w:line="240" w:lineRule="auto"/>
        <w:ind w:firstLine="708"/>
        <w:jc w:val="both"/>
        <w:rPr>
          <w:rFonts w:ascii="PT Astra Serif" w:hAnsi="PT Astra Serif"/>
          <w:sz w:val="28"/>
          <w:szCs w:val="28"/>
        </w:rPr>
      </w:pPr>
      <w:r w:rsidRPr="00626B49">
        <w:rPr>
          <w:rFonts w:ascii="PT Astra Serif" w:hAnsi="PT Astra Serif"/>
          <w:sz w:val="28"/>
          <w:szCs w:val="28"/>
        </w:rPr>
        <w:t xml:space="preserve">3. Настоящий приказ вступает в силу </w:t>
      </w:r>
      <w:r>
        <w:rPr>
          <w:rFonts w:ascii="PT Astra Serif" w:hAnsi="PT Astra Serif"/>
          <w:sz w:val="28"/>
          <w:szCs w:val="28"/>
        </w:rPr>
        <w:t xml:space="preserve">через десять дней после </w:t>
      </w:r>
      <w:r w:rsidRPr="00626B49">
        <w:rPr>
          <w:rFonts w:ascii="PT Astra Serif" w:hAnsi="PT Astra Serif"/>
          <w:sz w:val="28"/>
          <w:szCs w:val="28"/>
        </w:rPr>
        <w:t xml:space="preserve">дня </w:t>
      </w:r>
      <w:r>
        <w:rPr>
          <w:rFonts w:ascii="PT Astra Serif" w:hAnsi="PT Astra Serif"/>
          <w:sz w:val="28"/>
          <w:szCs w:val="28"/>
        </w:rPr>
        <w:t>официального опубликования.</w:t>
      </w:r>
    </w:p>
    <w:p w:rsidR="00204EC7" w:rsidRPr="00626B49" w:rsidRDefault="00626B49" w:rsidP="00626B49">
      <w:pPr>
        <w:autoSpaceDE w:val="0"/>
        <w:autoSpaceDN w:val="0"/>
        <w:adjustRightInd w:val="0"/>
        <w:spacing w:after="0" w:line="240" w:lineRule="auto"/>
        <w:ind w:firstLine="708"/>
        <w:jc w:val="both"/>
        <w:rPr>
          <w:rFonts w:ascii="PT Astra Serif" w:hAnsi="PT Astra Serif"/>
          <w:sz w:val="28"/>
          <w:szCs w:val="28"/>
        </w:rPr>
      </w:pPr>
      <w:r w:rsidRPr="00626B49">
        <w:rPr>
          <w:rFonts w:ascii="PT Astra Serif" w:hAnsi="PT Astra Serif"/>
          <w:sz w:val="28"/>
          <w:szCs w:val="28"/>
        </w:rPr>
        <w:t>4. Контроль за исполнением настоящего приказа оставляю за собой.</w:t>
      </w:r>
    </w:p>
    <w:p w:rsidR="00204EC7" w:rsidRDefault="00204EC7" w:rsidP="00626B49">
      <w:pPr>
        <w:autoSpaceDE w:val="0"/>
        <w:autoSpaceDN w:val="0"/>
        <w:adjustRightInd w:val="0"/>
        <w:spacing w:after="0" w:line="240" w:lineRule="auto"/>
        <w:ind w:firstLine="708"/>
        <w:jc w:val="both"/>
        <w:rPr>
          <w:rFonts w:ascii="PT Astra Serif" w:hAnsi="PT Astra Serif"/>
          <w:sz w:val="28"/>
          <w:szCs w:val="28"/>
        </w:rPr>
      </w:pPr>
    </w:p>
    <w:p w:rsidR="00626B49" w:rsidRDefault="00626B49" w:rsidP="00626B49">
      <w:pPr>
        <w:autoSpaceDE w:val="0"/>
        <w:autoSpaceDN w:val="0"/>
        <w:adjustRightInd w:val="0"/>
        <w:spacing w:after="0" w:line="240" w:lineRule="auto"/>
        <w:ind w:firstLine="708"/>
        <w:jc w:val="both"/>
        <w:rPr>
          <w:rFonts w:ascii="PT Astra Serif" w:hAnsi="PT Astra Serif"/>
          <w:sz w:val="28"/>
          <w:szCs w:val="28"/>
        </w:rPr>
      </w:pPr>
    </w:p>
    <w:p w:rsidR="00626B49" w:rsidRPr="00626B49" w:rsidRDefault="00626B49" w:rsidP="00626B49">
      <w:pPr>
        <w:autoSpaceDE w:val="0"/>
        <w:autoSpaceDN w:val="0"/>
        <w:adjustRightInd w:val="0"/>
        <w:spacing w:after="0" w:line="240" w:lineRule="auto"/>
        <w:ind w:firstLine="708"/>
        <w:jc w:val="both"/>
        <w:rPr>
          <w:rFonts w:ascii="PT Astra Serif" w:hAnsi="PT Astra Serif"/>
          <w:sz w:val="28"/>
          <w:szCs w:val="28"/>
        </w:rPr>
      </w:pPr>
    </w:p>
    <w:p w:rsidR="00A36FF0" w:rsidRPr="00156368" w:rsidRDefault="002D40AB" w:rsidP="005425D0">
      <w:pPr>
        <w:shd w:val="clear" w:color="auto" w:fill="FFFFFF"/>
        <w:ind w:right="-5"/>
        <w:jc w:val="both"/>
        <w:rPr>
          <w:rFonts w:ascii="PT Astra Serif" w:hAnsi="PT Astra Serif"/>
          <w:sz w:val="28"/>
          <w:szCs w:val="28"/>
        </w:rPr>
      </w:pPr>
      <w:r w:rsidRPr="00156368">
        <w:rPr>
          <w:rFonts w:ascii="PT Astra Serif" w:hAnsi="PT Astra Serif" w:cs="Times New Roman"/>
          <w:sz w:val="28"/>
          <w:szCs w:val="28"/>
        </w:rPr>
        <w:t>Н</w:t>
      </w:r>
      <w:r w:rsidR="00423A00" w:rsidRPr="00156368">
        <w:rPr>
          <w:rFonts w:ascii="PT Astra Serif" w:hAnsi="PT Astra Serif" w:cs="Times New Roman"/>
          <w:sz w:val="28"/>
          <w:szCs w:val="28"/>
        </w:rPr>
        <w:t>ачальник</w:t>
      </w:r>
      <w:r w:rsidR="00120C8F" w:rsidRPr="00156368">
        <w:rPr>
          <w:rFonts w:ascii="PT Astra Serif" w:hAnsi="PT Astra Serif" w:cs="Times New Roman"/>
          <w:sz w:val="28"/>
          <w:szCs w:val="28"/>
        </w:rPr>
        <w:t xml:space="preserve"> д</w:t>
      </w:r>
      <w:r w:rsidR="00423A00" w:rsidRPr="00156368">
        <w:rPr>
          <w:rFonts w:ascii="PT Astra Serif" w:hAnsi="PT Astra Serif" w:cs="Times New Roman"/>
          <w:sz w:val="28"/>
          <w:szCs w:val="28"/>
        </w:rPr>
        <w:t xml:space="preserve">епартамента </w:t>
      </w:r>
      <w:r w:rsidR="00156368">
        <w:rPr>
          <w:rFonts w:ascii="PT Astra Serif" w:hAnsi="PT Astra Serif" w:cs="Times New Roman"/>
          <w:sz w:val="28"/>
          <w:szCs w:val="28"/>
        </w:rPr>
        <w:t xml:space="preserve"> </w:t>
      </w:r>
      <w:r w:rsidR="00423A00" w:rsidRPr="00156368">
        <w:rPr>
          <w:rFonts w:ascii="PT Astra Serif" w:hAnsi="PT Astra Serif" w:cs="Times New Roman"/>
          <w:sz w:val="28"/>
          <w:szCs w:val="28"/>
        </w:rPr>
        <w:t xml:space="preserve">                                           </w:t>
      </w:r>
      <w:r w:rsidR="00FB160D" w:rsidRPr="00156368">
        <w:rPr>
          <w:rFonts w:ascii="PT Astra Serif" w:hAnsi="PT Astra Serif" w:cs="Times New Roman"/>
          <w:sz w:val="28"/>
          <w:szCs w:val="28"/>
        </w:rPr>
        <w:t xml:space="preserve">           </w:t>
      </w:r>
      <w:r w:rsidR="00423A00" w:rsidRPr="00156368">
        <w:rPr>
          <w:rFonts w:ascii="PT Astra Serif" w:hAnsi="PT Astra Serif" w:cs="Times New Roman"/>
          <w:sz w:val="28"/>
          <w:szCs w:val="28"/>
        </w:rPr>
        <w:t xml:space="preserve">      </w:t>
      </w:r>
      <w:r w:rsidR="00120C8F" w:rsidRPr="00156368">
        <w:rPr>
          <w:rFonts w:ascii="PT Astra Serif" w:hAnsi="PT Astra Serif" w:cs="Times New Roman"/>
          <w:sz w:val="28"/>
          <w:szCs w:val="28"/>
        </w:rPr>
        <w:t xml:space="preserve">    </w:t>
      </w:r>
      <w:r w:rsidRPr="00156368">
        <w:rPr>
          <w:rFonts w:ascii="PT Astra Serif" w:hAnsi="PT Astra Serif" w:cs="Times New Roman"/>
          <w:sz w:val="28"/>
          <w:szCs w:val="28"/>
        </w:rPr>
        <w:t xml:space="preserve">    </w:t>
      </w:r>
      <w:r w:rsidR="00120C8F" w:rsidRPr="00156368">
        <w:rPr>
          <w:rFonts w:ascii="PT Astra Serif" w:hAnsi="PT Astra Serif" w:cs="Times New Roman"/>
          <w:sz w:val="28"/>
          <w:szCs w:val="28"/>
        </w:rPr>
        <w:t xml:space="preserve"> </w:t>
      </w:r>
      <w:r w:rsidR="000B27F2" w:rsidRPr="00156368">
        <w:rPr>
          <w:rFonts w:ascii="PT Astra Serif" w:hAnsi="PT Astra Serif" w:cs="Times New Roman"/>
          <w:sz w:val="28"/>
          <w:szCs w:val="28"/>
        </w:rPr>
        <w:t xml:space="preserve"> </w:t>
      </w:r>
      <w:proofErr w:type="spellStart"/>
      <w:r w:rsidRPr="00156368">
        <w:rPr>
          <w:rFonts w:ascii="PT Astra Serif" w:hAnsi="PT Astra Serif" w:cs="Times New Roman"/>
          <w:sz w:val="28"/>
          <w:szCs w:val="28"/>
        </w:rPr>
        <w:t>М.А.Киняйкина</w:t>
      </w:r>
      <w:proofErr w:type="spellEnd"/>
    </w:p>
    <w:p w:rsidR="00E5358B" w:rsidRDefault="00E5358B">
      <w:pPr>
        <w:jc w:val="center"/>
        <w:rPr>
          <w:rFonts w:ascii="PT Astra Serif" w:hAnsi="PT Astra Serif"/>
          <w:sz w:val="26"/>
          <w:szCs w:val="26"/>
        </w:rPr>
      </w:pPr>
    </w:p>
    <w:tbl>
      <w:tblPr>
        <w:tblStyle w:val="ac"/>
        <w:tblW w:w="0" w:type="auto"/>
        <w:tblInd w:w="6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1"/>
      </w:tblGrid>
      <w:tr w:rsidR="00626B49" w:rsidRPr="00A42684" w:rsidTr="00626B49">
        <w:tc>
          <w:tcPr>
            <w:tcW w:w="3791" w:type="dxa"/>
          </w:tcPr>
          <w:p w:rsidR="00AD60D7" w:rsidRDefault="00AD60D7" w:rsidP="00626B49">
            <w:pPr>
              <w:rPr>
                <w:rFonts w:ascii="PT Astra Serif" w:hAnsi="PT Astra Serif"/>
                <w:sz w:val="28"/>
                <w:szCs w:val="28"/>
              </w:rPr>
            </w:pPr>
            <w:r>
              <w:rPr>
                <w:rFonts w:ascii="PT Astra Serif" w:hAnsi="PT Astra Serif"/>
                <w:sz w:val="28"/>
                <w:szCs w:val="28"/>
              </w:rPr>
              <w:lastRenderedPageBreak/>
              <w:t>УТВЕРЖДЕНЫ</w:t>
            </w:r>
          </w:p>
          <w:p w:rsidR="00AD60D7" w:rsidRDefault="00AD60D7" w:rsidP="00626B49">
            <w:pPr>
              <w:rPr>
                <w:rFonts w:ascii="PT Astra Serif" w:hAnsi="PT Astra Serif"/>
                <w:sz w:val="28"/>
                <w:szCs w:val="28"/>
              </w:rPr>
            </w:pPr>
          </w:p>
          <w:p w:rsidR="00626B49" w:rsidRPr="00A42684" w:rsidRDefault="00626B49" w:rsidP="00626B49">
            <w:pPr>
              <w:rPr>
                <w:rFonts w:ascii="PT Astra Serif" w:hAnsi="PT Astra Serif"/>
                <w:sz w:val="28"/>
                <w:szCs w:val="28"/>
              </w:rPr>
            </w:pPr>
            <w:r w:rsidRPr="00A42684">
              <w:rPr>
                <w:rFonts w:ascii="PT Astra Serif" w:hAnsi="PT Astra Serif"/>
                <w:sz w:val="28"/>
                <w:szCs w:val="28"/>
              </w:rPr>
              <w:t>приказ</w:t>
            </w:r>
            <w:r w:rsidR="00AD60D7">
              <w:rPr>
                <w:rFonts w:ascii="PT Astra Serif" w:hAnsi="PT Astra Serif"/>
                <w:sz w:val="28"/>
                <w:szCs w:val="28"/>
              </w:rPr>
              <w:t>ом</w:t>
            </w:r>
            <w:r w:rsidRPr="00A42684">
              <w:rPr>
                <w:rFonts w:ascii="PT Astra Serif" w:hAnsi="PT Astra Serif"/>
                <w:sz w:val="28"/>
                <w:szCs w:val="28"/>
              </w:rPr>
              <w:t xml:space="preserve"> Департамента социальной защиты населения</w:t>
            </w:r>
            <w:r w:rsidR="00A42684">
              <w:rPr>
                <w:rFonts w:ascii="PT Astra Serif" w:hAnsi="PT Astra Serif"/>
                <w:sz w:val="28"/>
                <w:szCs w:val="28"/>
              </w:rPr>
              <w:t xml:space="preserve"> </w:t>
            </w:r>
            <w:r w:rsidRPr="00A42684">
              <w:rPr>
                <w:rFonts w:ascii="PT Astra Serif" w:hAnsi="PT Astra Serif"/>
                <w:sz w:val="28"/>
                <w:szCs w:val="28"/>
              </w:rPr>
              <w:t>Томской области</w:t>
            </w:r>
          </w:p>
          <w:p w:rsidR="00626B49" w:rsidRPr="00A42684" w:rsidRDefault="00626B49" w:rsidP="00626B49">
            <w:pPr>
              <w:rPr>
                <w:rFonts w:ascii="PT Astra Serif" w:hAnsi="PT Astra Serif"/>
                <w:sz w:val="28"/>
                <w:szCs w:val="28"/>
              </w:rPr>
            </w:pPr>
            <w:proofErr w:type="spellStart"/>
            <w:r w:rsidRPr="00A42684">
              <w:rPr>
                <w:rFonts w:ascii="PT Astra Serif" w:hAnsi="PT Astra Serif"/>
                <w:sz w:val="28"/>
                <w:szCs w:val="28"/>
              </w:rPr>
              <w:t>от_________№</w:t>
            </w:r>
            <w:proofErr w:type="spellEnd"/>
            <w:r w:rsidRPr="00A42684">
              <w:rPr>
                <w:rFonts w:ascii="PT Astra Serif" w:hAnsi="PT Astra Serif"/>
                <w:sz w:val="28"/>
                <w:szCs w:val="28"/>
              </w:rPr>
              <w:t>________</w:t>
            </w:r>
          </w:p>
        </w:tc>
      </w:tr>
    </w:tbl>
    <w:p w:rsidR="00626B49" w:rsidRPr="00A42684" w:rsidRDefault="00626B49">
      <w:pPr>
        <w:jc w:val="center"/>
        <w:rPr>
          <w:rFonts w:ascii="PT Astra Serif" w:hAnsi="PT Astra Serif"/>
          <w:sz w:val="28"/>
          <w:szCs w:val="28"/>
        </w:rPr>
      </w:pPr>
    </w:p>
    <w:p w:rsidR="00626B49" w:rsidRPr="00626B49" w:rsidRDefault="00626B49" w:rsidP="00626B49">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PT Astra Serif" w:hAnsi="PT Astra Serif"/>
          <w:sz w:val="28"/>
          <w:szCs w:val="28"/>
        </w:rPr>
        <w:t>Х</w:t>
      </w:r>
      <w:r w:rsidRPr="00EB4868">
        <w:rPr>
          <w:rFonts w:ascii="PT Astra Serif" w:hAnsi="PT Astra Serif"/>
          <w:sz w:val="28"/>
          <w:szCs w:val="28"/>
        </w:rPr>
        <w:t xml:space="preserve">арактеристики </w:t>
      </w:r>
      <w:r w:rsidR="00D802FA">
        <w:rPr>
          <w:rFonts w:ascii="PT Astra Serif" w:hAnsi="PT Astra Serif"/>
          <w:sz w:val="28"/>
          <w:szCs w:val="28"/>
        </w:rPr>
        <w:t xml:space="preserve">локального </w:t>
      </w:r>
      <w:r w:rsidRPr="00EB4868">
        <w:rPr>
          <w:rFonts w:ascii="PT Astra Serif" w:hAnsi="PT Astra Serif"/>
          <w:sz w:val="28"/>
          <w:szCs w:val="28"/>
        </w:rPr>
        <w:t>нормативного акта областн</w:t>
      </w:r>
      <w:r>
        <w:rPr>
          <w:rFonts w:ascii="PT Astra Serif" w:hAnsi="PT Astra Serif"/>
          <w:sz w:val="28"/>
          <w:szCs w:val="28"/>
        </w:rPr>
        <w:t>ых</w:t>
      </w:r>
      <w:r w:rsidRPr="00EB4868">
        <w:rPr>
          <w:rFonts w:ascii="PT Astra Serif" w:hAnsi="PT Astra Serif"/>
          <w:sz w:val="28"/>
          <w:szCs w:val="28"/>
        </w:rPr>
        <w:t xml:space="preserve"> государственн</w:t>
      </w:r>
      <w:r>
        <w:rPr>
          <w:rFonts w:ascii="PT Astra Serif" w:hAnsi="PT Astra Serif"/>
          <w:sz w:val="28"/>
          <w:szCs w:val="28"/>
        </w:rPr>
        <w:t>ых</w:t>
      </w:r>
      <w:r w:rsidRPr="00EB4868">
        <w:rPr>
          <w:rFonts w:ascii="PT Astra Serif" w:hAnsi="PT Astra Serif"/>
          <w:sz w:val="28"/>
          <w:szCs w:val="28"/>
        </w:rPr>
        <w:t xml:space="preserve"> учреждени</w:t>
      </w:r>
      <w:r>
        <w:rPr>
          <w:rFonts w:ascii="PT Astra Serif" w:hAnsi="PT Astra Serif"/>
          <w:sz w:val="28"/>
          <w:szCs w:val="28"/>
        </w:rPr>
        <w:t xml:space="preserve">й, </w:t>
      </w:r>
      <w:r>
        <w:rPr>
          <w:rFonts w:ascii="PT Astra Serif" w:hAnsi="PT Astra Serif" w:cs="PT Astra Serif"/>
          <w:sz w:val="28"/>
          <w:szCs w:val="28"/>
        </w:rPr>
        <w:t>находящихся в ведении Департамента социальной защиты населения Томской области</w:t>
      </w:r>
      <w:r w:rsidRPr="00EB4868">
        <w:rPr>
          <w:rFonts w:ascii="PT Astra Serif" w:hAnsi="PT Astra Serif"/>
          <w:sz w:val="28"/>
          <w:szCs w:val="28"/>
        </w:rPr>
        <w:t xml:space="preserve">, регулирующего условия и показатели назначения </w:t>
      </w:r>
      <w:r>
        <w:rPr>
          <w:rFonts w:ascii="PT Astra Serif" w:hAnsi="PT Astra Serif"/>
          <w:sz w:val="28"/>
          <w:szCs w:val="28"/>
        </w:rPr>
        <w:t>их</w:t>
      </w:r>
      <w:r w:rsidRPr="00EB4868">
        <w:rPr>
          <w:rFonts w:ascii="PT Astra Serif" w:hAnsi="PT Astra Serif"/>
          <w:sz w:val="28"/>
          <w:szCs w:val="28"/>
        </w:rPr>
        <w:t xml:space="preserve"> работникам премии за качество выполняемых работ</w:t>
      </w:r>
    </w:p>
    <w:p w:rsidR="00626B49" w:rsidRPr="00626B49" w:rsidRDefault="00626B49" w:rsidP="00626B49">
      <w:pPr>
        <w:spacing w:after="0" w:line="240" w:lineRule="auto"/>
        <w:ind w:left="360"/>
        <w:jc w:val="center"/>
        <w:rPr>
          <w:rFonts w:ascii="PT Astra Serif" w:hAnsi="PT Astra Serif"/>
          <w:sz w:val="28"/>
          <w:szCs w:val="28"/>
        </w:rPr>
      </w:pPr>
      <w:r>
        <w:rPr>
          <w:rFonts w:ascii="PT Astra Serif" w:hAnsi="PT Astra Serif"/>
          <w:sz w:val="28"/>
          <w:szCs w:val="28"/>
        </w:rPr>
        <w:t xml:space="preserve">1. </w:t>
      </w:r>
      <w:r w:rsidRPr="00626B49">
        <w:rPr>
          <w:rFonts w:ascii="PT Astra Serif" w:hAnsi="PT Astra Serif"/>
          <w:sz w:val="28"/>
          <w:szCs w:val="28"/>
        </w:rPr>
        <w:t>Общие положения</w:t>
      </w:r>
    </w:p>
    <w:p w:rsidR="00626B49" w:rsidRPr="00626B49" w:rsidRDefault="00626B49" w:rsidP="00626B49">
      <w:pPr>
        <w:spacing w:after="0" w:line="240" w:lineRule="auto"/>
        <w:jc w:val="both"/>
        <w:rPr>
          <w:rFonts w:ascii="PT Astra Serif" w:hAnsi="PT Astra Serif"/>
          <w:sz w:val="28"/>
          <w:szCs w:val="28"/>
        </w:rPr>
      </w:pPr>
      <w:r w:rsidRPr="00626B49">
        <w:rPr>
          <w:rFonts w:ascii="PT Astra Serif" w:hAnsi="PT Astra Serif"/>
          <w:sz w:val="28"/>
          <w:szCs w:val="28"/>
        </w:rPr>
        <w:t> </w:t>
      </w:r>
    </w:p>
    <w:p w:rsidR="00626B49" w:rsidRPr="00AD60D7" w:rsidRDefault="00626B49" w:rsidP="00626B49">
      <w:pPr>
        <w:spacing w:after="0" w:line="240" w:lineRule="auto"/>
        <w:ind w:firstLine="708"/>
        <w:jc w:val="both"/>
        <w:rPr>
          <w:rFonts w:ascii="PT Astra Serif" w:hAnsi="PT Astra Serif"/>
          <w:sz w:val="28"/>
          <w:szCs w:val="28"/>
        </w:rPr>
      </w:pPr>
      <w:r w:rsidRPr="00626B49">
        <w:rPr>
          <w:rFonts w:ascii="PT Astra Serif" w:hAnsi="PT Astra Serif"/>
          <w:sz w:val="28"/>
          <w:szCs w:val="28"/>
        </w:rPr>
        <w:t xml:space="preserve">1. </w:t>
      </w:r>
      <w:r w:rsidRPr="00AD60D7">
        <w:rPr>
          <w:rFonts w:ascii="PT Astra Serif" w:hAnsi="PT Astra Serif"/>
          <w:sz w:val="28"/>
          <w:szCs w:val="28"/>
        </w:rPr>
        <w:t xml:space="preserve">Локальный нормативный акт областных государственных учреждений, </w:t>
      </w:r>
      <w:r w:rsidRPr="00AD60D7">
        <w:rPr>
          <w:rFonts w:ascii="PT Astra Serif" w:hAnsi="PT Astra Serif" w:cs="PT Astra Serif"/>
          <w:sz w:val="28"/>
          <w:szCs w:val="28"/>
        </w:rPr>
        <w:t>находящихся в ведении Департамента социальной защиты населения Томской области</w:t>
      </w:r>
      <w:r w:rsidRPr="00AD60D7">
        <w:rPr>
          <w:rFonts w:ascii="PT Astra Serif" w:hAnsi="PT Astra Serif"/>
          <w:sz w:val="28"/>
          <w:szCs w:val="28"/>
        </w:rPr>
        <w:t xml:space="preserve"> (далее – Учреждения), регулирующий условия и показатели назначения их работникам премии за качество выполняемых работ, разрабатывается в целях повышения качества выполнения работ в области деятельности Учреждения.</w:t>
      </w:r>
    </w:p>
    <w:p w:rsidR="00626B49" w:rsidRPr="00AD60D7" w:rsidRDefault="00626B49" w:rsidP="00626B49">
      <w:pPr>
        <w:spacing w:after="0" w:line="240" w:lineRule="auto"/>
        <w:ind w:firstLine="708"/>
        <w:jc w:val="both"/>
        <w:rPr>
          <w:rFonts w:ascii="PT Astra Serif" w:hAnsi="PT Astra Serif"/>
          <w:sz w:val="28"/>
          <w:szCs w:val="28"/>
        </w:rPr>
      </w:pPr>
      <w:r w:rsidRPr="00AD60D7">
        <w:rPr>
          <w:rFonts w:ascii="PT Astra Serif" w:hAnsi="PT Astra Serif"/>
          <w:sz w:val="28"/>
          <w:szCs w:val="28"/>
        </w:rPr>
        <w:t>2. Премия работникам Учреждений за качество выполняемых работ относится к стимулирующим выплатам.</w:t>
      </w:r>
    </w:p>
    <w:p w:rsidR="00626B49" w:rsidRPr="00AD60D7" w:rsidRDefault="00626B49" w:rsidP="00626B49">
      <w:pPr>
        <w:spacing w:after="0" w:line="240" w:lineRule="auto"/>
        <w:ind w:firstLine="708"/>
        <w:jc w:val="both"/>
        <w:rPr>
          <w:rFonts w:ascii="PT Astra Serif" w:hAnsi="PT Astra Serif"/>
          <w:sz w:val="28"/>
          <w:szCs w:val="28"/>
        </w:rPr>
      </w:pPr>
      <w:r w:rsidRPr="00AD60D7">
        <w:rPr>
          <w:rFonts w:ascii="PT Astra Serif" w:hAnsi="PT Astra Serif"/>
          <w:sz w:val="28"/>
          <w:szCs w:val="28"/>
        </w:rPr>
        <w:t xml:space="preserve">3. Размер премии за качество выполняемых работ </w:t>
      </w:r>
      <w:r w:rsidR="00375172" w:rsidRPr="00AD60D7">
        <w:rPr>
          <w:rFonts w:ascii="PT Astra Serif" w:hAnsi="PT Astra Serif"/>
          <w:sz w:val="28"/>
          <w:szCs w:val="28"/>
        </w:rPr>
        <w:t>определяется</w:t>
      </w:r>
      <w:r w:rsidRPr="00AD60D7">
        <w:rPr>
          <w:rFonts w:ascii="PT Astra Serif" w:hAnsi="PT Astra Serif"/>
          <w:sz w:val="28"/>
          <w:szCs w:val="28"/>
        </w:rPr>
        <w:t xml:space="preserve"> на основании системы показателей и критериев оценки деятельности всех работников Учреждений, за исключением руководителя, заместителей руководителя, главного бухгалтера.</w:t>
      </w:r>
    </w:p>
    <w:p w:rsidR="00626B49" w:rsidRPr="00626B49" w:rsidRDefault="00626B49" w:rsidP="00626B49">
      <w:pPr>
        <w:spacing w:after="0" w:line="240" w:lineRule="auto"/>
        <w:ind w:firstLine="708"/>
        <w:jc w:val="both"/>
        <w:rPr>
          <w:rFonts w:ascii="PT Astra Serif" w:hAnsi="PT Astra Serif"/>
          <w:sz w:val="28"/>
          <w:szCs w:val="28"/>
        </w:rPr>
      </w:pPr>
      <w:r w:rsidRPr="00AD60D7">
        <w:rPr>
          <w:rFonts w:ascii="PT Astra Serif" w:hAnsi="PT Astra Serif"/>
          <w:sz w:val="28"/>
          <w:szCs w:val="28"/>
        </w:rPr>
        <w:t>4. Система показателей и условия премирования работников разрабатываются Учреждением самостоятельно и устанавливаются в локальном нормативном акте Учреждения, принимаемом Учреждением, с учетом положений настоящего приказа и мнения представительного органа работников</w:t>
      </w:r>
      <w:r w:rsidRPr="00626B49">
        <w:rPr>
          <w:rFonts w:ascii="PT Astra Serif" w:hAnsi="PT Astra Serif"/>
          <w:sz w:val="28"/>
          <w:szCs w:val="28"/>
        </w:rPr>
        <w:t>, или в коллективном договоре.</w:t>
      </w:r>
    </w:p>
    <w:p w:rsidR="00626B49" w:rsidRPr="00626B49" w:rsidRDefault="00626B49" w:rsidP="00626B49">
      <w:pPr>
        <w:spacing w:after="0" w:line="240" w:lineRule="auto"/>
        <w:jc w:val="both"/>
        <w:rPr>
          <w:rFonts w:ascii="PT Astra Serif" w:hAnsi="PT Astra Serif"/>
          <w:sz w:val="28"/>
          <w:szCs w:val="28"/>
        </w:rPr>
      </w:pPr>
      <w:r w:rsidRPr="00626B49">
        <w:rPr>
          <w:rFonts w:ascii="PT Astra Serif" w:hAnsi="PT Astra Serif"/>
          <w:sz w:val="28"/>
          <w:szCs w:val="28"/>
        </w:rPr>
        <w:t> </w:t>
      </w:r>
    </w:p>
    <w:p w:rsidR="00626B49" w:rsidRPr="00626B49" w:rsidRDefault="00626B49" w:rsidP="00626B49">
      <w:pPr>
        <w:spacing w:after="0" w:line="240" w:lineRule="auto"/>
        <w:ind w:left="720"/>
        <w:jc w:val="center"/>
        <w:rPr>
          <w:rFonts w:ascii="PT Astra Serif" w:hAnsi="PT Astra Serif"/>
          <w:sz w:val="28"/>
          <w:szCs w:val="28"/>
        </w:rPr>
      </w:pPr>
      <w:r>
        <w:rPr>
          <w:rFonts w:ascii="PT Astra Serif" w:hAnsi="PT Astra Serif"/>
          <w:sz w:val="28"/>
          <w:szCs w:val="28"/>
        </w:rPr>
        <w:t xml:space="preserve">2. </w:t>
      </w:r>
      <w:r w:rsidRPr="00626B49">
        <w:rPr>
          <w:rFonts w:ascii="PT Astra Serif" w:hAnsi="PT Astra Serif"/>
          <w:sz w:val="28"/>
          <w:szCs w:val="28"/>
        </w:rPr>
        <w:t>Структура локального нормативного акта Учреждения</w:t>
      </w:r>
    </w:p>
    <w:p w:rsidR="00626B49" w:rsidRPr="00626B49" w:rsidRDefault="00626B49" w:rsidP="00626B49">
      <w:pPr>
        <w:spacing w:after="0" w:line="240" w:lineRule="auto"/>
        <w:jc w:val="center"/>
        <w:rPr>
          <w:rFonts w:ascii="PT Astra Serif" w:hAnsi="PT Astra Serif"/>
          <w:sz w:val="28"/>
          <w:szCs w:val="28"/>
        </w:rPr>
      </w:pPr>
    </w:p>
    <w:p w:rsidR="00626B49" w:rsidRPr="00626B49" w:rsidRDefault="00626B49" w:rsidP="00626B49">
      <w:pPr>
        <w:spacing w:after="0" w:line="240" w:lineRule="auto"/>
        <w:ind w:firstLine="708"/>
        <w:jc w:val="both"/>
        <w:rPr>
          <w:rFonts w:ascii="PT Astra Serif" w:hAnsi="PT Astra Serif"/>
          <w:sz w:val="28"/>
          <w:szCs w:val="28"/>
        </w:rPr>
      </w:pPr>
      <w:r>
        <w:rPr>
          <w:rFonts w:ascii="PT Astra Serif" w:hAnsi="PT Astra Serif"/>
          <w:sz w:val="28"/>
          <w:szCs w:val="28"/>
        </w:rPr>
        <w:t xml:space="preserve">5. </w:t>
      </w:r>
      <w:r w:rsidRPr="00626B49">
        <w:rPr>
          <w:rFonts w:ascii="PT Astra Serif" w:hAnsi="PT Astra Serif"/>
          <w:sz w:val="28"/>
          <w:szCs w:val="28"/>
        </w:rPr>
        <w:t xml:space="preserve">Локальный нормативный акт Учреждения о премировании его работников за качество выполнения работ должен содержать разделы, устанавливающие: </w:t>
      </w:r>
    </w:p>
    <w:p w:rsidR="00626B49" w:rsidRPr="00A42684" w:rsidRDefault="00271361" w:rsidP="00B03A13">
      <w:pPr>
        <w:spacing w:after="0" w:line="240" w:lineRule="auto"/>
        <w:ind w:firstLine="708"/>
        <w:jc w:val="both"/>
        <w:rPr>
          <w:rFonts w:ascii="PT Astra Serif" w:hAnsi="PT Astra Serif"/>
          <w:sz w:val="28"/>
          <w:szCs w:val="28"/>
        </w:rPr>
      </w:pPr>
      <w:r>
        <w:rPr>
          <w:rFonts w:ascii="PT Astra Serif" w:hAnsi="PT Astra Serif"/>
          <w:sz w:val="28"/>
          <w:szCs w:val="28"/>
        </w:rPr>
        <w:t xml:space="preserve">1) </w:t>
      </w:r>
      <w:r w:rsidR="00626B49" w:rsidRPr="00626B49">
        <w:rPr>
          <w:rFonts w:ascii="PT Astra Serif" w:hAnsi="PT Astra Serif"/>
          <w:sz w:val="28"/>
          <w:szCs w:val="28"/>
        </w:rPr>
        <w:t>систему показателей для оценки качества выполняемых работ с учетом</w:t>
      </w:r>
      <w:r w:rsidR="00B03A13">
        <w:rPr>
          <w:rFonts w:ascii="PT Astra Serif" w:hAnsi="PT Astra Serif"/>
          <w:sz w:val="28"/>
          <w:szCs w:val="28"/>
        </w:rPr>
        <w:t xml:space="preserve"> </w:t>
      </w:r>
      <w:r w:rsidR="00626B49" w:rsidRPr="00626B49">
        <w:rPr>
          <w:rFonts w:ascii="PT Astra Serif" w:hAnsi="PT Astra Serif"/>
          <w:sz w:val="28"/>
          <w:szCs w:val="28"/>
        </w:rPr>
        <w:t>дол</w:t>
      </w:r>
      <w:r w:rsidR="00A42684">
        <w:rPr>
          <w:rFonts w:ascii="PT Astra Serif" w:hAnsi="PT Astra Serif"/>
          <w:sz w:val="28"/>
          <w:szCs w:val="28"/>
        </w:rPr>
        <w:t>жностных обязанностей работника;</w:t>
      </w:r>
    </w:p>
    <w:p w:rsidR="00626B49" w:rsidRPr="00626B49" w:rsidRDefault="00B03A13" w:rsidP="00B03A13">
      <w:pPr>
        <w:spacing w:after="0" w:line="240" w:lineRule="auto"/>
        <w:ind w:firstLine="709"/>
        <w:jc w:val="both"/>
        <w:rPr>
          <w:rFonts w:ascii="PT Astra Serif" w:hAnsi="PT Astra Serif"/>
          <w:sz w:val="28"/>
          <w:szCs w:val="28"/>
        </w:rPr>
      </w:pPr>
      <w:r>
        <w:rPr>
          <w:rFonts w:ascii="PT Astra Serif" w:hAnsi="PT Astra Serif"/>
          <w:sz w:val="28"/>
          <w:szCs w:val="28"/>
        </w:rPr>
        <w:t>2</w:t>
      </w:r>
      <w:r w:rsidR="00271361">
        <w:rPr>
          <w:rFonts w:ascii="PT Astra Serif" w:hAnsi="PT Astra Serif"/>
          <w:sz w:val="28"/>
          <w:szCs w:val="28"/>
        </w:rPr>
        <w:t xml:space="preserve">) </w:t>
      </w:r>
      <w:r w:rsidR="00A42684">
        <w:rPr>
          <w:rFonts w:ascii="PT Astra Serif" w:hAnsi="PT Astra Serif"/>
          <w:sz w:val="28"/>
          <w:szCs w:val="28"/>
        </w:rPr>
        <w:t>условия премирования;</w:t>
      </w:r>
    </w:p>
    <w:p w:rsidR="00626B49" w:rsidRPr="00626B49" w:rsidRDefault="00B03A13" w:rsidP="00B03A13">
      <w:pPr>
        <w:spacing w:after="0" w:line="240" w:lineRule="auto"/>
        <w:ind w:firstLine="709"/>
        <w:jc w:val="both"/>
        <w:rPr>
          <w:rFonts w:ascii="PT Astra Serif" w:hAnsi="PT Astra Serif"/>
          <w:sz w:val="28"/>
          <w:szCs w:val="28"/>
        </w:rPr>
      </w:pPr>
      <w:r>
        <w:rPr>
          <w:rFonts w:ascii="PT Astra Serif" w:hAnsi="PT Astra Serif"/>
          <w:sz w:val="28"/>
          <w:szCs w:val="28"/>
        </w:rPr>
        <w:t>3</w:t>
      </w:r>
      <w:r w:rsidR="00271361">
        <w:rPr>
          <w:rFonts w:ascii="PT Astra Serif" w:hAnsi="PT Astra Serif"/>
          <w:sz w:val="28"/>
          <w:szCs w:val="28"/>
        </w:rPr>
        <w:t xml:space="preserve">) </w:t>
      </w:r>
      <w:r w:rsidR="00A42684">
        <w:rPr>
          <w:rFonts w:ascii="PT Astra Serif" w:hAnsi="PT Astra Serif"/>
          <w:sz w:val="28"/>
          <w:szCs w:val="28"/>
        </w:rPr>
        <w:t>порядок начисления премии;</w:t>
      </w:r>
    </w:p>
    <w:p w:rsidR="00626B49" w:rsidRPr="00626B49" w:rsidRDefault="00B03A13" w:rsidP="00B03A13">
      <w:pPr>
        <w:spacing w:after="0" w:line="240" w:lineRule="auto"/>
        <w:ind w:firstLine="709"/>
        <w:jc w:val="both"/>
        <w:rPr>
          <w:rFonts w:ascii="PT Astra Serif" w:hAnsi="PT Astra Serif"/>
          <w:sz w:val="28"/>
          <w:szCs w:val="28"/>
        </w:rPr>
      </w:pPr>
      <w:r>
        <w:rPr>
          <w:rFonts w:ascii="PT Astra Serif" w:hAnsi="PT Astra Serif"/>
          <w:sz w:val="28"/>
          <w:szCs w:val="28"/>
        </w:rPr>
        <w:t>4</w:t>
      </w:r>
      <w:r w:rsidR="00271361">
        <w:rPr>
          <w:rFonts w:ascii="PT Astra Serif" w:hAnsi="PT Astra Serif"/>
          <w:sz w:val="28"/>
          <w:szCs w:val="28"/>
        </w:rPr>
        <w:t xml:space="preserve">) </w:t>
      </w:r>
      <w:r w:rsidR="00626B49" w:rsidRPr="00626B49">
        <w:rPr>
          <w:rFonts w:ascii="PT Astra Serif" w:hAnsi="PT Astra Serif"/>
          <w:sz w:val="28"/>
          <w:szCs w:val="28"/>
        </w:rPr>
        <w:t xml:space="preserve">состав, полномочия и порядок работы комиссии Учреждения по оценке </w:t>
      </w:r>
      <w:r w:rsidR="00A42684">
        <w:rPr>
          <w:rFonts w:ascii="PT Astra Serif" w:hAnsi="PT Astra Serif"/>
          <w:sz w:val="28"/>
          <w:szCs w:val="28"/>
        </w:rPr>
        <w:t>выполнения показателей;</w:t>
      </w:r>
    </w:p>
    <w:p w:rsidR="00626B49" w:rsidRPr="00626B49" w:rsidRDefault="00B03A13" w:rsidP="00B03A13">
      <w:pPr>
        <w:spacing w:after="0" w:line="240" w:lineRule="auto"/>
        <w:ind w:firstLine="709"/>
        <w:jc w:val="both"/>
        <w:rPr>
          <w:rFonts w:ascii="PT Astra Serif" w:hAnsi="PT Astra Serif"/>
          <w:sz w:val="28"/>
          <w:szCs w:val="28"/>
        </w:rPr>
      </w:pPr>
      <w:r>
        <w:rPr>
          <w:rFonts w:ascii="PT Astra Serif" w:hAnsi="PT Astra Serif"/>
          <w:sz w:val="28"/>
          <w:szCs w:val="28"/>
        </w:rPr>
        <w:t>5</w:t>
      </w:r>
      <w:r w:rsidR="00271361">
        <w:rPr>
          <w:rFonts w:ascii="PT Astra Serif" w:hAnsi="PT Astra Serif"/>
          <w:sz w:val="28"/>
          <w:szCs w:val="28"/>
        </w:rPr>
        <w:t xml:space="preserve">) </w:t>
      </w:r>
      <w:r w:rsidR="00626B49" w:rsidRPr="00626B49">
        <w:rPr>
          <w:rFonts w:ascii="PT Astra Serif" w:hAnsi="PT Astra Serif"/>
          <w:sz w:val="28"/>
          <w:szCs w:val="28"/>
        </w:rPr>
        <w:t xml:space="preserve">условия </w:t>
      </w:r>
      <w:proofErr w:type="spellStart"/>
      <w:r w:rsidR="00626B49" w:rsidRPr="00626B49">
        <w:rPr>
          <w:rFonts w:ascii="PT Astra Serif" w:hAnsi="PT Astra Serif"/>
          <w:sz w:val="28"/>
          <w:szCs w:val="28"/>
        </w:rPr>
        <w:t>депремирования</w:t>
      </w:r>
      <w:proofErr w:type="spellEnd"/>
      <w:r w:rsidR="00626B49" w:rsidRPr="00626B49">
        <w:rPr>
          <w:rFonts w:ascii="PT Astra Serif" w:hAnsi="PT Astra Serif"/>
          <w:sz w:val="28"/>
          <w:szCs w:val="28"/>
        </w:rPr>
        <w:t>.</w:t>
      </w:r>
    </w:p>
    <w:p w:rsidR="00626B49" w:rsidRPr="00626B49" w:rsidRDefault="00626B49" w:rsidP="00271361">
      <w:pPr>
        <w:spacing w:after="0" w:line="240" w:lineRule="auto"/>
        <w:ind w:firstLine="709"/>
        <w:jc w:val="both"/>
        <w:rPr>
          <w:rFonts w:ascii="PT Astra Serif" w:hAnsi="PT Astra Serif"/>
          <w:sz w:val="28"/>
          <w:szCs w:val="28"/>
        </w:rPr>
      </w:pPr>
      <w:r w:rsidRPr="00626B49">
        <w:rPr>
          <w:rFonts w:ascii="PT Astra Serif" w:hAnsi="PT Astra Serif"/>
          <w:sz w:val="28"/>
          <w:szCs w:val="28"/>
        </w:rPr>
        <w:t xml:space="preserve">6. Локальный нормативный акт </w:t>
      </w:r>
      <w:r w:rsidR="00271361">
        <w:rPr>
          <w:rFonts w:ascii="PT Astra Serif" w:hAnsi="PT Astra Serif"/>
          <w:sz w:val="28"/>
          <w:szCs w:val="28"/>
        </w:rPr>
        <w:t>У</w:t>
      </w:r>
      <w:r w:rsidRPr="00626B49">
        <w:rPr>
          <w:rFonts w:ascii="PT Astra Serif" w:hAnsi="PT Astra Serif"/>
          <w:sz w:val="28"/>
          <w:szCs w:val="28"/>
        </w:rPr>
        <w:t xml:space="preserve">чреждения о премировании работников за качество выполнения работ может содержать иные разделы, согласованные с </w:t>
      </w:r>
      <w:r w:rsidRPr="00626B49">
        <w:rPr>
          <w:rFonts w:ascii="PT Astra Serif" w:hAnsi="PT Astra Serif"/>
          <w:sz w:val="28"/>
          <w:szCs w:val="28"/>
        </w:rPr>
        <w:lastRenderedPageBreak/>
        <w:t>представительным органом работников, или предусмотренные положениями коллективного договора.</w:t>
      </w:r>
    </w:p>
    <w:p w:rsidR="00C21FCE" w:rsidRDefault="00C21FCE" w:rsidP="00A42684">
      <w:pPr>
        <w:spacing w:after="0" w:line="240" w:lineRule="auto"/>
        <w:jc w:val="center"/>
        <w:rPr>
          <w:rFonts w:ascii="PT Astra Serif" w:hAnsi="PT Astra Serif"/>
          <w:sz w:val="28"/>
          <w:szCs w:val="28"/>
        </w:rPr>
      </w:pPr>
    </w:p>
    <w:p w:rsidR="00A42684" w:rsidRDefault="00271361" w:rsidP="00A42684">
      <w:pPr>
        <w:spacing w:after="0" w:line="240" w:lineRule="auto"/>
        <w:jc w:val="center"/>
        <w:rPr>
          <w:rFonts w:ascii="PT Astra Serif" w:hAnsi="PT Astra Serif"/>
          <w:sz w:val="28"/>
          <w:szCs w:val="28"/>
        </w:rPr>
      </w:pPr>
      <w:r>
        <w:rPr>
          <w:rFonts w:ascii="PT Astra Serif" w:hAnsi="PT Astra Serif"/>
          <w:sz w:val="28"/>
          <w:szCs w:val="28"/>
        </w:rPr>
        <w:t xml:space="preserve">3. </w:t>
      </w:r>
      <w:r w:rsidR="00626B49" w:rsidRPr="00626B49">
        <w:rPr>
          <w:rFonts w:ascii="PT Astra Serif" w:hAnsi="PT Astra Serif"/>
          <w:sz w:val="28"/>
          <w:szCs w:val="28"/>
        </w:rPr>
        <w:t xml:space="preserve">Основные требования к содержанию разделов </w:t>
      </w:r>
    </w:p>
    <w:p w:rsidR="00626B49" w:rsidRPr="00626B49" w:rsidRDefault="00626B49" w:rsidP="00A42684">
      <w:pPr>
        <w:spacing w:after="0" w:line="240" w:lineRule="auto"/>
        <w:jc w:val="center"/>
        <w:rPr>
          <w:rFonts w:ascii="PT Astra Serif" w:hAnsi="PT Astra Serif"/>
          <w:sz w:val="28"/>
          <w:szCs w:val="28"/>
        </w:rPr>
      </w:pPr>
      <w:r w:rsidRPr="00626B49">
        <w:rPr>
          <w:rFonts w:ascii="PT Astra Serif" w:hAnsi="PT Astra Serif"/>
          <w:sz w:val="28"/>
          <w:szCs w:val="28"/>
        </w:rPr>
        <w:t>локального нормативного акта Учреждени</w:t>
      </w:r>
      <w:r w:rsidR="00271361">
        <w:rPr>
          <w:rFonts w:ascii="PT Astra Serif" w:hAnsi="PT Astra Serif"/>
          <w:sz w:val="28"/>
          <w:szCs w:val="28"/>
        </w:rPr>
        <w:t>й</w:t>
      </w:r>
    </w:p>
    <w:p w:rsidR="00626B49" w:rsidRPr="00626B49" w:rsidRDefault="00626B49" w:rsidP="00626B49">
      <w:pPr>
        <w:spacing w:after="0" w:line="240" w:lineRule="auto"/>
        <w:jc w:val="both"/>
        <w:rPr>
          <w:rFonts w:ascii="PT Astra Serif" w:hAnsi="PT Astra Serif"/>
          <w:sz w:val="28"/>
          <w:szCs w:val="28"/>
        </w:rPr>
      </w:pPr>
      <w:r w:rsidRPr="00626B49">
        <w:rPr>
          <w:rFonts w:ascii="PT Astra Serif" w:hAnsi="PT Astra Serif"/>
          <w:sz w:val="28"/>
          <w:szCs w:val="28"/>
        </w:rPr>
        <w:t> </w:t>
      </w:r>
    </w:p>
    <w:p w:rsidR="00626B49" w:rsidRPr="00626B49" w:rsidRDefault="00626B49" w:rsidP="00271361">
      <w:pPr>
        <w:spacing w:after="0" w:line="240" w:lineRule="auto"/>
        <w:ind w:firstLine="709"/>
        <w:jc w:val="both"/>
        <w:rPr>
          <w:rFonts w:ascii="PT Astra Serif" w:hAnsi="PT Astra Serif"/>
          <w:sz w:val="28"/>
          <w:szCs w:val="28"/>
        </w:rPr>
      </w:pPr>
      <w:r w:rsidRPr="00626B49">
        <w:rPr>
          <w:rFonts w:ascii="PT Astra Serif" w:hAnsi="PT Astra Serif"/>
          <w:sz w:val="28"/>
          <w:szCs w:val="28"/>
        </w:rPr>
        <w:t>7.  Раздел локального нормативного акта Учреждения о системе показателей для оценки качества выполняемых работ определяет перечни показателей с указанием их весовых коэффициентов для отдельных должностей, предусмотренных штатным расписанием Учреждения.</w:t>
      </w:r>
    </w:p>
    <w:p w:rsidR="00626B49" w:rsidRPr="00626B49" w:rsidRDefault="00626B49" w:rsidP="00271361">
      <w:pPr>
        <w:spacing w:after="0" w:line="240" w:lineRule="auto"/>
        <w:ind w:firstLine="709"/>
        <w:jc w:val="both"/>
        <w:rPr>
          <w:rFonts w:ascii="PT Astra Serif" w:hAnsi="PT Astra Serif"/>
          <w:sz w:val="28"/>
          <w:szCs w:val="28"/>
        </w:rPr>
      </w:pPr>
      <w:r w:rsidRPr="00626B49">
        <w:rPr>
          <w:rFonts w:ascii="PT Astra Serif" w:hAnsi="PT Astra Serif"/>
          <w:sz w:val="28"/>
          <w:szCs w:val="28"/>
        </w:rPr>
        <w:t xml:space="preserve">8. При определении показателей и условий премирования учитываются следующие критерии оценки деятельности всех работников </w:t>
      </w:r>
      <w:r w:rsidR="00271361">
        <w:rPr>
          <w:rFonts w:ascii="PT Astra Serif" w:hAnsi="PT Astra Serif"/>
          <w:sz w:val="28"/>
          <w:szCs w:val="28"/>
        </w:rPr>
        <w:t>У</w:t>
      </w:r>
      <w:r w:rsidRPr="00626B49">
        <w:rPr>
          <w:rFonts w:ascii="PT Astra Serif" w:hAnsi="PT Astra Serif"/>
          <w:sz w:val="28"/>
          <w:szCs w:val="28"/>
        </w:rPr>
        <w:t>чреждения, за исключением руководителя, заместителей руководителя, главного бухгалтера:</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1) высокие результаты и качество выполняемых работ;</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2) успешное и добросовестное исполнение работником своих должностных обязанностей в соответствующем периоде;</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3) инициатива, творчество и применение в работе современных форм и методов организации труда;</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4) качественная подготовка и проведение мероприятий, связанных с уставной деятельностью Учреждения;</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5) участие в выполнении особо важных работ и мероприятий;</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6) другие критерии, устанавливаемые локальным нормативным актом Учреждения, принимаемым Учреждением с учетом мнения представительного органа работников, или коллективным договором.</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9. Система показателей для оценки качества выполняемых работ устанавливается в разрезе должностей, установленных в штатном расписании Учреждения.</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10.  Для каждого показателя устанавливается весовой коэффициент. Значение весового коэффициента определяет размер премии за выполнение показателя в процентах от оклада по соответствующей должности.</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11. Для группы должностей, относящихся к одной профессиональной квалификационной группе, могут устанавливаться общие показатели оценки качества выполнения работ.</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w:t>
      </w:r>
      <w:r w:rsidR="00A42684" w:rsidRPr="00A42684">
        <w:rPr>
          <w:rFonts w:ascii="PT Astra Serif" w:hAnsi="PT Astra Serif"/>
          <w:sz w:val="28"/>
          <w:szCs w:val="28"/>
        </w:rPr>
        <w:t>2</w:t>
      </w:r>
      <w:r w:rsidRPr="00626B49">
        <w:rPr>
          <w:rFonts w:ascii="PT Astra Serif" w:hAnsi="PT Astra Serif"/>
          <w:sz w:val="28"/>
          <w:szCs w:val="28"/>
        </w:rPr>
        <w:t>. Раздел локального нормативного акта Учреждения об условиях премирования определяет условия назначения работнику Учреждения полного или частичного размера премии, предусмотренного за достижение или частичное достижение целевого значения  показателя для оценки качества выполнения работ.</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w:t>
      </w:r>
      <w:r w:rsidR="00A42684" w:rsidRPr="00A42684">
        <w:rPr>
          <w:rFonts w:ascii="PT Astra Serif" w:hAnsi="PT Astra Serif"/>
          <w:sz w:val="28"/>
          <w:szCs w:val="28"/>
        </w:rPr>
        <w:t>3</w:t>
      </w:r>
      <w:r w:rsidRPr="00626B49">
        <w:rPr>
          <w:rFonts w:ascii="PT Astra Serif" w:hAnsi="PT Astra Serif"/>
          <w:sz w:val="28"/>
          <w:szCs w:val="28"/>
        </w:rPr>
        <w:t>. Раздел локального нормативного акта Учреждения о порядке премирования работников Учреждения за качество выполнения работ определяет процедуру проведения оценки показателей качества выполнения работ, в том числе порядок принятия и оформления решения о премировании работников.</w:t>
      </w:r>
    </w:p>
    <w:p w:rsidR="00A42684" w:rsidRPr="00A42684" w:rsidRDefault="00626B49" w:rsidP="00A42684">
      <w:pPr>
        <w:spacing w:after="0" w:line="240" w:lineRule="auto"/>
        <w:ind w:firstLine="708"/>
        <w:jc w:val="both"/>
        <w:rPr>
          <w:rFonts w:ascii="PT Astra Serif" w:hAnsi="PT Astra Serif"/>
          <w:sz w:val="28"/>
          <w:szCs w:val="28"/>
        </w:rPr>
      </w:pPr>
      <w:r w:rsidRPr="00626B49">
        <w:rPr>
          <w:rFonts w:ascii="PT Astra Serif" w:hAnsi="PT Astra Serif"/>
          <w:sz w:val="28"/>
          <w:szCs w:val="28"/>
        </w:rPr>
        <w:t>В данном разделе должны быть определены ответственные должностные лица, сроки и форма представления данных о выполнении работниками Учреждения показателей качества выполняемых работ.</w:t>
      </w:r>
    </w:p>
    <w:p w:rsidR="00626B49" w:rsidRPr="00626B49" w:rsidRDefault="00626B49" w:rsidP="00A42684">
      <w:pPr>
        <w:spacing w:after="0" w:line="240" w:lineRule="auto"/>
        <w:ind w:firstLine="708"/>
        <w:jc w:val="both"/>
        <w:rPr>
          <w:rFonts w:ascii="PT Astra Serif" w:hAnsi="PT Astra Serif"/>
          <w:sz w:val="28"/>
          <w:szCs w:val="28"/>
        </w:rPr>
      </w:pPr>
      <w:r w:rsidRPr="00626B49">
        <w:rPr>
          <w:rFonts w:ascii="PT Astra Serif" w:hAnsi="PT Astra Serif"/>
          <w:sz w:val="28"/>
          <w:szCs w:val="28"/>
        </w:rPr>
        <w:lastRenderedPageBreak/>
        <w:t>Кроме того, данный раздел может предусматривать порядок использования экономии по фонду оплаты труда в части, предусмотренной на выплату премий за качество выполняемых работ.</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w:t>
      </w:r>
      <w:r w:rsidR="00A42684" w:rsidRPr="00A42684">
        <w:rPr>
          <w:rFonts w:ascii="PT Astra Serif" w:hAnsi="PT Astra Serif"/>
          <w:sz w:val="28"/>
          <w:szCs w:val="28"/>
        </w:rPr>
        <w:t>4</w:t>
      </w:r>
      <w:r w:rsidRPr="00626B49">
        <w:rPr>
          <w:rFonts w:ascii="PT Astra Serif" w:hAnsi="PT Astra Serif"/>
          <w:sz w:val="28"/>
          <w:szCs w:val="28"/>
        </w:rPr>
        <w:t>. Раздел локального нормативного акта Учреждения о комиссии Учреждения по оценке выполнения показателей определяет состав, полномочия, порядок работы комиссии и форму принимаемых решений.</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w:t>
      </w:r>
      <w:r w:rsidR="00A42684" w:rsidRPr="00A42684">
        <w:rPr>
          <w:rFonts w:ascii="PT Astra Serif" w:hAnsi="PT Astra Serif"/>
          <w:sz w:val="28"/>
          <w:szCs w:val="28"/>
        </w:rPr>
        <w:t>5</w:t>
      </w:r>
      <w:r w:rsidRPr="00626B49">
        <w:rPr>
          <w:rFonts w:ascii="PT Astra Serif" w:hAnsi="PT Astra Serif"/>
          <w:sz w:val="28"/>
          <w:szCs w:val="28"/>
        </w:rPr>
        <w:t xml:space="preserve">. Раздел локального нормативного акта Учреждения о </w:t>
      </w:r>
      <w:proofErr w:type="spellStart"/>
      <w:r w:rsidRPr="00626B49">
        <w:rPr>
          <w:rFonts w:ascii="PT Astra Serif" w:hAnsi="PT Astra Serif"/>
          <w:sz w:val="28"/>
          <w:szCs w:val="28"/>
        </w:rPr>
        <w:t>депремировании</w:t>
      </w:r>
      <w:proofErr w:type="spellEnd"/>
      <w:r w:rsidRPr="00626B49">
        <w:rPr>
          <w:rFonts w:ascii="PT Astra Serif" w:hAnsi="PT Astra Serif"/>
          <w:sz w:val="28"/>
          <w:szCs w:val="28"/>
        </w:rPr>
        <w:t xml:space="preserve"> работников определяет перечень условий, при которых работник Учреждения может быть полностью или частично лишен премии за качество выполняемых работ.</w:t>
      </w:r>
    </w:p>
    <w:p w:rsidR="00626B49" w:rsidRPr="00626B49" w:rsidRDefault="00626B49" w:rsidP="00271361">
      <w:pPr>
        <w:spacing w:after="0" w:line="240" w:lineRule="auto"/>
        <w:ind w:firstLine="709"/>
        <w:jc w:val="both"/>
        <w:rPr>
          <w:rFonts w:ascii="PT Astra Serif" w:hAnsi="PT Astra Serif"/>
          <w:sz w:val="28"/>
          <w:szCs w:val="28"/>
        </w:rPr>
      </w:pPr>
      <w:r w:rsidRPr="00626B49">
        <w:rPr>
          <w:rFonts w:ascii="PT Astra Serif" w:hAnsi="PT Astra Serif"/>
          <w:sz w:val="28"/>
          <w:szCs w:val="28"/>
        </w:rPr>
        <w:t xml:space="preserve">При установлении условий </w:t>
      </w:r>
      <w:proofErr w:type="spellStart"/>
      <w:r w:rsidRPr="00626B49">
        <w:rPr>
          <w:rFonts w:ascii="PT Astra Serif" w:hAnsi="PT Astra Serif"/>
          <w:sz w:val="28"/>
          <w:szCs w:val="28"/>
        </w:rPr>
        <w:t>депремирования</w:t>
      </w:r>
      <w:proofErr w:type="spellEnd"/>
      <w:r w:rsidRPr="00626B49">
        <w:rPr>
          <w:rFonts w:ascii="PT Astra Serif" w:hAnsi="PT Astra Serif"/>
          <w:sz w:val="28"/>
          <w:szCs w:val="28"/>
        </w:rPr>
        <w:t xml:space="preserve"> могут быть учтены следующие критерии:</w:t>
      </w:r>
    </w:p>
    <w:p w:rsidR="00626B49" w:rsidRPr="00C21FCE" w:rsidRDefault="00626B49" w:rsidP="00C21FCE">
      <w:pPr>
        <w:pStyle w:val="a9"/>
        <w:numPr>
          <w:ilvl w:val="0"/>
          <w:numId w:val="13"/>
        </w:numPr>
        <w:tabs>
          <w:tab w:val="left" w:pos="851"/>
          <w:tab w:val="left" w:pos="993"/>
        </w:tabs>
        <w:spacing w:after="0" w:line="240" w:lineRule="auto"/>
        <w:ind w:left="0" w:firstLine="709"/>
        <w:jc w:val="both"/>
        <w:rPr>
          <w:rFonts w:ascii="PT Astra Serif" w:hAnsi="PT Astra Serif"/>
          <w:sz w:val="28"/>
          <w:szCs w:val="28"/>
        </w:rPr>
      </w:pPr>
      <w:r w:rsidRPr="00C21FCE">
        <w:rPr>
          <w:rFonts w:ascii="PT Astra Serif" w:hAnsi="PT Astra Serif"/>
          <w:sz w:val="28"/>
          <w:szCs w:val="28"/>
        </w:rPr>
        <w:t>наличие дисциплинарных взысканий;</w:t>
      </w:r>
    </w:p>
    <w:p w:rsidR="00626B49" w:rsidRPr="00C21FCE" w:rsidRDefault="00626B49" w:rsidP="00C21FCE">
      <w:pPr>
        <w:pStyle w:val="a9"/>
        <w:numPr>
          <w:ilvl w:val="0"/>
          <w:numId w:val="13"/>
        </w:numPr>
        <w:tabs>
          <w:tab w:val="left" w:pos="709"/>
          <w:tab w:val="left" w:pos="993"/>
        </w:tabs>
        <w:spacing w:after="0" w:line="240" w:lineRule="auto"/>
        <w:ind w:left="0" w:firstLine="709"/>
        <w:jc w:val="both"/>
        <w:rPr>
          <w:rFonts w:ascii="PT Astra Serif" w:hAnsi="PT Astra Serif"/>
          <w:sz w:val="28"/>
          <w:szCs w:val="28"/>
        </w:rPr>
      </w:pPr>
      <w:r w:rsidRPr="00C21FCE">
        <w:rPr>
          <w:rFonts w:ascii="PT Astra Serif" w:hAnsi="PT Astra Serif"/>
          <w:sz w:val="28"/>
          <w:szCs w:val="28"/>
        </w:rPr>
        <w:t>нанесение своими действиями или без</w:t>
      </w:r>
      <w:r w:rsidR="00271361" w:rsidRPr="00C21FCE">
        <w:rPr>
          <w:rFonts w:ascii="PT Astra Serif" w:hAnsi="PT Astra Serif"/>
          <w:sz w:val="28"/>
          <w:szCs w:val="28"/>
        </w:rPr>
        <w:t>действием материального ущерба У</w:t>
      </w:r>
      <w:r w:rsidRPr="00C21FCE">
        <w:rPr>
          <w:rFonts w:ascii="PT Astra Serif" w:hAnsi="PT Astra Serif"/>
          <w:sz w:val="28"/>
          <w:szCs w:val="28"/>
        </w:rPr>
        <w:t>чреждению;</w:t>
      </w:r>
    </w:p>
    <w:p w:rsidR="00626B49" w:rsidRPr="00C21FCE" w:rsidRDefault="00626B49" w:rsidP="00C21FCE">
      <w:pPr>
        <w:pStyle w:val="a9"/>
        <w:numPr>
          <w:ilvl w:val="0"/>
          <w:numId w:val="13"/>
        </w:numPr>
        <w:tabs>
          <w:tab w:val="left" w:pos="709"/>
          <w:tab w:val="left" w:pos="851"/>
          <w:tab w:val="left" w:pos="1134"/>
        </w:tabs>
        <w:spacing w:after="0" w:line="240" w:lineRule="auto"/>
        <w:ind w:left="0" w:firstLine="709"/>
        <w:jc w:val="both"/>
        <w:rPr>
          <w:rFonts w:ascii="PT Astra Serif" w:hAnsi="PT Astra Serif"/>
          <w:sz w:val="28"/>
          <w:szCs w:val="28"/>
        </w:rPr>
      </w:pPr>
      <w:r w:rsidRPr="00C21FCE">
        <w:rPr>
          <w:rFonts w:ascii="PT Astra Serif" w:hAnsi="PT Astra Serif"/>
          <w:sz w:val="28"/>
          <w:szCs w:val="28"/>
        </w:rPr>
        <w:t>наличие фактов грубого нарушения финансово-хозяйственной дисциплины;</w:t>
      </w:r>
    </w:p>
    <w:p w:rsidR="00626B49" w:rsidRPr="00C21FCE" w:rsidRDefault="00626B49" w:rsidP="00C21FCE">
      <w:pPr>
        <w:pStyle w:val="a9"/>
        <w:numPr>
          <w:ilvl w:val="0"/>
          <w:numId w:val="13"/>
        </w:numPr>
        <w:tabs>
          <w:tab w:val="left" w:pos="709"/>
          <w:tab w:val="left" w:pos="851"/>
          <w:tab w:val="left" w:pos="993"/>
        </w:tabs>
        <w:spacing w:after="0" w:line="240" w:lineRule="auto"/>
        <w:ind w:left="0" w:firstLine="709"/>
        <w:jc w:val="both"/>
        <w:rPr>
          <w:rFonts w:ascii="PT Astra Serif" w:hAnsi="PT Astra Serif"/>
          <w:sz w:val="28"/>
          <w:szCs w:val="28"/>
        </w:rPr>
      </w:pPr>
      <w:r w:rsidRPr="00C21FCE">
        <w:rPr>
          <w:rFonts w:ascii="PT Astra Serif" w:hAnsi="PT Astra Serif"/>
          <w:sz w:val="28"/>
          <w:szCs w:val="28"/>
        </w:rPr>
        <w:t>наличие фактов нарушения правил внутреннего трудового распорядка;</w:t>
      </w:r>
    </w:p>
    <w:p w:rsidR="00626B49" w:rsidRPr="00C21FCE" w:rsidRDefault="00626B49" w:rsidP="00C21FCE">
      <w:pPr>
        <w:pStyle w:val="a9"/>
        <w:numPr>
          <w:ilvl w:val="0"/>
          <w:numId w:val="13"/>
        </w:numPr>
        <w:tabs>
          <w:tab w:val="left" w:pos="709"/>
          <w:tab w:val="left" w:pos="993"/>
        </w:tabs>
        <w:spacing w:after="0" w:line="240" w:lineRule="auto"/>
        <w:ind w:left="0" w:firstLine="709"/>
        <w:jc w:val="both"/>
        <w:rPr>
          <w:rFonts w:ascii="PT Astra Serif" w:hAnsi="PT Astra Serif"/>
          <w:sz w:val="28"/>
          <w:szCs w:val="28"/>
        </w:rPr>
      </w:pPr>
      <w:r w:rsidRPr="00C21FCE">
        <w:rPr>
          <w:rFonts w:ascii="PT Astra Serif" w:hAnsi="PT Astra Serif"/>
          <w:sz w:val="28"/>
          <w:szCs w:val="28"/>
        </w:rPr>
        <w:t>иные критерии в области деятельности Учреждения.</w:t>
      </w:r>
    </w:p>
    <w:p w:rsidR="00626B49" w:rsidRPr="006637BA" w:rsidRDefault="00626B49" w:rsidP="00271361">
      <w:pPr>
        <w:jc w:val="center"/>
        <w:rPr>
          <w:rFonts w:ascii="PT Astra Serif" w:hAnsi="PT Astra Serif"/>
          <w:sz w:val="26"/>
          <w:szCs w:val="26"/>
        </w:rPr>
      </w:pPr>
    </w:p>
    <w:sectPr w:rsidR="00626B49" w:rsidRPr="006637BA" w:rsidSect="006C36A7">
      <w:headerReference w:type="default" r:id="rId8"/>
      <w:pgSz w:w="11905" w:h="16838"/>
      <w:pgMar w:top="1134" w:right="567" w:bottom="1134" w:left="1134" w:header="567" w:footer="567"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0D7" w:rsidRDefault="00AD60D7" w:rsidP="00E63938">
      <w:pPr>
        <w:spacing w:after="0" w:line="240" w:lineRule="auto"/>
      </w:pPr>
      <w:r>
        <w:separator/>
      </w:r>
    </w:p>
  </w:endnote>
  <w:endnote w:type="continuationSeparator" w:id="0">
    <w:p w:rsidR="00AD60D7" w:rsidRDefault="00AD60D7" w:rsidP="00E639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0D7" w:rsidRDefault="00AD60D7" w:rsidP="00E63938">
      <w:pPr>
        <w:spacing w:after="0" w:line="240" w:lineRule="auto"/>
      </w:pPr>
      <w:r>
        <w:separator/>
      </w:r>
    </w:p>
  </w:footnote>
  <w:footnote w:type="continuationSeparator" w:id="0">
    <w:p w:rsidR="00AD60D7" w:rsidRDefault="00AD60D7" w:rsidP="00E639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43922"/>
      <w:docPartObj>
        <w:docPartGallery w:val="Page Numbers (Top of Page)"/>
        <w:docPartUnique/>
      </w:docPartObj>
    </w:sdtPr>
    <w:sdtEndPr>
      <w:rPr>
        <w:rFonts w:ascii="PT Astra Serif" w:hAnsi="PT Astra Serif"/>
        <w:b w:val="0"/>
        <w:sz w:val="26"/>
        <w:szCs w:val="26"/>
      </w:rPr>
    </w:sdtEndPr>
    <w:sdtContent>
      <w:p w:rsidR="00AD60D7" w:rsidRDefault="00AD60D7" w:rsidP="000554B3">
        <w:pPr>
          <w:pStyle w:val="a3"/>
          <w:ind w:firstLine="0"/>
        </w:pPr>
        <w:r w:rsidRPr="006C36A7">
          <w:rPr>
            <w:rFonts w:ascii="PT Astra Serif" w:hAnsi="PT Astra Serif"/>
            <w:b w:val="0"/>
            <w:sz w:val="26"/>
            <w:szCs w:val="26"/>
          </w:rPr>
          <w:fldChar w:fldCharType="begin"/>
        </w:r>
        <w:r w:rsidRPr="006C36A7">
          <w:rPr>
            <w:rFonts w:ascii="PT Astra Serif" w:hAnsi="PT Astra Serif"/>
            <w:b w:val="0"/>
            <w:sz w:val="26"/>
            <w:szCs w:val="26"/>
          </w:rPr>
          <w:instrText xml:space="preserve"> PAGE   \* MERGEFORMAT </w:instrText>
        </w:r>
        <w:r w:rsidRPr="006C36A7">
          <w:rPr>
            <w:rFonts w:ascii="PT Astra Serif" w:hAnsi="PT Astra Serif"/>
            <w:b w:val="0"/>
            <w:sz w:val="26"/>
            <w:szCs w:val="26"/>
          </w:rPr>
          <w:fldChar w:fldCharType="separate"/>
        </w:r>
        <w:r w:rsidR="00C21FCE">
          <w:rPr>
            <w:rFonts w:ascii="PT Astra Serif" w:hAnsi="PT Astra Serif"/>
            <w:b w:val="0"/>
            <w:noProof/>
            <w:sz w:val="26"/>
            <w:szCs w:val="26"/>
          </w:rPr>
          <w:t>4</w:t>
        </w:r>
        <w:r w:rsidRPr="006C36A7">
          <w:rPr>
            <w:rFonts w:ascii="PT Astra Serif" w:hAnsi="PT Astra Serif"/>
            <w:b w:val="0"/>
            <w:sz w:val="26"/>
            <w:szCs w:val="26"/>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42505"/>
    <w:multiLevelType w:val="multilevel"/>
    <w:tmpl w:val="E17290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A00E50"/>
    <w:multiLevelType w:val="multilevel"/>
    <w:tmpl w:val="7A8EF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CD27B0"/>
    <w:multiLevelType w:val="multilevel"/>
    <w:tmpl w:val="90407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8B058E"/>
    <w:multiLevelType w:val="multilevel"/>
    <w:tmpl w:val="A8DA3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C0574E"/>
    <w:multiLevelType w:val="multilevel"/>
    <w:tmpl w:val="3B3CF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645EE1"/>
    <w:multiLevelType w:val="hybridMultilevel"/>
    <w:tmpl w:val="F134FDE8"/>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767742E"/>
    <w:multiLevelType w:val="hybridMultilevel"/>
    <w:tmpl w:val="F134FDE8"/>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8924BC8"/>
    <w:multiLevelType w:val="hybridMultilevel"/>
    <w:tmpl w:val="39C0F1FE"/>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9620924"/>
    <w:multiLevelType w:val="hybridMultilevel"/>
    <w:tmpl w:val="4710C16C"/>
    <w:lvl w:ilvl="0" w:tplc="8B86F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D666D2C"/>
    <w:multiLevelType w:val="hybridMultilevel"/>
    <w:tmpl w:val="FC0053B0"/>
    <w:lvl w:ilvl="0" w:tplc="5060FD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73624F6"/>
    <w:multiLevelType w:val="hybridMultilevel"/>
    <w:tmpl w:val="735872F0"/>
    <w:lvl w:ilvl="0" w:tplc="C3341546">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ABF4204"/>
    <w:multiLevelType w:val="hybridMultilevel"/>
    <w:tmpl w:val="51EC2492"/>
    <w:lvl w:ilvl="0" w:tplc="A570570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F326EF4"/>
    <w:multiLevelType w:val="hybridMultilevel"/>
    <w:tmpl w:val="72127E46"/>
    <w:lvl w:ilvl="0" w:tplc="E9B679DA">
      <w:start w:val="3"/>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6"/>
  </w:num>
  <w:num w:numId="3">
    <w:abstractNumId w:val="7"/>
  </w:num>
  <w:num w:numId="4">
    <w:abstractNumId w:val="11"/>
  </w:num>
  <w:num w:numId="5">
    <w:abstractNumId w:val="9"/>
  </w:num>
  <w:num w:numId="6">
    <w:abstractNumId w:val="10"/>
  </w:num>
  <w:num w:numId="7">
    <w:abstractNumId w:val="12"/>
  </w:num>
  <w:num w:numId="8">
    <w:abstractNumId w:val="4"/>
  </w:num>
  <w:num w:numId="9">
    <w:abstractNumId w:val="1"/>
  </w:num>
  <w:num w:numId="10">
    <w:abstractNumId w:val="0"/>
  </w:num>
  <w:num w:numId="11">
    <w:abstractNumId w:val="2"/>
  </w:num>
  <w:num w:numId="12">
    <w:abstractNumId w:val="3"/>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10"/>
  <w:displayHorizontalDrawingGridEvery w:val="2"/>
  <w:characterSpacingControl w:val="doNotCompress"/>
  <w:hdrShapeDefaults>
    <o:shapedefaults v:ext="edit" spidmax="81921"/>
  </w:hdrShapeDefaults>
  <w:footnotePr>
    <w:footnote w:id="-1"/>
    <w:footnote w:id="0"/>
  </w:footnotePr>
  <w:endnotePr>
    <w:endnote w:id="-1"/>
    <w:endnote w:id="0"/>
  </w:endnotePr>
  <w:compat/>
  <w:rsids>
    <w:rsidRoot w:val="00DE43D3"/>
    <w:rsid w:val="00002797"/>
    <w:rsid w:val="00016F68"/>
    <w:rsid w:val="00017015"/>
    <w:rsid w:val="000226F5"/>
    <w:rsid w:val="0005072C"/>
    <w:rsid w:val="000554B3"/>
    <w:rsid w:val="00056D15"/>
    <w:rsid w:val="0007016F"/>
    <w:rsid w:val="00073AFA"/>
    <w:rsid w:val="00084CC1"/>
    <w:rsid w:val="000B12CE"/>
    <w:rsid w:val="000B27F2"/>
    <w:rsid w:val="000C15B6"/>
    <w:rsid w:val="000C4EE0"/>
    <w:rsid w:val="000E0E28"/>
    <w:rsid w:val="000E3360"/>
    <w:rsid w:val="00120C8F"/>
    <w:rsid w:val="00123398"/>
    <w:rsid w:val="001303EC"/>
    <w:rsid w:val="00131256"/>
    <w:rsid w:val="00151FE3"/>
    <w:rsid w:val="0015304B"/>
    <w:rsid w:val="00156368"/>
    <w:rsid w:val="001568A0"/>
    <w:rsid w:val="00162883"/>
    <w:rsid w:val="00167D94"/>
    <w:rsid w:val="001A6DCF"/>
    <w:rsid w:val="001B03F0"/>
    <w:rsid w:val="001E4E69"/>
    <w:rsid w:val="00204EC7"/>
    <w:rsid w:val="00254BFA"/>
    <w:rsid w:val="0026013A"/>
    <w:rsid w:val="002662BF"/>
    <w:rsid w:val="00270404"/>
    <w:rsid w:val="00271361"/>
    <w:rsid w:val="00281624"/>
    <w:rsid w:val="0029178B"/>
    <w:rsid w:val="002B22F5"/>
    <w:rsid w:val="002B26FD"/>
    <w:rsid w:val="002D40AB"/>
    <w:rsid w:val="002E66B1"/>
    <w:rsid w:val="002F7C89"/>
    <w:rsid w:val="00301F3F"/>
    <w:rsid w:val="00301FC4"/>
    <w:rsid w:val="0030358A"/>
    <w:rsid w:val="003263D5"/>
    <w:rsid w:val="00334B43"/>
    <w:rsid w:val="00343939"/>
    <w:rsid w:val="00362539"/>
    <w:rsid w:val="00375172"/>
    <w:rsid w:val="00377CC1"/>
    <w:rsid w:val="003B6F8D"/>
    <w:rsid w:val="003C2282"/>
    <w:rsid w:val="003D0C02"/>
    <w:rsid w:val="003D2152"/>
    <w:rsid w:val="00400818"/>
    <w:rsid w:val="00412982"/>
    <w:rsid w:val="00413A81"/>
    <w:rsid w:val="00423A00"/>
    <w:rsid w:val="0043096F"/>
    <w:rsid w:val="00435437"/>
    <w:rsid w:val="0045761D"/>
    <w:rsid w:val="004664FC"/>
    <w:rsid w:val="00480C99"/>
    <w:rsid w:val="004B7B40"/>
    <w:rsid w:val="004C015F"/>
    <w:rsid w:val="004E66A9"/>
    <w:rsid w:val="00507A2A"/>
    <w:rsid w:val="00514BC5"/>
    <w:rsid w:val="005160D8"/>
    <w:rsid w:val="00520C2D"/>
    <w:rsid w:val="005217E0"/>
    <w:rsid w:val="00532AB4"/>
    <w:rsid w:val="005425D0"/>
    <w:rsid w:val="0055559A"/>
    <w:rsid w:val="00556137"/>
    <w:rsid w:val="005610F2"/>
    <w:rsid w:val="005666F9"/>
    <w:rsid w:val="005749D6"/>
    <w:rsid w:val="005A3C8E"/>
    <w:rsid w:val="005C0B12"/>
    <w:rsid w:val="005F4545"/>
    <w:rsid w:val="005F6CBD"/>
    <w:rsid w:val="006010AA"/>
    <w:rsid w:val="00611462"/>
    <w:rsid w:val="00626B49"/>
    <w:rsid w:val="0063610E"/>
    <w:rsid w:val="00640C7A"/>
    <w:rsid w:val="0064295E"/>
    <w:rsid w:val="00644E99"/>
    <w:rsid w:val="00645AEC"/>
    <w:rsid w:val="006536C2"/>
    <w:rsid w:val="006637BA"/>
    <w:rsid w:val="00677610"/>
    <w:rsid w:val="00680ABE"/>
    <w:rsid w:val="006B1F82"/>
    <w:rsid w:val="006B3FFD"/>
    <w:rsid w:val="006C36A7"/>
    <w:rsid w:val="006C732A"/>
    <w:rsid w:val="0072302A"/>
    <w:rsid w:val="007245F7"/>
    <w:rsid w:val="007268F9"/>
    <w:rsid w:val="007449EB"/>
    <w:rsid w:val="0074753B"/>
    <w:rsid w:val="0075259A"/>
    <w:rsid w:val="00756AC4"/>
    <w:rsid w:val="00777E2A"/>
    <w:rsid w:val="007841F0"/>
    <w:rsid w:val="007A35A5"/>
    <w:rsid w:val="007B5B0A"/>
    <w:rsid w:val="007D6CA9"/>
    <w:rsid w:val="007E6D7B"/>
    <w:rsid w:val="007E716E"/>
    <w:rsid w:val="007F0F94"/>
    <w:rsid w:val="007F3EE0"/>
    <w:rsid w:val="00825816"/>
    <w:rsid w:val="0082726F"/>
    <w:rsid w:val="008438E9"/>
    <w:rsid w:val="00850D53"/>
    <w:rsid w:val="00851192"/>
    <w:rsid w:val="00872493"/>
    <w:rsid w:val="00876919"/>
    <w:rsid w:val="008953C7"/>
    <w:rsid w:val="008C44AE"/>
    <w:rsid w:val="008D0AD7"/>
    <w:rsid w:val="008D737B"/>
    <w:rsid w:val="008F1967"/>
    <w:rsid w:val="00905A29"/>
    <w:rsid w:val="00946879"/>
    <w:rsid w:val="009472B8"/>
    <w:rsid w:val="009643B6"/>
    <w:rsid w:val="00976576"/>
    <w:rsid w:val="00976809"/>
    <w:rsid w:val="0099403E"/>
    <w:rsid w:val="009A1D35"/>
    <w:rsid w:val="009A7056"/>
    <w:rsid w:val="009C2EDA"/>
    <w:rsid w:val="009C72C8"/>
    <w:rsid w:val="009D2847"/>
    <w:rsid w:val="009E2899"/>
    <w:rsid w:val="009F38D5"/>
    <w:rsid w:val="00A07CC9"/>
    <w:rsid w:val="00A15DAA"/>
    <w:rsid w:val="00A1779C"/>
    <w:rsid w:val="00A36FF0"/>
    <w:rsid w:val="00A42684"/>
    <w:rsid w:val="00A5185B"/>
    <w:rsid w:val="00A64F8F"/>
    <w:rsid w:val="00A92242"/>
    <w:rsid w:val="00A96D56"/>
    <w:rsid w:val="00AA3F7A"/>
    <w:rsid w:val="00AD0469"/>
    <w:rsid w:val="00AD60D7"/>
    <w:rsid w:val="00AF23BD"/>
    <w:rsid w:val="00B03A13"/>
    <w:rsid w:val="00B2386A"/>
    <w:rsid w:val="00B24DE5"/>
    <w:rsid w:val="00B71407"/>
    <w:rsid w:val="00B83E4B"/>
    <w:rsid w:val="00B95180"/>
    <w:rsid w:val="00B96E4F"/>
    <w:rsid w:val="00BC3F18"/>
    <w:rsid w:val="00BE03B4"/>
    <w:rsid w:val="00BE556B"/>
    <w:rsid w:val="00C10D31"/>
    <w:rsid w:val="00C12EF1"/>
    <w:rsid w:val="00C21FCE"/>
    <w:rsid w:val="00C22CAF"/>
    <w:rsid w:val="00C3470E"/>
    <w:rsid w:val="00C55491"/>
    <w:rsid w:val="00C57D70"/>
    <w:rsid w:val="00C63C4C"/>
    <w:rsid w:val="00C76088"/>
    <w:rsid w:val="00C82716"/>
    <w:rsid w:val="00C866B4"/>
    <w:rsid w:val="00CA5085"/>
    <w:rsid w:val="00CB1BDF"/>
    <w:rsid w:val="00CD3F3F"/>
    <w:rsid w:val="00CE3A0F"/>
    <w:rsid w:val="00D239C0"/>
    <w:rsid w:val="00D367DF"/>
    <w:rsid w:val="00D71DF8"/>
    <w:rsid w:val="00D802FA"/>
    <w:rsid w:val="00D92314"/>
    <w:rsid w:val="00D95D49"/>
    <w:rsid w:val="00DA66E3"/>
    <w:rsid w:val="00DA7C65"/>
    <w:rsid w:val="00DC303D"/>
    <w:rsid w:val="00DE0E36"/>
    <w:rsid w:val="00DE43D3"/>
    <w:rsid w:val="00DF4DF5"/>
    <w:rsid w:val="00DF5DBF"/>
    <w:rsid w:val="00E30297"/>
    <w:rsid w:val="00E41B8C"/>
    <w:rsid w:val="00E5358B"/>
    <w:rsid w:val="00E60F53"/>
    <w:rsid w:val="00E63938"/>
    <w:rsid w:val="00E76298"/>
    <w:rsid w:val="00E82752"/>
    <w:rsid w:val="00E96C04"/>
    <w:rsid w:val="00EB4868"/>
    <w:rsid w:val="00EC510A"/>
    <w:rsid w:val="00EC5AAF"/>
    <w:rsid w:val="00ED60D2"/>
    <w:rsid w:val="00F6151E"/>
    <w:rsid w:val="00F724C4"/>
    <w:rsid w:val="00F80281"/>
    <w:rsid w:val="00FA2860"/>
    <w:rsid w:val="00FB160D"/>
    <w:rsid w:val="00FB2B7D"/>
    <w:rsid w:val="00FC7452"/>
    <w:rsid w:val="00FD5E1E"/>
    <w:rsid w:val="00FF4C71"/>
    <w:rsid w:val="00FF59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32A"/>
  </w:style>
  <w:style w:type="paragraph" w:styleId="1">
    <w:name w:val="heading 1"/>
    <w:basedOn w:val="a"/>
    <w:next w:val="a"/>
    <w:link w:val="10"/>
    <w:qFormat/>
    <w:rsid w:val="006B1F82"/>
    <w:pPr>
      <w:keepNext/>
      <w:spacing w:after="0" w:line="240" w:lineRule="auto"/>
      <w:outlineLvl w:val="0"/>
    </w:pPr>
    <w:rPr>
      <w:rFonts w:ascii="Times New Roman" w:eastAsia="Times New Roman" w:hAnsi="Times New Roman" w:cs="Times New Roman"/>
      <w:b/>
      <w:bCs/>
      <w:sz w:val="32"/>
      <w:szCs w:val="32"/>
      <w:lang w:val="en-US" w:eastAsia="ru-RU"/>
    </w:rPr>
  </w:style>
  <w:style w:type="paragraph" w:styleId="2">
    <w:name w:val="heading 2"/>
    <w:basedOn w:val="a"/>
    <w:next w:val="a"/>
    <w:link w:val="20"/>
    <w:qFormat/>
    <w:rsid w:val="006B1F82"/>
    <w:pPr>
      <w:keepNext/>
      <w:spacing w:after="0" w:line="240" w:lineRule="auto"/>
      <w:outlineLvl w:val="1"/>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43D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E43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E43D3"/>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rsid w:val="006B1F82"/>
    <w:rPr>
      <w:rFonts w:ascii="Times New Roman" w:eastAsia="Times New Roman" w:hAnsi="Times New Roman" w:cs="Times New Roman"/>
      <w:b/>
      <w:bCs/>
      <w:sz w:val="32"/>
      <w:szCs w:val="32"/>
      <w:lang w:val="en-US" w:eastAsia="ru-RU"/>
    </w:rPr>
  </w:style>
  <w:style w:type="character" w:customStyle="1" w:styleId="20">
    <w:name w:val="Заголовок 2 Знак"/>
    <w:basedOn w:val="a0"/>
    <w:link w:val="2"/>
    <w:rsid w:val="006B1F82"/>
    <w:rPr>
      <w:rFonts w:ascii="Times New Roman" w:eastAsia="Times New Roman" w:hAnsi="Times New Roman" w:cs="Times New Roman"/>
      <w:sz w:val="28"/>
      <w:szCs w:val="28"/>
      <w:lang w:eastAsia="ru-RU"/>
    </w:rPr>
  </w:style>
  <w:style w:type="paragraph" w:customStyle="1" w:styleId="ConsPlusNonformat">
    <w:name w:val="ConsPlusNonformat"/>
    <w:uiPriority w:val="99"/>
    <w:rsid w:val="006B1F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rsid w:val="006B1F82"/>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lang w:eastAsia="ru-RU"/>
    </w:rPr>
  </w:style>
  <w:style w:type="character" w:customStyle="1" w:styleId="a4">
    <w:name w:val="Верхний колонтитул Знак"/>
    <w:basedOn w:val="a0"/>
    <w:link w:val="a3"/>
    <w:uiPriority w:val="99"/>
    <w:rsid w:val="006B1F82"/>
    <w:rPr>
      <w:rFonts w:ascii="Times New Roman" w:eastAsia="Times New Roman" w:hAnsi="Times New Roman" w:cs="Times New Roman"/>
      <w:b/>
      <w:bCs/>
      <w:caps/>
      <w:sz w:val="28"/>
      <w:szCs w:val="28"/>
      <w:lang w:eastAsia="ru-RU"/>
    </w:rPr>
  </w:style>
  <w:style w:type="paragraph" w:styleId="a5">
    <w:name w:val="Balloon Text"/>
    <w:basedOn w:val="a"/>
    <w:link w:val="a6"/>
    <w:uiPriority w:val="99"/>
    <w:semiHidden/>
    <w:unhideWhenUsed/>
    <w:rsid w:val="002E66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66B1"/>
    <w:rPr>
      <w:rFonts w:ascii="Tahoma" w:hAnsi="Tahoma" w:cs="Tahoma"/>
      <w:sz w:val="16"/>
      <w:szCs w:val="16"/>
    </w:rPr>
  </w:style>
  <w:style w:type="paragraph" w:styleId="a7">
    <w:name w:val="footer"/>
    <w:basedOn w:val="a"/>
    <w:link w:val="a8"/>
    <w:uiPriority w:val="99"/>
    <w:semiHidden/>
    <w:unhideWhenUsed/>
    <w:rsid w:val="00E6393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63938"/>
  </w:style>
  <w:style w:type="paragraph" w:styleId="a9">
    <w:name w:val="List Paragraph"/>
    <w:basedOn w:val="a"/>
    <w:uiPriority w:val="34"/>
    <w:qFormat/>
    <w:rsid w:val="00423A00"/>
    <w:pPr>
      <w:ind w:left="720"/>
      <w:contextualSpacing/>
    </w:pPr>
  </w:style>
  <w:style w:type="paragraph" w:styleId="aa">
    <w:name w:val="Body Text"/>
    <w:basedOn w:val="a"/>
    <w:link w:val="ab"/>
    <w:rsid w:val="008953C7"/>
    <w:pPr>
      <w:spacing w:after="120" w:line="240" w:lineRule="auto"/>
      <w:ind w:firstLine="709"/>
    </w:pPr>
    <w:rPr>
      <w:rFonts w:ascii="Times New Roman" w:eastAsia="Times New Roman" w:hAnsi="Times New Roman" w:cs="Times New Roman"/>
      <w:sz w:val="26"/>
      <w:szCs w:val="20"/>
      <w:lang w:eastAsia="ru-RU"/>
    </w:rPr>
  </w:style>
  <w:style w:type="character" w:customStyle="1" w:styleId="ab">
    <w:name w:val="Основной текст Знак"/>
    <w:basedOn w:val="a0"/>
    <w:link w:val="aa"/>
    <w:rsid w:val="008953C7"/>
    <w:rPr>
      <w:rFonts w:ascii="Times New Roman" w:eastAsia="Times New Roman" w:hAnsi="Times New Roman" w:cs="Times New Roman"/>
      <w:sz w:val="26"/>
      <w:szCs w:val="20"/>
      <w:lang w:eastAsia="ru-RU"/>
    </w:rPr>
  </w:style>
  <w:style w:type="table" w:styleId="ac">
    <w:name w:val="Table Grid"/>
    <w:basedOn w:val="a1"/>
    <w:uiPriority w:val="59"/>
    <w:rsid w:val="00532A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626B4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6B1F82"/>
    <w:pPr>
      <w:keepNext/>
      <w:spacing w:after="0" w:line="240" w:lineRule="auto"/>
      <w:outlineLvl w:val="0"/>
    </w:pPr>
    <w:rPr>
      <w:rFonts w:ascii="Times New Roman" w:eastAsia="Times New Roman" w:hAnsi="Times New Roman" w:cs="Times New Roman"/>
      <w:b/>
      <w:bCs/>
      <w:sz w:val="32"/>
      <w:szCs w:val="32"/>
      <w:lang w:val="en-US" w:eastAsia="ru-RU"/>
    </w:rPr>
  </w:style>
  <w:style w:type="paragraph" w:styleId="2">
    <w:name w:val="heading 2"/>
    <w:basedOn w:val="a"/>
    <w:next w:val="a"/>
    <w:link w:val="20"/>
    <w:qFormat/>
    <w:rsid w:val="006B1F82"/>
    <w:pPr>
      <w:keepNext/>
      <w:spacing w:after="0" w:line="240" w:lineRule="auto"/>
      <w:outlineLvl w:val="1"/>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43D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E43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E43D3"/>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rsid w:val="006B1F82"/>
    <w:rPr>
      <w:rFonts w:ascii="Times New Roman" w:eastAsia="Times New Roman" w:hAnsi="Times New Roman" w:cs="Times New Roman"/>
      <w:b/>
      <w:bCs/>
      <w:sz w:val="32"/>
      <w:szCs w:val="32"/>
      <w:lang w:val="en-US" w:eastAsia="ru-RU"/>
    </w:rPr>
  </w:style>
  <w:style w:type="character" w:customStyle="1" w:styleId="20">
    <w:name w:val="Заголовок 2 Знак"/>
    <w:basedOn w:val="a0"/>
    <w:link w:val="2"/>
    <w:rsid w:val="006B1F82"/>
    <w:rPr>
      <w:rFonts w:ascii="Times New Roman" w:eastAsia="Times New Roman" w:hAnsi="Times New Roman" w:cs="Times New Roman"/>
      <w:sz w:val="28"/>
      <w:szCs w:val="28"/>
      <w:lang w:eastAsia="ru-RU"/>
    </w:rPr>
  </w:style>
  <w:style w:type="paragraph" w:customStyle="1" w:styleId="ConsPlusNonformat">
    <w:name w:val="ConsPlusNonformat"/>
    <w:uiPriority w:val="99"/>
    <w:rsid w:val="006B1F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rsid w:val="006B1F82"/>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lang w:eastAsia="ru-RU"/>
    </w:rPr>
  </w:style>
  <w:style w:type="character" w:customStyle="1" w:styleId="a4">
    <w:name w:val="Верхний колонтитул Знак"/>
    <w:basedOn w:val="a0"/>
    <w:link w:val="a3"/>
    <w:uiPriority w:val="99"/>
    <w:rsid w:val="006B1F82"/>
    <w:rPr>
      <w:rFonts w:ascii="Times New Roman" w:eastAsia="Times New Roman" w:hAnsi="Times New Roman" w:cs="Times New Roman"/>
      <w:b/>
      <w:bCs/>
      <w:caps/>
      <w:sz w:val="28"/>
      <w:szCs w:val="28"/>
      <w:lang w:eastAsia="ru-RU"/>
    </w:rPr>
  </w:style>
  <w:style w:type="paragraph" w:styleId="a5">
    <w:name w:val="Balloon Text"/>
    <w:basedOn w:val="a"/>
    <w:link w:val="a6"/>
    <w:uiPriority w:val="99"/>
    <w:semiHidden/>
    <w:unhideWhenUsed/>
    <w:rsid w:val="002E66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66B1"/>
    <w:rPr>
      <w:rFonts w:ascii="Tahoma" w:hAnsi="Tahoma" w:cs="Tahoma"/>
      <w:sz w:val="16"/>
      <w:szCs w:val="16"/>
    </w:rPr>
  </w:style>
  <w:style w:type="paragraph" w:styleId="a7">
    <w:name w:val="footer"/>
    <w:basedOn w:val="a"/>
    <w:link w:val="a8"/>
    <w:uiPriority w:val="99"/>
    <w:semiHidden/>
    <w:unhideWhenUsed/>
    <w:rsid w:val="00E6393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63938"/>
  </w:style>
</w:styles>
</file>

<file path=word/webSettings.xml><?xml version="1.0" encoding="utf-8"?>
<w:webSettings xmlns:r="http://schemas.openxmlformats.org/officeDocument/2006/relationships" xmlns:w="http://schemas.openxmlformats.org/wordprocessingml/2006/main">
  <w:divs>
    <w:div w:id="32965308">
      <w:bodyDiv w:val="1"/>
      <w:marLeft w:val="0"/>
      <w:marRight w:val="0"/>
      <w:marTop w:val="0"/>
      <w:marBottom w:val="0"/>
      <w:divBdr>
        <w:top w:val="none" w:sz="0" w:space="0" w:color="auto"/>
        <w:left w:val="none" w:sz="0" w:space="0" w:color="auto"/>
        <w:bottom w:val="none" w:sz="0" w:space="0" w:color="auto"/>
        <w:right w:val="none" w:sz="0" w:space="0" w:color="auto"/>
      </w:divBdr>
    </w:div>
    <w:div w:id="207450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24"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1067</Words>
  <Characters>6086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Элеонора Викторовна Алексеева</dc:creator>
  <cp:lastModifiedBy>Щедрина</cp:lastModifiedBy>
  <cp:revision>3</cp:revision>
  <cp:lastPrinted>2021-02-10T06:31:00Z</cp:lastPrinted>
  <dcterms:created xsi:type="dcterms:W3CDTF">2021-02-10T06:55:00Z</dcterms:created>
  <dcterms:modified xsi:type="dcterms:W3CDTF">2021-02-10T07:12:00Z</dcterms:modified>
</cp:coreProperties>
</file>