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p>
      <w:r/>
      <w:r/>
    </w:p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Borders>
            <w:bottom w:val="single" w:color="auto" w:sz="4" w:space="0"/>
          </w:tblBorders>
        </w:tblPrEx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1020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/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102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20"/>
              <w:ind w:right="0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№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1027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 от 20.12.2023 № 47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</w:t>
      </w:r>
      <w:r>
        <w:rPr>
          <w:rFonts w:ascii="PT Astra Serif" w:hAnsi="PT Astra Serif"/>
          <w:sz w:val="28"/>
          <w:szCs w:val="28"/>
        </w:rPr>
        <w:t xml:space="preserve">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</w:t>
      </w:r>
      <w:r>
        <w:rPr>
          <w:rFonts w:ascii="PT Astra Serif" w:hAnsi="PT Astra Serif"/>
          <w:sz w:val="28"/>
          <w:szCs w:val="28"/>
        </w:rPr>
        <w:t xml:space="preserve">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>
        <w:rPr>
          <w:rFonts w:ascii="PT Astra Serif" w:hAnsi="PT Astra Serif"/>
          <w:sz w:val="28"/>
          <w:szCs w:val="28"/>
        </w:rPr>
        <w:t xml:space="preserve">софинансирование</w:t>
      </w:r>
      <w:r>
        <w:rPr>
          <w:rFonts w:ascii="PT Astra Serif" w:hAnsi="PT Astra Serif"/>
          <w:sz w:val="28"/>
          <w:szCs w:val="28"/>
        </w:rPr>
        <w:t xml:space="preserve"> капитальных вложений в объекты муниципальной собственности»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(</w:t>
      </w:r>
      <w:r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16" w:tooltip="http://(www.pravo.gov.ru" w:history="1">
        <w:r>
          <w:rPr>
            <w:rFonts w:ascii="PT Astra Serif" w:hAnsi="PT Astra Serif"/>
            <w:sz w:val="28"/>
            <w:szCs w:val="28"/>
          </w:rPr>
          <w:t xml:space="preserve">(www.pravo.gov.ru</w:t>
        </w:r>
      </w:hyperlink>
      <w:r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</w:t>
      </w:r>
      <w:r>
        <w:rPr>
          <w:rFonts w:ascii="PT Astra Serif" w:hAnsi="PT Astra Serif"/>
          <w:sz w:val="28"/>
          <w:szCs w:val="28"/>
        </w:rPr>
        <w:t xml:space="preserve">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</w:t>
      </w:r>
      <w:r>
        <w:rPr>
          <w:rFonts w:ascii="PT Astra Serif" w:hAnsi="PT Astra Serif"/>
          <w:sz w:val="28"/>
          <w:szCs w:val="28"/>
        </w:rPr>
        <w:t xml:space="preserve">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 </w:t>
      </w:r>
      <w:r>
        <w:rPr>
          <w:rFonts w:ascii="PT Astra Serif" w:hAnsi="PT Astra Serif"/>
          <w:sz w:val="28"/>
          <w:szCs w:val="28"/>
        </w:rPr>
        <w:t xml:space="preserve">софинансирование</w:t>
      </w:r>
      <w:r>
        <w:rPr>
          <w:rFonts w:ascii="PT Astra Serif" w:hAnsi="PT Astra Serif"/>
          <w:sz w:val="28"/>
          <w:szCs w:val="28"/>
        </w:rPr>
        <w:t xml:space="preserve">    капитальных вложений в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rPr>
          <w:rFonts w:ascii="PT Astra Serif" w:hAnsi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</w:rPr>
        <w:br w:type="page" w:clear="all"/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</w:rPr>
        <w:t xml:space="preserve">объекты</w:t>
      </w:r>
      <w:r>
        <w:rPr>
          <w:rFonts w:ascii="PT Astra Serif" w:hAnsi="PT Astra Serif"/>
          <w:sz w:val="28"/>
          <w:szCs w:val="28"/>
        </w:rPr>
        <w:t xml:space="preserve"> муниципальной собственности, утвержденное указанным приказом, в новой редакции согласно приложению к настоящему приказу.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pStyle w:val="1027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10713" w:type="dxa"/>
        <w:tblLayout w:type="fixed"/>
        <w:tblLook w:val="04A0" w:firstRow="1" w:lastRow="0" w:firstColumn="1" w:lastColumn="0" w:noHBand="0" w:noVBand="1"/>
      </w:tblPr>
      <w:tblGrid>
        <w:gridCol w:w="3934"/>
        <w:gridCol w:w="3405"/>
        <w:gridCol w:w="337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34" w:type="dxa"/>
            <w:textDirection w:val="lrTb"/>
            <w:noWrap/>
          </w:tcPr>
          <w:p>
            <w:pPr>
              <w:ind w:left="-105"/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Кувшинова Е.А.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5" w:type="dxa"/>
            <w:textDirection w:val="lrTb"/>
            <w:noWrap/>
          </w:tcPr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 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О.Н.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Назаревич</w:t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sectPr>
          <w:headerReference w:type="default" r:id="rId8"/>
          <w:headerReference w:type="even" r:id="rId9"/>
          <w:headerReference w:type="first" r:id="rId10"/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Style w:val="877"/>
        <w:tblW w:w="6379" w:type="dxa"/>
        <w:tblInd w:w="80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3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/>
        <w:tc>
          <w:tcPr>
            <w:tcW w:w="6379" w:type="dxa"/>
            <w:textDirection w:val="lrTb"/>
            <w:noWrap w:val="false"/>
          </w:tcPr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приказу 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социальной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защиты населения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Томской области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                  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№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6379" w:type="dxa"/>
            <w:textDirection w:val="lrTb"/>
            <w:noWrap w:val="false"/>
          </w:tcPr>
          <w:p>
            <w:pPr>
              <w:ind w:left="321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3" w:name="_GoBack"/>
            <w:r/>
            <w:bookmarkEnd w:id="3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8"/>
        <w:gridCol w:w="180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blPrEx/>
        <w:trPr>
          <w:trHeight w:val="1114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935" w:type="dxa"/>
            <w:vAlign w:val="center"/>
            <w:textDirection w:val="lrTb"/>
            <w:noWrap w:val="false"/>
          </w:tcPr>
          <w:p>
            <w:pPr>
              <w:pStyle w:val="102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софинансирование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</w:p>
          <w:p>
            <w:pPr>
              <w:pStyle w:val="1027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545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98" w:type="dxa"/>
            <w:vAlign w:val="bottom"/>
            <w:textDirection w:val="lrTb"/>
            <w:noWrap w:val="false"/>
          </w:tcPr>
          <w:p>
            <w:pPr>
              <w:pStyle w:val="1027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№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пп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объекта капитального строительства в соответствии с ПСД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1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ГРБС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Направление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инвестирова-ния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(строите-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льство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рекон-струкция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в том числе с элементами реставрации), техническое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перевооруже-ние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приобретение)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собствен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– 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областная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–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муниципа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льная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вание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венного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муниципа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заказчика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Мощ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ность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приро-ст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мощ-ности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Объекта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Срок ввода в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эксплуа-тацию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приоб-ретения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Объекта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Сметная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стои-мость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Объекта (при наличии ПСД), в ценах планируемого периода или предполагаемая стоимость с вы-делением объема финансирования на разработку ПСД - всего, тыс. рублей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осуществле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капита-льных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вло-жений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бюд-жетные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инвес-тиции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суб-сидии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учреж-дениям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субси-дии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муниципа-льным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образованиям)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38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9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9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источ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-ник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финан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-сиро-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вания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общий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объем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инвести-ций</w:t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2027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6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98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24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78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00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8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2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08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319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14935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Группа 1.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Переходящие объекты к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</w:tbl>
    <w:p>
      <w:r>
        <w:br w:type="page" w:clear="all"/>
      </w:r>
      <w:r/>
    </w:p>
    <w:tbl>
      <w:tblPr>
        <w:tblW w:w="14935" w:type="dxa"/>
        <w:tblInd w:w="57" w:type="dxa"/>
        <w:tblLayout w:type="fixed"/>
        <w:tblLook w:val="0000" w:firstRow="0" w:lastRow="0" w:firstColumn="0" w:lastColumn="0" w:noHBand="0" w:noVBand="0"/>
      </w:tblPr>
      <w:tblGrid>
        <w:gridCol w:w="388"/>
        <w:gridCol w:w="181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3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8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3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00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0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38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8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водозабора для ОГБУ «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Итатский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Итатка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, ул. Северная, 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62269,2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ФБ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4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спальных корпусов №1 на 100 койко-мест и №3 на 70 койко-мест с помещениями административно-бытового обслуживания ОГБУ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Итатский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для престарелых и инвалидов» по адресу: Томский район, с.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Итатка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ул. Северная, 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Реконструкция здания (пристройка лифта) ОГБУ «Дом-интернат для престарелых и инвалидов «Виола» ЗАТО Северск», расположенного по адресу: Томская область,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Северск, ул. Горького, 7а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2026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2329,0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2329.0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2329,0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2329.0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2329,0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9"/>
        </w:trPr>
        <w:tc>
          <w:tcPr>
            <w:gridSpan w:val="10"/>
            <w:tcW w:w="1113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Итого по п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ереходящим объектам к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4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ФБ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5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МБ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6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ВБ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8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vAlign w:val="center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22" w:type="dxa"/>
            <w:vAlign w:val="center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</w:tbl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  <w:vertAlign w:val="superscript"/>
        </w:rPr>
        <w:t xml:space="preserve">           1</w:t>
      </w:r>
      <w:r>
        <w:rPr>
          <w:rFonts w:ascii="PT Astra Serif" w:hAnsi="PT Astra Serif"/>
          <w:sz w:val="28"/>
          <w:szCs w:val="28"/>
        </w:rPr>
        <w:t xml:space="preserve">ПСД - проектно-сметная документация.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426" w:leader="none"/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ГРБС - главные распорядители средств областного бюджета.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/>
          <w:sz w:val="28"/>
          <w:szCs w:val="28"/>
        </w:rPr>
        <w:t xml:space="preserve">ОБ - средства областного бюджета.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ФБ - планируемые к привлечению (привлеченные) средства федерального бюджета (по согласованию).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МБ - средства местного бюджета исходя из установленного уровня </w:t>
      </w:r>
      <w:r>
        <w:rPr>
          <w:rFonts w:ascii="PT Astra Serif" w:hAnsi="PT Astra Serif"/>
          <w:sz w:val="28"/>
          <w:szCs w:val="28"/>
        </w:rPr>
        <w:t xml:space="preserve">софинансирования</w:t>
      </w:r>
      <w:r>
        <w:rPr>
          <w:rFonts w:ascii="PT Astra Serif" w:hAnsi="PT Astra Serif"/>
          <w:sz w:val="28"/>
          <w:szCs w:val="28"/>
        </w:rPr>
        <w:t xml:space="preserve"> (по согласованию).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ВБ - планируемые к привлечению (привлеченные) средства из внебюджетных источников (по согласованию)     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sectPr>
      <w:headerReference w:type="default" r:id="rId11"/>
      <w:headerReference w:type="even" r:id="rId12"/>
      <w:headerReference w:type="first" r:id="rId13"/>
      <w:footnotePr/>
      <w:endnotePr/>
      <w:type w:val="nextPage"/>
      <w:pgSz w:w="16840" w:h="11907" w:orient="landscape"/>
      <w:pgMar w:top="1134" w:right="1134" w:bottom="1134" w:left="1134" w:header="573" w:footer="284" w:gutter="0"/>
      <w:pgNumType w:start="3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7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7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73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23013040"/>
      <w:docPartObj>
        <w:docPartGallery w:val="Page Numbers (Top of Page)"/>
        <w:docPartUnique w:val="true"/>
      </w:docPartObj>
      <w:rPr/>
    </w:sdtPr>
    <w:sdtContent>
      <w:p>
        <w:pPr>
          <w:pStyle w:val="873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4</w:t>
        </w:r>
        <w:r>
          <w:rPr>
            <w:b w:val="0"/>
          </w:rPr>
          <w:fldChar w:fldCharType="end"/>
        </w:r>
        <w:r>
          <w:rPr>
            <w:b w:val="0"/>
          </w:rPr>
        </w:r>
        <w:r>
          <w:rPr>
            <w:b w:val="0"/>
          </w:rPr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4</w:t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26107227"/>
      <w:docPartObj>
        <w:docPartGallery w:val="Page Numbers (Top of Page)"/>
        <w:docPartUnique w:val="true"/>
      </w:docPartObj>
      <w:rPr/>
    </w:sdtPr>
    <w:sdtContent>
      <w:p>
        <w:pPr>
          <w:pStyle w:val="873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  <w:p>
    <w:pPr>
      <w:pStyle w:val="873"/>
      <w:rPr>
        <w:rFonts w:eastAsia="PT Astra Serif"/>
      </w:rPr>
    </w:pPr>
    <w:r>
      <w:rPr>
        <w:rFonts w:eastAsia="PT Astra Serif"/>
      </w:rPr>
    </w:r>
    <w:r>
      <w:rPr>
        <w:rFonts w:eastAsia="PT Astra Serif"/>
      </w:rPr>
    </w:r>
    <w:r>
      <w:rPr>
        <w:rFonts w:eastAsia="PT Astra Serif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0">
    <w:name w:val="Caption Char"/>
    <w:basedOn w:val="791"/>
    <w:link w:val="1019"/>
    <w:uiPriority w:val="35"/>
    <w:rPr>
      <w:b/>
      <w:bCs/>
      <w:color w:val="4f81bd" w:themeColor="accent1"/>
      <w:sz w:val="18"/>
      <w:szCs w:val="18"/>
    </w:rPr>
  </w:style>
  <w:style w:type="paragraph" w:styleId="781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82">
    <w:name w:val="Heading 1"/>
    <w:link w:val="854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83">
    <w:name w:val="Heading 2"/>
    <w:link w:val="855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84">
    <w:name w:val="Heading 3"/>
    <w:link w:val="85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85">
    <w:name w:val="Heading 4"/>
    <w:link w:val="85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86">
    <w:name w:val="Heading 5"/>
    <w:link w:val="8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87">
    <w:name w:val="Heading 6"/>
    <w:link w:val="8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88">
    <w:name w:val="Heading 7"/>
    <w:link w:val="8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89">
    <w:name w:val="Heading 8"/>
    <w:link w:val="8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90">
    <w:name w:val="Heading 9"/>
    <w:link w:val="8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91" w:default="1">
    <w:name w:val="Default Paragraph Font"/>
    <w:uiPriority w:val="1"/>
    <w:semiHidden/>
    <w:unhideWhenUsed/>
  </w:style>
  <w:style w:type="table" w:styleId="7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3" w:default="1">
    <w:name w:val="No List"/>
    <w:uiPriority w:val="99"/>
    <w:semiHidden/>
    <w:unhideWhenUsed/>
  </w:style>
  <w:style w:type="table" w:styleId="794">
    <w:name w:val="Plain Table 1"/>
    <w:basedOn w:val="79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2"/>
    <w:basedOn w:val="792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3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79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2"/>
    <w:basedOn w:val="79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"/>
    <w:basedOn w:val="79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4"/>
    <w:basedOn w:val="79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3">
    <w:name w:val="Grid Table 5 Dark"/>
    <w:basedOn w:val="79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4">
    <w:name w:val="Grid Table 6 Colorful"/>
    <w:basedOn w:val="79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5">
    <w:name w:val="Grid Table 7 Colorful"/>
    <w:basedOn w:val="79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79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3"/>
    <w:basedOn w:val="79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"/>
    <w:basedOn w:val="79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79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>
    <w:name w:val="List Table 6 Colorful"/>
    <w:basedOn w:val="79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>
    <w:name w:val="List Table 7 Colorful"/>
    <w:basedOn w:val="79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13" w:customStyle="1">
    <w:name w:val="Endnote Text Char"/>
    <w:uiPriority w:val="99"/>
    <w:rPr>
      <w:sz w:val="20"/>
    </w:rPr>
  </w:style>
  <w:style w:type="character" w:styleId="814" w:customStyle="1">
    <w:name w:val="Heading 1 Char"/>
    <w:basedOn w:val="791"/>
    <w:uiPriority w:val="9"/>
    <w:rPr>
      <w:rFonts w:ascii="Arial" w:hAnsi="Arial" w:eastAsia="Arial" w:cs="Arial"/>
      <w:sz w:val="40"/>
      <w:szCs w:val="40"/>
    </w:rPr>
  </w:style>
  <w:style w:type="character" w:styleId="815" w:customStyle="1">
    <w:name w:val="Heading 2 Char"/>
    <w:basedOn w:val="791"/>
    <w:uiPriority w:val="9"/>
    <w:rPr>
      <w:rFonts w:ascii="Arial" w:hAnsi="Arial" w:eastAsia="Arial" w:cs="Arial"/>
      <w:sz w:val="34"/>
    </w:rPr>
  </w:style>
  <w:style w:type="character" w:styleId="816" w:customStyle="1">
    <w:name w:val="Heading 3 Char"/>
    <w:basedOn w:val="791"/>
    <w:uiPriority w:val="9"/>
    <w:rPr>
      <w:rFonts w:ascii="Arial" w:hAnsi="Arial" w:eastAsia="Arial" w:cs="Arial"/>
      <w:sz w:val="30"/>
      <w:szCs w:val="30"/>
    </w:rPr>
  </w:style>
  <w:style w:type="character" w:styleId="817" w:customStyle="1">
    <w:name w:val="Heading 4 Char"/>
    <w:basedOn w:val="791"/>
    <w:uiPriority w:val="9"/>
    <w:rPr>
      <w:rFonts w:ascii="Arial" w:hAnsi="Arial" w:eastAsia="Arial" w:cs="Arial"/>
      <w:b/>
      <w:bCs/>
      <w:sz w:val="26"/>
      <w:szCs w:val="26"/>
    </w:rPr>
  </w:style>
  <w:style w:type="character" w:styleId="818" w:customStyle="1">
    <w:name w:val="Heading 5 Char"/>
    <w:basedOn w:val="791"/>
    <w:uiPriority w:val="9"/>
    <w:rPr>
      <w:rFonts w:ascii="Arial" w:hAnsi="Arial" w:eastAsia="Arial" w:cs="Arial"/>
      <w:b/>
      <w:bCs/>
      <w:sz w:val="24"/>
      <w:szCs w:val="24"/>
    </w:rPr>
  </w:style>
  <w:style w:type="character" w:styleId="819" w:customStyle="1">
    <w:name w:val="Heading 6 Char"/>
    <w:basedOn w:val="791"/>
    <w:uiPriority w:val="9"/>
    <w:rPr>
      <w:rFonts w:ascii="Arial" w:hAnsi="Arial" w:eastAsia="Arial" w:cs="Arial"/>
      <w:b/>
      <w:bCs/>
      <w:sz w:val="22"/>
      <w:szCs w:val="22"/>
    </w:rPr>
  </w:style>
  <w:style w:type="character" w:styleId="820" w:customStyle="1">
    <w:name w:val="Heading 7 Char"/>
    <w:basedOn w:val="7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1" w:customStyle="1">
    <w:name w:val="Heading 8 Char"/>
    <w:basedOn w:val="791"/>
    <w:uiPriority w:val="9"/>
    <w:rPr>
      <w:rFonts w:ascii="Arial" w:hAnsi="Arial" w:eastAsia="Arial" w:cs="Arial"/>
      <w:i/>
      <w:iCs/>
      <w:sz w:val="22"/>
      <w:szCs w:val="22"/>
    </w:rPr>
  </w:style>
  <w:style w:type="character" w:styleId="822" w:customStyle="1">
    <w:name w:val="Heading 9 Char"/>
    <w:basedOn w:val="791"/>
    <w:uiPriority w:val="9"/>
    <w:rPr>
      <w:rFonts w:ascii="Arial" w:hAnsi="Arial" w:eastAsia="Arial" w:cs="Arial"/>
      <w:i/>
      <w:iCs/>
      <w:sz w:val="21"/>
      <w:szCs w:val="21"/>
    </w:rPr>
  </w:style>
  <w:style w:type="character" w:styleId="823" w:customStyle="1">
    <w:name w:val="Title Char"/>
    <w:basedOn w:val="791"/>
    <w:uiPriority w:val="10"/>
    <w:rPr>
      <w:sz w:val="48"/>
      <w:szCs w:val="48"/>
    </w:rPr>
  </w:style>
  <w:style w:type="character" w:styleId="824" w:customStyle="1">
    <w:name w:val="Subtitle Char"/>
    <w:basedOn w:val="791"/>
    <w:uiPriority w:val="11"/>
    <w:rPr>
      <w:sz w:val="24"/>
      <w:szCs w:val="24"/>
    </w:rPr>
  </w:style>
  <w:style w:type="character" w:styleId="825" w:customStyle="1">
    <w:name w:val="Quote Char"/>
    <w:uiPriority w:val="29"/>
    <w:rPr>
      <w:i/>
    </w:rPr>
  </w:style>
  <w:style w:type="character" w:styleId="826" w:customStyle="1">
    <w:name w:val="Intense Quote Char"/>
    <w:uiPriority w:val="30"/>
    <w:rPr>
      <w:i/>
    </w:rPr>
  </w:style>
  <w:style w:type="character" w:styleId="827" w:customStyle="1">
    <w:name w:val="Header Char"/>
    <w:basedOn w:val="791"/>
    <w:uiPriority w:val="99"/>
  </w:style>
  <w:style w:type="character" w:styleId="828" w:customStyle="1">
    <w:name w:val="Footer Char"/>
    <w:basedOn w:val="791"/>
    <w:uiPriority w:val="99"/>
  </w:style>
  <w:style w:type="character" w:styleId="829" w:customStyle="1">
    <w:name w:val="Название объекта Знак"/>
    <w:link w:val="1019"/>
    <w:uiPriority w:val="99"/>
  </w:style>
  <w:style w:type="table" w:styleId="830" w:customStyle="1">
    <w:name w:val="Таблица простая 11"/>
    <w:basedOn w:val="79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1" w:customStyle="1">
    <w:name w:val="Таблица простая 21"/>
    <w:basedOn w:val="792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2" w:customStyle="1">
    <w:name w:val="Таблица простая 31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3" w:customStyle="1">
    <w:name w:val="Таблица простая 41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Таблица простая 51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5" w:customStyle="1">
    <w:name w:val="Таблица-сетка 1 светлая1"/>
    <w:basedOn w:val="79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Таблица-сетка 21"/>
    <w:basedOn w:val="79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Таблица-сетка 31"/>
    <w:basedOn w:val="79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Таблица-сетка 41"/>
    <w:basedOn w:val="79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9" w:customStyle="1">
    <w:name w:val="Таблица-сетка 5 темная1"/>
    <w:basedOn w:val="79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40" w:customStyle="1">
    <w:name w:val="Таблица-сетка 6 цветная1"/>
    <w:basedOn w:val="79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1" w:customStyle="1">
    <w:name w:val="Таблица-сетка 7 цветная1"/>
    <w:basedOn w:val="79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Список-таблица 1 светлая1"/>
    <w:basedOn w:val="79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Список-таблица 21"/>
    <w:basedOn w:val="79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4" w:customStyle="1">
    <w:name w:val="Список-таблица 31"/>
    <w:basedOn w:val="79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Список-таблица 41"/>
    <w:basedOn w:val="79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5 темная1"/>
    <w:basedOn w:val="79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Список-таблица 6 цветная1"/>
    <w:basedOn w:val="79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8" w:customStyle="1">
    <w:name w:val="Список-таблица 7 цветная1"/>
    <w:basedOn w:val="79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49" w:customStyle="1">
    <w:name w:val="Footnote Text Char"/>
    <w:uiPriority w:val="99"/>
    <w:rPr>
      <w:sz w:val="18"/>
    </w:rPr>
  </w:style>
  <w:style w:type="paragraph" w:styleId="850">
    <w:name w:val="endnote text"/>
    <w:basedOn w:val="781"/>
    <w:link w:val="851"/>
    <w:uiPriority w:val="99"/>
    <w:semiHidden/>
    <w:unhideWhenUsed/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791"/>
    <w:uiPriority w:val="99"/>
    <w:semiHidden/>
    <w:unhideWhenUsed/>
    <w:rPr>
      <w:vertAlign w:val="superscript"/>
    </w:rPr>
  </w:style>
  <w:style w:type="paragraph" w:styleId="853">
    <w:name w:val="table of figures"/>
    <w:basedOn w:val="781"/>
    <w:next w:val="781"/>
    <w:uiPriority w:val="99"/>
    <w:unhideWhenUsed/>
  </w:style>
  <w:style w:type="character" w:styleId="854" w:customStyle="1">
    <w:name w:val="Заголовок 1 Знак"/>
    <w:link w:val="782"/>
    <w:uiPriority w:val="9"/>
    <w:rPr>
      <w:rFonts w:ascii="Arial" w:hAnsi="Arial" w:eastAsia="Arial"/>
      <w:sz w:val="40"/>
      <w:szCs w:val="40"/>
      <w:lang w:bidi="ar-SA"/>
    </w:rPr>
  </w:style>
  <w:style w:type="character" w:styleId="855" w:customStyle="1">
    <w:name w:val="Заголовок 2 Знак"/>
    <w:link w:val="783"/>
    <w:uiPriority w:val="9"/>
    <w:rPr>
      <w:rFonts w:ascii="Arial" w:hAnsi="Arial" w:eastAsia="Arial"/>
      <w:sz w:val="34"/>
      <w:lang w:bidi="ar-SA"/>
    </w:rPr>
  </w:style>
  <w:style w:type="character" w:styleId="856" w:customStyle="1">
    <w:name w:val="Заголовок 3 Знак"/>
    <w:link w:val="784"/>
    <w:uiPriority w:val="9"/>
    <w:rPr>
      <w:rFonts w:ascii="Arial" w:hAnsi="Arial" w:eastAsia="Arial"/>
      <w:sz w:val="30"/>
      <w:szCs w:val="30"/>
      <w:lang w:bidi="ar-SA"/>
    </w:rPr>
  </w:style>
  <w:style w:type="character" w:styleId="857" w:customStyle="1">
    <w:name w:val="Заголовок 4 Знак"/>
    <w:link w:val="78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58" w:customStyle="1">
    <w:name w:val="Заголовок 5 Знак"/>
    <w:link w:val="78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59" w:customStyle="1">
    <w:name w:val="Заголовок 6 Знак"/>
    <w:link w:val="78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60" w:customStyle="1">
    <w:name w:val="Заголовок 7 Знак"/>
    <w:link w:val="78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61" w:customStyle="1">
    <w:name w:val="Заголовок 8 Знак"/>
    <w:link w:val="78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62" w:customStyle="1">
    <w:name w:val="Заголовок 9 Знак"/>
    <w:link w:val="79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63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4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5">
    <w:name w:val="Title"/>
    <w:link w:val="866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66" w:customStyle="1">
    <w:name w:val="Название Знак"/>
    <w:link w:val="865"/>
    <w:uiPriority w:val="10"/>
    <w:rPr>
      <w:sz w:val="48"/>
      <w:szCs w:val="48"/>
      <w:lang w:bidi="ar-SA"/>
    </w:rPr>
  </w:style>
  <w:style w:type="paragraph" w:styleId="867">
    <w:name w:val="Subtitle"/>
    <w:link w:val="868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68" w:customStyle="1">
    <w:name w:val="Подзаголовок Знак"/>
    <w:link w:val="867"/>
    <w:uiPriority w:val="11"/>
    <w:rPr>
      <w:sz w:val="24"/>
      <w:szCs w:val="24"/>
      <w:lang w:bidi="ar-SA"/>
    </w:rPr>
  </w:style>
  <w:style w:type="paragraph" w:styleId="869">
    <w:name w:val="Quote"/>
    <w:link w:val="870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70" w:customStyle="1">
    <w:name w:val="Цитата 2 Знак"/>
    <w:link w:val="869"/>
    <w:uiPriority w:val="29"/>
    <w:rPr>
      <w:i/>
      <w:lang w:val="ru-RU" w:eastAsia="ru-RU" w:bidi="ar-SA"/>
    </w:rPr>
  </w:style>
  <w:style w:type="paragraph" w:styleId="871">
    <w:name w:val="Intense Quote"/>
    <w:link w:val="8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72" w:customStyle="1">
    <w:name w:val="Выделенная цитата Знак"/>
    <w:link w:val="871"/>
    <w:uiPriority w:val="30"/>
    <w:rPr>
      <w:i/>
      <w:shd w:val="clear" w:color="auto" w:fill="f2f2f2"/>
      <w:lang w:val="ru-RU" w:eastAsia="ru-RU" w:bidi="ar-SA"/>
    </w:rPr>
  </w:style>
  <w:style w:type="paragraph" w:styleId="873">
    <w:name w:val="Header"/>
    <w:basedOn w:val="781"/>
    <w:link w:val="874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74" w:customStyle="1">
    <w:name w:val="Верхний колонтитул Знак"/>
    <w:link w:val="873"/>
    <w:uiPriority w:val="99"/>
  </w:style>
  <w:style w:type="paragraph" w:styleId="875">
    <w:name w:val="Footer"/>
    <w:basedOn w:val="781"/>
    <w:link w:val="876"/>
    <w:uiPriority w:val="99"/>
    <w:pPr>
      <w:tabs>
        <w:tab w:val="center" w:pos="4153" w:leader="none"/>
        <w:tab w:val="right" w:pos="8306" w:leader="none"/>
      </w:tabs>
    </w:pPr>
  </w:style>
  <w:style w:type="character" w:styleId="876" w:customStyle="1">
    <w:name w:val="Нижний колонтитул Знак"/>
    <w:link w:val="875"/>
    <w:uiPriority w:val="99"/>
  </w:style>
  <w:style w:type="table" w:styleId="87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9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0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1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03">
    <w:name w:val="Hyperlink"/>
    <w:uiPriority w:val="99"/>
    <w:unhideWhenUsed/>
    <w:rPr>
      <w:color w:val="0000ff"/>
      <w:u w:val="single"/>
    </w:rPr>
  </w:style>
  <w:style w:type="paragraph" w:styleId="1004">
    <w:name w:val="footnote text"/>
    <w:link w:val="1005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1005" w:customStyle="1">
    <w:name w:val="Текст сноски Знак"/>
    <w:link w:val="1004"/>
    <w:uiPriority w:val="99"/>
    <w:semiHidden/>
    <w:rPr>
      <w:sz w:val="18"/>
      <w:lang w:bidi="ar-SA"/>
    </w:rPr>
  </w:style>
  <w:style w:type="character" w:styleId="1006">
    <w:name w:val="footnote reference"/>
    <w:uiPriority w:val="99"/>
    <w:unhideWhenUsed/>
    <w:rPr>
      <w:vertAlign w:val="superscript"/>
    </w:rPr>
  </w:style>
  <w:style w:type="paragraph" w:styleId="1007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8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9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0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1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2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3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4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5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7">
    <w:name w:val="Body Text"/>
    <w:basedOn w:val="781"/>
    <w:next w:val="781"/>
    <w:pPr>
      <w:jc w:val="both"/>
    </w:pPr>
  </w:style>
  <w:style w:type="character" w:styleId="1018">
    <w:name w:val="page number"/>
    <w:basedOn w:val="791"/>
  </w:style>
  <w:style w:type="paragraph" w:styleId="1019">
    <w:name w:val="Caption"/>
    <w:basedOn w:val="781"/>
    <w:next w:val="781"/>
    <w:link w:val="829"/>
    <w:pPr>
      <w:jc w:val="center"/>
    </w:pPr>
    <w:rPr>
      <w:b/>
      <w:sz w:val="28"/>
    </w:rPr>
  </w:style>
  <w:style w:type="paragraph" w:styleId="1020">
    <w:name w:val="Body Text 2"/>
    <w:basedOn w:val="781"/>
    <w:pPr>
      <w:ind w:right="5102"/>
      <w:jc w:val="center"/>
      <w:spacing w:before="120"/>
    </w:pPr>
  </w:style>
  <w:style w:type="paragraph" w:styleId="1021" w:customStyle="1">
    <w:name w:val="Обращение"/>
    <w:basedOn w:val="781"/>
    <w:next w:val="781"/>
    <w:pPr>
      <w:jc w:val="center"/>
      <w:spacing w:before="240" w:after="120"/>
    </w:pPr>
    <w:rPr>
      <w:b/>
    </w:rPr>
  </w:style>
  <w:style w:type="paragraph" w:styleId="1022" w:customStyle="1">
    <w:name w:val="Адресные реквизиты"/>
    <w:basedOn w:val="1017"/>
    <w:next w:val="1017"/>
    <w:pPr>
      <w:jc w:val="left"/>
    </w:pPr>
    <w:rPr>
      <w:sz w:val="16"/>
    </w:rPr>
  </w:style>
  <w:style w:type="paragraph" w:styleId="1023" w:customStyle="1">
    <w:name w:val="Адресат"/>
    <w:basedOn w:val="781"/>
    <w:pPr>
      <w:spacing w:before="120"/>
    </w:pPr>
    <w:rPr>
      <w:b/>
    </w:rPr>
  </w:style>
  <w:style w:type="paragraph" w:styleId="1024">
    <w:name w:val="Body Text 3"/>
    <w:basedOn w:val="781"/>
    <w:pPr>
      <w:spacing w:before="120"/>
      <w:tabs>
        <w:tab w:val="left" w:pos="7371" w:leader="none"/>
      </w:tabs>
    </w:pPr>
    <w:rPr>
      <w:sz w:val="28"/>
    </w:rPr>
  </w:style>
  <w:style w:type="paragraph" w:styleId="1025">
    <w:name w:val="Balloon Text"/>
    <w:basedOn w:val="781"/>
    <w:link w:val="1026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1026" w:customStyle="1">
    <w:name w:val="Текст выноски Знак"/>
    <w:link w:val="1025"/>
    <w:uiPriority w:val="99"/>
    <w:semiHidden/>
    <w:rPr>
      <w:rFonts w:ascii="Tahoma" w:hAnsi="Tahoma" w:cs="Tahoma"/>
      <w:sz w:val="16"/>
      <w:szCs w:val="16"/>
    </w:rPr>
  </w:style>
  <w:style w:type="paragraph" w:styleId="102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28">
    <w:name w:val="Body Text Indent"/>
    <w:basedOn w:val="781"/>
    <w:link w:val="1029"/>
    <w:uiPriority w:val="99"/>
    <w:semiHidden/>
    <w:unhideWhenUsed/>
    <w:pPr>
      <w:ind w:left="283"/>
      <w:spacing w:after="120"/>
    </w:pPr>
  </w:style>
  <w:style w:type="character" w:styleId="1029" w:customStyle="1">
    <w:name w:val="Основной текст с отступом Знак"/>
    <w:link w:val="1028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hyperlink" Target="http://(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EC9BBC3-022E-46DC-A979-D45AF4259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kea</cp:lastModifiedBy>
  <cp:revision>141</cp:revision>
  <dcterms:created xsi:type="dcterms:W3CDTF">2025-02-27T02:54:00Z</dcterms:created>
  <dcterms:modified xsi:type="dcterms:W3CDTF">2026-09-15T09:02:59Z</dcterms:modified>
</cp:coreProperties>
</file>