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A0B" w:rsidRDefault="00694EBF">
      <w:pPr>
        <w:rPr>
          <w:rFonts w:ascii="Georgia" w:hAnsi="Georgia"/>
          <w:b/>
          <w:bCs/>
          <w:color w:val="000000"/>
          <w:sz w:val="36"/>
          <w:szCs w:val="36"/>
          <w:shd w:val="clear" w:color="auto" w:fill="ECECEC"/>
        </w:rPr>
      </w:pPr>
      <w:r>
        <w:rPr>
          <w:rFonts w:ascii="Georgia" w:hAnsi="Georgia"/>
          <w:b/>
          <w:bCs/>
          <w:color w:val="000000"/>
          <w:sz w:val="36"/>
          <w:szCs w:val="36"/>
          <w:shd w:val="clear" w:color="auto" w:fill="ECECEC"/>
        </w:rPr>
        <w:t>Памятка государственного гражданского служащего Томской области, проходящего службу в Департаменте социальной защиты населения Томской области, при возникновении конфликта интересов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1.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b/>
          <w:bCs/>
          <w:color w:val="000000"/>
          <w:sz w:val="18"/>
          <w:szCs w:val="18"/>
        </w:rPr>
        <w:t>Что такое конфликт интересов?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>Под конфликтом интересов понимается ситуация, при которой личная заинтересованность (прямая или косвенная) государственного гражданского служащего (далее – государственный служащий) влияет или может повлиять на надлежащее исполнение им должностных (служебных) обязанностей и при которой возникает или может возникнуть противоречие между личной заинтересованностью государственного служащего и правами и законными интересами граждан, организаций, общества или государства, способное привести к причинению вреда правам и законным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интересам граждан, организации, общества или государства.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2.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b/>
          <w:bCs/>
          <w:color w:val="000000"/>
          <w:sz w:val="18"/>
          <w:szCs w:val="18"/>
        </w:rPr>
        <w:t>Что понимается под личной заинтересованностью?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>Под личной заинтересованностью гражданского служащего, которая влияет или может повлиять на объективное исполнение им должностных обязанностей, понимается возможность получения гражданским служащим при исполнении должностных обязанностей доходов (неосновательного обогащения) в денежной либо натуральной форме, доходов в виде материальной выгоды непосредственно для гражданского служащего, членов его семьи или иных лиц (родители, супруги, дети, братья, сестры, а также братья, сестры, родители и дети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супругов, супруги детей), а также для граждан или организаций, с которыми гражданский служащий связан финансовыми или иными обязательствами.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Личная заинтересованность государственного служащего может возникать и в тех случаях, когда выгоду получают или могут получить иные лица, например, друзья государственного служащего.     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3.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b/>
          <w:bCs/>
          <w:color w:val="000000"/>
          <w:sz w:val="18"/>
          <w:szCs w:val="18"/>
        </w:rPr>
        <w:t>Что запрещено государственному служащему?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 xml:space="preserve">Перечень ограничений, обязанностей и запретов для государственных гражданских служащих, связанных с гражданской службой, которые могут привести к возникновению конфликта интересов установлен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ст.ст</w:t>
      </w:r>
      <w:proofErr w:type="spellEnd"/>
      <w:r>
        <w:rPr>
          <w:rFonts w:ascii="Arial" w:hAnsi="Arial" w:cs="Arial"/>
          <w:color w:val="000000"/>
          <w:sz w:val="18"/>
          <w:szCs w:val="18"/>
        </w:rPr>
        <w:t>. 17, 18 Федерального закона от 27.07.2004 № 79-ФЗ «О государственной гражданской службе Российской Федерации», ст. 11 Федерального закона от 25.12.2008 № 273-ФЗ «О противодействии коррупции», ст. 8-1 Закона Томской области от 09.12.2005 № 231-ОЗ «О государственной гражданской службе Томской области».</w:t>
      </w:r>
      <w:proofErr w:type="gramEnd"/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4.</w:t>
      </w:r>
      <w:r>
        <w:rPr>
          <w:color w:val="000000"/>
          <w:sz w:val="14"/>
          <w:szCs w:val="14"/>
        </w:rPr>
        <w:t>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rFonts w:ascii="Arial" w:hAnsi="Arial" w:cs="Arial"/>
          <w:b/>
          <w:bCs/>
          <w:color w:val="000000"/>
          <w:sz w:val="18"/>
          <w:szCs w:val="18"/>
        </w:rPr>
        <w:t>Типичные ситуации конфликта интересов.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·</w:t>
      </w:r>
      <w:r>
        <w:rPr>
          <w:color w:val="000000"/>
          <w:sz w:val="14"/>
          <w:szCs w:val="14"/>
        </w:rPr>
        <w:t>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rFonts w:ascii="Arial" w:hAnsi="Arial" w:cs="Arial"/>
          <w:color w:val="000000"/>
          <w:sz w:val="18"/>
          <w:szCs w:val="18"/>
        </w:rPr>
        <w:t>Выполнение отдельных функций государственного управления в отношении родственников и/или иных лиц, с которыми связана личная заинтересованность государственного служащего;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·</w:t>
      </w:r>
      <w:r>
        <w:rPr>
          <w:color w:val="000000"/>
          <w:sz w:val="14"/>
          <w:szCs w:val="14"/>
        </w:rPr>
        <w:t>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rFonts w:ascii="Arial" w:hAnsi="Arial" w:cs="Arial"/>
          <w:color w:val="000000"/>
          <w:sz w:val="18"/>
          <w:szCs w:val="18"/>
        </w:rPr>
        <w:t>Выполнение иной оплачиваемой работы;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·</w:t>
      </w:r>
      <w:r>
        <w:rPr>
          <w:color w:val="000000"/>
          <w:sz w:val="14"/>
          <w:szCs w:val="14"/>
        </w:rPr>
        <w:t>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rFonts w:ascii="Arial" w:hAnsi="Arial" w:cs="Arial"/>
          <w:color w:val="000000"/>
          <w:sz w:val="18"/>
          <w:szCs w:val="18"/>
        </w:rPr>
        <w:t>Владение ценными бумагами, банковскими вкладами;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·</w:t>
      </w:r>
      <w:r>
        <w:rPr>
          <w:color w:val="000000"/>
          <w:sz w:val="14"/>
          <w:szCs w:val="14"/>
        </w:rPr>
        <w:t>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rFonts w:ascii="Arial" w:hAnsi="Arial" w:cs="Arial"/>
          <w:color w:val="000000"/>
          <w:sz w:val="18"/>
          <w:szCs w:val="18"/>
        </w:rPr>
        <w:t>Получение подарков и услуг;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·</w:t>
      </w:r>
      <w:r>
        <w:rPr>
          <w:color w:val="000000"/>
          <w:sz w:val="14"/>
          <w:szCs w:val="14"/>
        </w:rPr>
        <w:t>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rFonts w:ascii="Arial" w:hAnsi="Arial" w:cs="Arial"/>
          <w:color w:val="000000"/>
          <w:sz w:val="18"/>
          <w:szCs w:val="18"/>
        </w:rPr>
        <w:t>Имущественные обязательства и судебные разбирательства;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t>·</w:t>
      </w:r>
      <w:r>
        <w:rPr>
          <w:color w:val="000000"/>
          <w:sz w:val="14"/>
          <w:szCs w:val="14"/>
        </w:rPr>
        <w:t>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rFonts w:ascii="Arial" w:hAnsi="Arial" w:cs="Arial"/>
          <w:color w:val="000000"/>
          <w:sz w:val="18"/>
          <w:szCs w:val="18"/>
        </w:rPr>
        <w:t>Взаимодействие с бывшим работодателем и трудоустройство после увольнения с государственной службы»;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·</w:t>
      </w:r>
      <w:r>
        <w:rPr>
          <w:color w:val="000000"/>
          <w:sz w:val="14"/>
          <w:szCs w:val="14"/>
        </w:rPr>
        <w:t>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rFonts w:ascii="Arial" w:hAnsi="Arial" w:cs="Arial"/>
          <w:color w:val="000000"/>
          <w:sz w:val="18"/>
          <w:szCs w:val="18"/>
        </w:rPr>
        <w:t>Явное нарушение установленных запретов (например, использование служебной информации, получение наград, почетных и специальных званий (за исключением научных) от иностранных государств и др.).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5.</w:t>
      </w:r>
      <w:r>
        <w:rPr>
          <w:color w:val="000000"/>
          <w:sz w:val="14"/>
          <w:szCs w:val="14"/>
        </w:rPr>
        <w:t>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rFonts w:ascii="Arial" w:hAnsi="Arial" w:cs="Arial"/>
          <w:b/>
          <w:bCs/>
          <w:color w:val="000000"/>
          <w:sz w:val="18"/>
          <w:szCs w:val="18"/>
        </w:rPr>
        <w:t>Меры предотвращения и урегулирования конфликта интересов.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Государственный служащий обязан принимать меры по недопущению любой возможности возникновения конфликта интересов.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i/>
          <w:iCs/>
          <w:color w:val="000000"/>
          <w:sz w:val="18"/>
          <w:szCs w:val="18"/>
        </w:rPr>
        <w:t>Государственный служащий обязан в письменной форме уведомить своего непосредственного начальника о возникшем конфликте интересов или о возможности его возникновения, как только ему станет об этом известно.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Представитель нанимателя, если ему стало известно о возникновении у государственного служащего личной заинтересованности, которая приводит или может привести к конфликту интересов, обязан принять меры по предотвращению или урегулированию конфликта интересов.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Предотвращение или урегулирование конфликта интересов может состоять в изменении должностного или служебного положения государственного служащего, являющегося стороной конфликта интересов, вплоть до его отстранения от исполнения должностных (служебных) обязанностей в установленном порядке, и (или) в отказе его от выгоды, явившейся причиной возникновения конфликта интересов.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Предотвращение и урегулирование конфликта интересов, стороной которого является государственный служащий, осуществляются путем отвода или самоотвода государственного служащего в случаях и порядке, предусмотренных законодательством Российской Федерации.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Применение мер по предотвращению конфликта интересов должно осуществляться, в том числе и по инициативе государственного служащего и не связываться с его обязанностями, установленными законодательством о государственной службе и противодействии коррупции. Например, обращение государственного служащего с ходатайством об установлении соответствующей комиссией, имеются ли или будут иметься в конкретной сложившейся или возможной ситуации признаки нарушения им требований об урегулировании конфликта интересов.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6.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b/>
          <w:bCs/>
          <w:color w:val="000000"/>
          <w:sz w:val="18"/>
          <w:szCs w:val="18"/>
        </w:rPr>
        <w:t>Меры ответственности, которые могут быть применены к государственному гражданскому служащему в случае непринятия им мер по предотвращению конфликта интересов.</w:t>
      </w:r>
    </w:p>
    <w:p w:rsidR="00694EBF" w:rsidRDefault="00694EBF" w:rsidP="00694EBF">
      <w:pPr>
        <w:pStyle w:val="a3"/>
        <w:shd w:val="clear" w:color="auto" w:fill="FFE7B0"/>
        <w:spacing w:before="240" w:beforeAutospacing="0" w:after="24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>Непринятие государственным гражданским служащим, являющимся стороной конфликта интересов, мер по предотвращению или урегулированию конфликта интересов является правонарушением, влекущим увольнение государственного гражданского служащего с государственной службы Томской области в соответствии с законодательством Российской Федерации.</w:t>
      </w:r>
      <w:proofErr w:type="gramEnd"/>
    </w:p>
    <w:p w:rsidR="00694EBF" w:rsidRDefault="00694EBF">
      <w:bookmarkStart w:id="0" w:name="_GoBack"/>
      <w:bookmarkEnd w:id="0"/>
    </w:p>
    <w:sectPr w:rsidR="00694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B18"/>
    <w:rsid w:val="00694EBF"/>
    <w:rsid w:val="00976A0B"/>
    <w:rsid w:val="00BE4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4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94E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4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94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8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4471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2015-04-08T20:36:00Z</dcterms:created>
  <dcterms:modified xsi:type="dcterms:W3CDTF">2015-04-08T20:36:00Z</dcterms:modified>
</cp:coreProperties>
</file>