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ook w:val="04A0"/>
      </w:tblPr>
      <w:tblGrid>
        <w:gridCol w:w="9211"/>
      </w:tblGrid>
      <w:tr w:rsidR="00325C77" w:rsidRPr="00A309FB" w:rsidTr="00A309FB">
        <w:tc>
          <w:tcPr>
            <w:tcW w:w="9211" w:type="dxa"/>
            <w:shd w:val="clear" w:color="auto" w:fill="auto"/>
          </w:tcPr>
          <w:p w:rsidR="00CE08DD" w:rsidRPr="00A309FB" w:rsidRDefault="00CE08DD" w:rsidP="00CE08DD">
            <w:pPr>
              <w:rPr>
                <w:sz w:val="12"/>
                <w:szCs w:val="12"/>
              </w:rPr>
            </w:pPr>
          </w:p>
        </w:tc>
      </w:tr>
    </w:tbl>
    <w:p w:rsidR="00BA4ED6" w:rsidRPr="005421BE" w:rsidRDefault="00D933DC" w:rsidP="00AB31C7">
      <w:pPr>
        <w:tabs>
          <w:tab w:val="left" w:pos="0"/>
        </w:tabs>
        <w:ind w:firstLine="567"/>
        <w:jc w:val="both"/>
        <w:rPr>
          <w:sz w:val="28"/>
          <w:szCs w:val="28"/>
        </w:rPr>
      </w:pPr>
      <w:proofErr w:type="gramStart"/>
      <w:r w:rsidRPr="005421BE">
        <w:rPr>
          <w:sz w:val="28"/>
          <w:szCs w:val="28"/>
        </w:rPr>
        <w:t>В</w:t>
      </w:r>
      <w:r w:rsidR="001A1708" w:rsidRPr="005421BE">
        <w:rPr>
          <w:sz w:val="28"/>
          <w:szCs w:val="28"/>
        </w:rPr>
        <w:t xml:space="preserve"> целях исполнения комплекса мер, направленных на обеспечение поэтапного доступа </w:t>
      </w:r>
      <w:r w:rsidR="00BA4ED6" w:rsidRPr="005421BE">
        <w:rPr>
          <w:sz w:val="28"/>
          <w:szCs w:val="28"/>
        </w:rPr>
        <w:t xml:space="preserve">социально ориентированных некоммерческих организаций (далее - СОНКО) </w:t>
      </w:r>
      <w:r w:rsidR="001A1708" w:rsidRPr="005421BE">
        <w:rPr>
          <w:sz w:val="28"/>
          <w:szCs w:val="28"/>
        </w:rPr>
        <w:t>к бюджетным средствам, выделяемым на предоставление социальных услуг населению, в 201</w:t>
      </w:r>
      <w:r w:rsidR="00187493" w:rsidRPr="005421BE">
        <w:rPr>
          <w:sz w:val="28"/>
          <w:szCs w:val="28"/>
        </w:rPr>
        <w:t>8</w:t>
      </w:r>
      <w:r w:rsidR="001A1708" w:rsidRPr="005421BE">
        <w:rPr>
          <w:sz w:val="28"/>
          <w:szCs w:val="28"/>
        </w:rPr>
        <w:t xml:space="preserve"> году </w:t>
      </w:r>
      <w:r w:rsidR="00310A71" w:rsidRPr="005421BE">
        <w:rPr>
          <w:sz w:val="28"/>
          <w:szCs w:val="28"/>
        </w:rPr>
        <w:t xml:space="preserve">в регионе </w:t>
      </w:r>
      <w:r w:rsidR="001A1708" w:rsidRPr="005421BE">
        <w:rPr>
          <w:sz w:val="28"/>
          <w:szCs w:val="28"/>
        </w:rPr>
        <w:t xml:space="preserve">выстроена система оказания </w:t>
      </w:r>
      <w:r w:rsidRPr="005421BE">
        <w:rPr>
          <w:sz w:val="28"/>
          <w:szCs w:val="28"/>
        </w:rPr>
        <w:t>информационно</w:t>
      </w:r>
      <w:r w:rsidR="00AB31C7" w:rsidRPr="005421BE">
        <w:rPr>
          <w:sz w:val="28"/>
          <w:szCs w:val="28"/>
        </w:rPr>
        <w:t xml:space="preserve"> - </w:t>
      </w:r>
      <w:r w:rsidR="009454C6" w:rsidRPr="005421BE">
        <w:rPr>
          <w:sz w:val="28"/>
          <w:szCs w:val="28"/>
        </w:rPr>
        <w:t xml:space="preserve"> </w:t>
      </w:r>
      <w:r w:rsidRPr="005421BE">
        <w:rPr>
          <w:sz w:val="28"/>
          <w:szCs w:val="28"/>
        </w:rPr>
        <w:t xml:space="preserve">консультационной </w:t>
      </w:r>
      <w:r w:rsidR="001A1708" w:rsidRPr="005421BE">
        <w:rPr>
          <w:sz w:val="28"/>
          <w:szCs w:val="28"/>
        </w:rPr>
        <w:t>по</w:t>
      </w:r>
      <w:r w:rsidR="00BA4ED6" w:rsidRPr="005421BE">
        <w:rPr>
          <w:sz w:val="28"/>
          <w:szCs w:val="28"/>
        </w:rPr>
        <w:t>мощи</w:t>
      </w:r>
      <w:r w:rsidR="001A1708" w:rsidRPr="005421BE">
        <w:rPr>
          <w:sz w:val="28"/>
          <w:szCs w:val="28"/>
        </w:rPr>
        <w:t xml:space="preserve"> СОНКО, </w:t>
      </w:r>
      <w:r w:rsidR="00BA4ED6" w:rsidRPr="005421BE">
        <w:rPr>
          <w:sz w:val="28"/>
          <w:szCs w:val="28"/>
        </w:rPr>
        <w:t>действующим на территории Томской области.</w:t>
      </w:r>
      <w:proofErr w:type="gramEnd"/>
    </w:p>
    <w:p w:rsidR="00F57572" w:rsidRPr="005421BE" w:rsidRDefault="00F57572" w:rsidP="00AB31C7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 xml:space="preserve">В целях </w:t>
      </w:r>
      <w:proofErr w:type="gramStart"/>
      <w:r w:rsidRPr="005421BE">
        <w:rPr>
          <w:sz w:val="28"/>
          <w:szCs w:val="28"/>
        </w:rPr>
        <w:t>повышения эффективности взаимодействия Администрации Томской области</w:t>
      </w:r>
      <w:proofErr w:type="gramEnd"/>
      <w:r w:rsidRPr="005421BE">
        <w:rPr>
          <w:sz w:val="28"/>
          <w:szCs w:val="28"/>
        </w:rPr>
        <w:t xml:space="preserve"> с некоммерческими организациями принято распоряжение Губернатора Томской области от 26.08.2016 № 223-р «О взаимодействии Администрации Томской области с некоммерческими организациями». В соответствии с распоряжением некоммерческие организации закреплены за заместителями Губернатора Томской области, курирующими соответствующую сферу деятельности.</w:t>
      </w:r>
    </w:p>
    <w:p w:rsidR="009454C6" w:rsidRPr="005421BE" w:rsidRDefault="009454C6" w:rsidP="00AB31C7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 xml:space="preserve">На официальном интернет-сайте Администрации Томской области ведется Реестр некоммерческих организаций, осуществляющих взаимодействие с Администрацией Томской области, а также перечень нормативных правовых актов по обеспечению доступа СОНКО в социальную сферу. По состоянию на </w:t>
      </w:r>
      <w:r w:rsidR="00187493" w:rsidRPr="005421BE">
        <w:rPr>
          <w:sz w:val="28"/>
          <w:szCs w:val="28"/>
        </w:rPr>
        <w:t>31</w:t>
      </w:r>
      <w:r w:rsidRPr="005421BE">
        <w:rPr>
          <w:sz w:val="28"/>
          <w:szCs w:val="28"/>
        </w:rPr>
        <w:t>.</w:t>
      </w:r>
      <w:r w:rsidR="00187493" w:rsidRPr="005421BE">
        <w:rPr>
          <w:sz w:val="28"/>
          <w:szCs w:val="28"/>
        </w:rPr>
        <w:t>12</w:t>
      </w:r>
      <w:r w:rsidRPr="005421BE">
        <w:rPr>
          <w:sz w:val="28"/>
          <w:szCs w:val="28"/>
        </w:rPr>
        <w:t>.2018 реестр включа</w:t>
      </w:r>
      <w:r w:rsidR="00187493" w:rsidRPr="005421BE">
        <w:rPr>
          <w:sz w:val="28"/>
          <w:szCs w:val="28"/>
        </w:rPr>
        <w:t>л</w:t>
      </w:r>
      <w:r w:rsidRPr="005421BE">
        <w:rPr>
          <w:sz w:val="28"/>
          <w:szCs w:val="28"/>
        </w:rPr>
        <w:t xml:space="preserve"> </w:t>
      </w:r>
      <w:r w:rsidR="00187493" w:rsidRPr="005421BE">
        <w:rPr>
          <w:sz w:val="28"/>
          <w:szCs w:val="28"/>
        </w:rPr>
        <w:t>304</w:t>
      </w:r>
      <w:r w:rsidRPr="005421BE">
        <w:rPr>
          <w:sz w:val="28"/>
          <w:szCs w:val="28"/>
        </w:rPr>
        <w:t xml:space="preserve"> </w:t>
      </w:r>
      <w:proofErr w:type="gramStart"/>
      <w:r w:rsidRPr="005421BE">
        <w:rPr>
          <w:sz w:val="28"/>
          <w:szCs w:val="28"/>
        </w:rPr>
        <w:t>некоммерческих</w:t>
      </w:r>
      <w:proofErr w:type="gramEnd"/>
      <w:r w:rsidRPr="005421BE">
        <w:rPr>
          <w:sz w:val="28"/>
          <w:szCs w:val="28"/>
        </w:rPr>
        <w:t xml:space="preserve"> организаци</w:t>
      </w:r>
      <w:r w:rsidR="009F6F06">
        <w:rPr>
          <w:sz w:val="28"/>
          <w:szCs w:val="28"/>
        </w:rPr>
        <w:t>и</w:t>
      </w:r>
      <w:r w:rsidRPr="005421BE">
        <w:rPr>
          <w:sz w:val="28"/>
          <w:szCs w:val="28"/>
        </w:rPr>
        <w:t xml:space="preserve">. </w:t>
      </w:r>
      <w:r w:rsidR="00187493" w:rsidRPr="005421BE">
        <w:rPr>
          <w:sz w:val="28"/>
          <w:szCs w:val="28"/>
        </w:rPr>
        <w:t xml:space="preserve">В реестр </w:t>
      </w:r>
      <w:r w:rsidR="00F36D1F" w:rsidRPr="005421BE">
        <w:rPr>
          <w:sz w:val="28"/>
          <w:szCs w:val="28"/>
        </w:rPr>
        <w:t xml:space="preserve">ежеквартально </w:t>
      </w:r>
      <w:r w:rsidR="00187493" w:rsidRPr="005421BE">
        <w:rPr>
          <w:sz w:val="28"/>
          <w:szCs w:val="28"/>
        </w:rPr>
        <w:t>вносят</w:t>
      </w:r>
      <w:r w:rsidR="00564541" w:rsidRPr="005421BE">
        <w:rPr>
          <w:sz w:val="28"/>
          <w:szCs w:val="28"/>
        </w:rPr>
        <w:t>с</w:t>
      </w:r>
      <w:r w:rsidR="00187493" w:rsidRPr="005421BE">
        <w:rPr>
          <w:sz w:val="28"/>
          <w:szCs w:val="28"/>
        </w:rPr>
        <w:t xml:space="preserve">я </w:t>
      </w:r>
      <w:r w:rsidR="00F36D1F" w:rsidRPr="005421BE">
        <w:rPr>
          <w:sz w:val="28"/>
          <w:szCs w:val="28"/>
        </w:rPr>
        <w:t xml:space="preserve">актуальные </w:t>
      </w:r>
      <w:r w:rsidR="00187493" w:rsidRPr="005421BE">
        <w:rPr>
          <w:sz w:val="28"/>
          <w:szCs w:val="28"/>
        </w:rPr>
        <w:t>изменения.</w:t>
      </w:r>
    </w:p>
    <w:p w:rsidR="00904503" w:rsidRPr="005421BE" w:rsidRDefault="009454C6" w:rsidP="00D91385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>В 201</w:t>
      </w:r>
      <w:r w:rsidR="00C81D0F" w:rsidRPr="005421BE">
        <w:rPr>
          <w:sz w:val="28"/>
          <w:szCs w:val="28"/>
        </w:rPr>
        <w:t xml:space="preserve">8 </w:t>
      </w:r>
      <w:r w:rsidRPr="005421BE">
        <w:rPr>
          <w:sz w:val="28"/>
          <w:szCs w:val="28"/>
        </w:rPr>
        <w:t>году Законом Томской области от 2</w:t>
      </w:r>
      <w:r w:rsidR="00C81D0F" w:rsidRPr="005421BE">
        <w:rPr>
          <w:sz w:val="28"/>
          <w:szCs w:val="28"/>
        </w:rPr>
        <w:t>8</w:t>
      </w:r>
      <w:r w:rsidRPr="005421BE">
        <w:rPr>
          <w:sz w:val="28"/>
          <w:szCs w:val="28"/>
        </w:rPr>
        <w:t xml:space="preserve"> декабря 201</w:t>
      </w:r>
      <w:r w:rsidR="00C81D0F" w:rsidRPr="005421BE">
        <w:rPr>
          <w:sz w:val="28"/>
          <w:szCs w:val="28"/>
        </w:rPr>
        <w:t>7</w:t>
      </w:r>
      <w:r w:rsidRPr="005421BE">
        <w:rPr>
          <w:sz w:val="28"/>
          <w:szCs w:val="28"/>
        </w:rPr>
        <w:t xml:space="preserve"> года № </w:t>
      </w:r>
      <w:r w:rsidR="00C81D0F" w:rsidRPr="005421BE">
        <w:rPr>
          <w:sz w:val="28"/>
          <w:szCs w:val="28"/>
        </w:rPr>
        <w:t>156-ОЗ</w:t>
      </w:r>
      <w:r w:rsidRPr="005421BE">
        <w:rPr>
          <w:sz w:val="28"/>
          <w:szCs w:val="28"/>
        </w:rPr>
        <w:t xml:space="preserve"> «Об областном бюджете на 201</w:t>
      </w:r>
      <w:r w:rsidR="00C81D0F" w:rsidRPr="005421BE">
        <w:rPr>
          <w:sz w:val="28"/>
          <w:szCs w:val="28"/>
        </w:rPr>
        <w:t>8</w:t>
      </w:r>
      <w:r w:rsidRPr="005421BE">
        <w:rPr>
          <w:sz w:val="28"/>
          <w:szCs w:val="28"/>
        </w:rPr>
        <w:t xml:space="preserve"> год и плановый период 201</w:t>
      </w:r>
      <w:r w:rsidR="00C81D0F" w:rsidRPr="005421BE">
        <w:rPr>
          <w:sz w:val="28"/>
          <w:szCs w:val="28"/>
        </w:rPr>
        <w:t>9</w:t>
      </w:r>
      <w:r w:rsidR="003327E8" w:rsidRPr="005421BE">
        <w:rPr>
          <w:sz w:val="28"/>
          <w:szCs w:val="28"/>
        </w:rPr>
        <w:t xml:space="preserve"> </w:t>
      </w:r>
      <w:r w:rsidRPr="005421BE">
        <w:rPr>
          <w:sz w:val="28"/>
          <w:szCs w:val="28"/>
        </w:rPr>
        <w:t>и 20</w:t>
      </w:r>
      <w:r w:rsidR="00C81D0F" w:rsidRPr="005421BE">
        <w:rPr>
          <w:sz w:val="28"/>
          <w:szCs w:val="28"/>
        </w:rPr>
        <w:t>20</w:t>
      </w:r>
      <w:r w:rsidRPr="005421BE">
        <w:rPr>
          <w:sz w:val="28"/>
          <w:szCs w:val="28"/>
        </w:rPr>
        <w:t xml:space="preserve"> годов» в рамках реализации государственной программы «Повышение эффективности регионального и муниципального управления» </w:t>
      </w:r>
      <w:r w:rsidR="00606FCD" w:rsidRPr="005421BE">
        <w:rPr>
          <w:sz w:val="28"/>
          <w:szCs w:val="28"/>
        </w:rPr>
        <w:t xml:space="preserve">на мероприятия по поддержке СОНКО </w:t>
      </w:r>
      <w:r w:rsidRPr="005421BE">
        <w:rPr>
          <w:sz w:val="28"/>
          <w:szCs w:val="28"/>
        </w:rPr>
        <w:t>предусмотрены бюджетные ассигнования в размере 12 38</w:t>
      </w:r>
      <w:r w:rsidR="00C81D0F" w:rsidRPr="005421BE">
        <w:rPr>
          <w:sz w:val="28"/>
          <w:szCs w:val="28"/>
        </w:rPr>
        <w:t>2</w:t>
      </w:r>
      <w:r w:rsidRPr="005421BE">
        <w:rPr>
          <w:sz w:val="28"/>
          <w:szCs w:val="28"/>
        </w:rPr>
        <w:t>,</w:t>
      </w:r>
      <w:r w:rsidR="00C81D0F" w:rsidRPr="005421BE">
        <w:rPr>
          <w:sz w:val="28"/>
          <w:szCs w:val="28"/>
        </w:rPr>
        <w:t xml:space="preserve">4 </w:t>
      </w:r>
      <w:r w:rsidRPr="005421BE">
        <w:rPr>
          <w:sz w:val="28"/>
          <w:szCs w:val="28"/>
        </w:rPr>
        <w:t>тыс.</w:t>
      </w:r>
      <w:r w:rsidRPr="005421BE">
        <w:rPr>
          <w:sz w:val="28"/>
          <w:szCs w:val="28"/>
          <w:lang w:val="en-US"/>
        </w:rPr>
        <w:t> </w:t>
      </w:r>
      <w:r w:rsidRPr="005421BE">
        <w:rPr>
          <w:sz w:val="28"/>
          <w:szCs w:val="28"/>
        </w:rPr>
        <w:t>рублей.</w:t>
      </w:r>
      <w:r w:rsidR="00AB31C7" w:rsidRPr="005421BE">
        <w:rPr>
          <w:sz w:val="28"/>
          <w:szCs w:val="28"/>
        </w:rPr>
        <w:t xml:space="preserve"> </w:t>
      </w:r>
      <w:r w:rsidR="00C81D0F" w:rsidRPr="005421BE">
        <w:rPr>
          <w:sz w:val="28"/>
          <w:szCs w:val="28"/>
        </w:rPr>
        <w:t xml:space="preserve">В августе-октябре </w:t>
      </w:r>
      <w:r w:rsidRPr="005421BE">
        <w:rPr>
          <w:sz w:val="28"/>
          <w:szCs w:val="28"/>
        </w:rPr>
        <w:t>201</w:t>
      </w:r>
      <w:r w:rsidR="00446529" w:rsidRPr="005421BE">
        <w:rPr>
          <w:sz w:val="28"/>
          <w:szCs w:val="28"/>
        </w:rPr>
        <w:t>8</w:t>
      </w:r>
      <w:r w:rsidRPr="005421BE">
        <w:rPr>
          <w:sz w:val="28"/>
          <w:szCs w:val="28"/>
        </w:rPr>
        <w:t xml:space="preserve"> года </w:t>
      </w:r>
      <w:r w:rsidR="00AB31C7" w:rsidRPr="005421BE">
        <w:rPr>
          <w:sz w:val="28"/>
          <w:szCs w:val="28"/>
        </w:rPr>
        <w:t xml:space="preserve">состоялся </w:t>
      </w:r>
      <w:r w:rsidRPr="005421BE">
        <w:rPr>
          <w:sz w:val="28"/>
          <w:szCs w:val="28"/>
        </w:rPr>
        <w:t>Конкурс по предоставлению субсидий социально ориентированным некоммерческим организациям, за исключением государственных (муниципальных) учреждений</w:t>
      </w:r>
      <w:r w:rsidR="005410DD" w:rsidRPr="005421BE">
        <w:rPr>
          <w:sz w:val="28"/>
          <w:szCs w:val="28"/>
        </w:rPr>
        <w:t xml:space="preserve">, </w:t>
      </w:r>
      <w:r w:rsidR="00A95484" w:rsidRPr="005421BE">
        <w:rPr>
          <w:sz w:val="28"/>
          <w:szCs w:val="28"/>
        </w:rPr>
        <w:t xml:space="preserve">в рамках которого компенсирована </w:t>
      </w:r>
      <w:r w:rsidR="005410DD" w:rsidRPr="005421BE">
        <w:rPr>
          <w:sz w:val="28"/>
          <w:szCs w:val="28"/>
        </w:rPr>
        <w:t>част</w:t>
      </w:r>
      <w:r w:rsidR="00A95484" w:rsidRPr="005421BE">
        <w:rPr>
          <w:sz w:val="28"/>
          <w:szCs w:val="28"/>
        </w:rPr>
        <w:t>ь</w:t>
      </w:r>
      <w:r w:rsidR="005410DD" w:rsidRPr="005421BE">
        <w:rPr>
          <w:sz w:val="28"/>
          <w:szCs w:val="28"/>
        </w:rPr>
        <w:t xml:space="preserve"> затрат</w:t>
      </w:r>
      <w:r w:rsidR="008A7196" w:rsidRPr="005421BE">
        <w:rPr>
          <w:sz w:val="28"/>
          <w:szCs w:val="28"/>
        </w:rPr>
        <w:t xml:space="preserve"> СОНКО</w:t>
      </w:r>
      <w:r w:rsidR="005410DD" w:rsidRPr="005421BE">
        <w:rPr>
          <w:sz w:val="28"/>
          <w:szCs w:val="28"/>
        </w:rPr>
        <w:t>, связанных с реализацией социальных проектов</w:t>
      </w:r>
      <w:r w:rsidRPr="005421BE">
        <w:rPr>
          <w:sz w:val="28"/>
          <w:szCs w:val="28"/>
        </w:rPr>
        <w:t xml:space="preserve">. </w:t>
      </w:r>
      <w:r w:rsidR="00AB31C7" w:rsidRPr="005421BE">
        <w:rPr>
          <w:sz w:val="28"/>
          <w:szCs w:val="28"/>
        </w:rPr>
        <w:t>По р</w:t>
      </w:r>
      <w:r w:rsidRPr="005421BE">
        <w:rPr>
          <w:sz w:val="28"/>
          <w:szCs w:val="28"/>
        </w:rPr>
        <w:t>езультатам</w:t>
      </w:r>
      <w:r w:rsidR="00A95484" w:rsidRPr="005421BE">
        <w:rPr>
          <w:sz w:val="28"/>
          <w:szCs w:val="28"/>
        </w:rPr>
        <w:t xml:space="preserve"> Конкурса</w:t>
      </w:r>
      <w:r w:rsidR="00904503" w:rsidRPr="005421BE">
        <w:rPr>
          <w:sz w:val="28"/>
          <w:szCs w:val="28"/>
        </w:rPr>
        <w:t xml:space="preserve"> </w:t>
      </w:r>
      <w:r w:rsidRPr="005421BE">
        <w:rPr>
          <w:sz w:val="28"/>
          <w:szCs w:val="28"/>
        </w:rPr>
        <w:t>из 5</w:t>
      </w:r>
      <w:r w:rsidR="00C81D0F" w:rsidRPr="005421BE">
        <w:rPr>
          <w:sz w:val="28"/>
          <w:szCs w:val="28"/>
        </w:rPr>
        <w:t>7</w:t>
      </w:r>
      <w:r w:rsidRPr="005421BE">
        <w:rPr>
          <w:sz w:val="28"/>
          <w:szCs w:val="28"/>
        </w:rPr>
        <w:t xml:space="preserve"> поданных </w:t>
      </w:r>
      <w:r w:rsidR="00AB31C7" w:rsidRPr="005421BE">
        <w:rPr>
          <w:sz w:val="28"/>
          <w:szCs w:val="28"/>
        </w:rPr>
        <w:t>общественным</w:t>
      </w:r>
      <w:r w:rsidR="00606FCD" w:rsidRPr="005421BE">
        <w:rPr>
          <w:sz w:val="28"/>
          <w:szCs w:val="28"/>
        </w:rPr>
        <w:t>и</w:t>
      </w:r>
      <w:r w:rsidR="00AB31C7" w:rsidRPr="005421BE">
        <w:rPr>
          <w:sz w:val="28"/>
          <w:szCs w:val="28"/>
        </w:rPr>
        <w:t xml:space="preserve"> организациями </w:t>
      </w:r>
      <w:r w:rsidRPr="005421BE">
        <w:rPr>
          <w:sz w:val="28"/>
          <w:szCs w:val="28"/>
        </w:rPr>
        <w:t xml:space="preserve">заявок победителями </w:t>
      </w:r>
      <w:proofErr w:type="gramStart"/>
      <w:r w:rsidRPr="005421BE">
        <w:rPr>
          <w:sz w:val="28"/>
          <w:szCs w:val="28"/>
        </w:rPr>
        <w:t>признаны</w:t>
      </w:r>
      <w:proofErr w:type="gramEnd"/>
      <w:r w:rsidRPr="005421BE">
        <w:rPr>
          <w:sz w:val="28"/>
          <w:szCs w:val="28"/>
        </w:rPr>
        <w:t xml:space="preserve"> 2</w:t>
      </w:r>
      <w:r w:rsidR="00446529" w:rsidRPr="005421BE">
        <w:rPr>
          <w:sz w:val="28"/>
          <w:szCs w:val="28"/>
        </w:rPr>
        <w:t>2</w:t>
      </w:r>
      <w:r w:rsidRPr="005421BE">
        <w:rPr>
          <w:sz w:val="28"/>
          <w:szCs w:val="28"/>
        </w:rPr>
        <w:t xml:space="preserve"> участника.</w:t>
      </w:r>
      <w:r w:rsidR="00A95484" w:rsidRPr="005421BE">
        <w:rPr>
          <w:sz w:val="28"/>
          <w:szCs w:val="28"/>
        </w:rPr>
        <w:t xml:space="preserve"> </w:t>
      </w:r>
    </w:p>
    <w:p w:rsidR="00F92DBD" w:rsidRPr="005421BE" w:rsidRDefault="00A95484" w:rsidP="00D91385">
      <w:pPr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>Кроме того,</w:t>
      </w:r>
      <w:r w:rsidR="00F92DBD" w:rsidRPr="005421BE">
        <w:rPr>
          <w:sz w:val="28"/>
          <w:szCs w:val="28"/>
        </w:rPr>
        <w:t xml:space="preserve"> </w:t>
      </w:r>
      <w:r w:rsidR="00F36D1F" w:rsidRPr="005421BE">
        <w:rPr>
          <w:sz w:val="28"/>
          <w:szCs w:val="28"/>
        </w:rPr>
        <w:t>в</w:t>
      </w:r>
      <w:r w:rsidR="00F92DBD" w:rsidRPr="005421BE">
        <w:rPr>
          <w:sz w:val="28"/>
          <w:szCs w:val="28"/>
        </w:rPr>
        <w:t xml:space="preserve"> 2018 году на территории Томской области, при поддержке Администрации Томской области проводились следующие обучающие мероприятия для сотрудников</w:t>
      </w:r>
      <w:r w:rsidR="00446529" w:rsidRPr="005421BE">
        <w:rPr>
          <w:sz w:val="28"/>
          <w:szCs w:val="28"/>
        </w:rPr>
        <w:t xml:space="preserve"> </w:t>
      </w:r>
      <w:r w:rsidR="00F92DBD" w:rsidRPr="005421BE">
        <w:rPr>
          <w:sz w:val="28"/>
          <w:szCs w:val="28"/>
        </w:rPr>
        <w:t>и добровольцев СОНКО:</w:t>
      </w:r>
    </w:p>
    <w:p w:rsidR="00F92DBD" w:rsidRPr="005421BE" w:rsidRDefault="00DB7F1C" w:rsidP="00D91385">
      <w:pPr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>1.</w:t>
      </w:r>
      <w:r w:rsidR="00446529" w:rsidRPr="005421BE">
        <w:rPr>
          <w:sz w:val="28"/>
          <w:szCs w:val="28"/>
        </w:rPr>
        <w:t> </w:t>
      </w:r>
      <w:r w:rsidR="00F92DBD" w:rsidRPr="005421BE">
        <w:rPr>
          <w:sz w:val="28"/>
          <w:szCs w:val="28"/>
        </w:rPr>
        <w:t>Фондом развития правовых и социокультурных инициатив:</w:t>
      </w:r>
    </w:p>
    <w:p w:rsidR="00F92DBD" w:rsidRPr="005421BE" w:rsidRDefault="00F92DBD" w:rsidP="00D91385">
      <w:pPr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>– юридическая помощь СОНКО в форме консультаций (помощь получили 141 человек – представителей СОНКО);</w:t>
      </w:r>
    </w:p>
    <w:p w:rsidR="00F92DBD" w:rsidRPr="005421BE" w:rsidRDefault="00F92DBD" w:rsidP="00D91385">
      <w:pPr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>– </w:t>
      </w:r>
      <w:r w:rsidRPr="005421BE">
        <w:rPr>
          <w:rFonts w:eastAsia="Calibri"/>
          <w:sz w:val="28"/>
          <w:szCs w:val="28"/>
        </w:rPr>
        <w:t>практико-ориентированные мероприятия на темы «Особенности налогообложения и бухгалтерского учета</w:t>
      </w:r>
      <w:r w:rsidR="00DB7F1C" w:rsidRPr="005421BE">
        <w:rPr>
          <w:rFonts w:eastAsia="Calibri"/>
          <w:sz w:val="28"/>
          <w:szCs w:val="28"/>
        </w:rPr>
        <w:t xml:space="preserve"> </w:t>
      </w:r>
      <w:r w:rsidRPr="005421BE">
        <w:rPr>
          <w:rFonts w:eastAsia="Calibri"/>
          <w:sz w:val="28"/>
          <w:szCs w:val="28"/>
        </w:rPr>
        <w:t xml:space="preserve">в </w:t>
      </w:r>
      <w:r w:rsidRPr="005421BE">
        <w:rPr>
          <w:sz w:val="28"/>
          <w:szCs w:val="28"/>
        </w:rPr>
        <w:t>некоммерческих организациях» (январь, май, июль, сентябрь 2018 года), «</w:t>
      </w:r>
      <w:proofErr w:type="spellStart"/>
      <w:r w:rsidRPr="005421BE">
        <w:rPr>
          <w:sz w:val="28"/>
          <w:szCs w:val="28"/>
        </w:rPr>
        <w:t>Фандрайзинг</w:t>
      </w:r>
      <w:proofErr w:type="spellEnd"/>
      <w:r w:rsidRPr="005421BE">
        <w:rPr>
          <w:sz w:val="28"/>
          <w:szCs w:val="28"/>
        </w:rPr>
        <w:t>: технологии и правовые риски» (февраль 2018 года) – всего 65 человек – представителей СОНКО.</w:t>
      </w:r>
    </w:p>
    <w:p w:rsidR="00F92DBD" w:rsidRPr="005421BE" w:rsidRDefault="00F92DBD" w:rsidP="00D91385">
      <w:pPr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>2. Томской региональной общественной организацией «Центр поддержки некоммерческих организаций»:</w:t>
      </w:r>
    </w:p>
    <w:p w:rsidR="00F92DBD" w:rsidRPr="005421BE" w:rsidRDefault="00F92DBD" w:rsidP="00D91385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color w:val="FF0000"/>
          <w:sz w:val="28"/>
          <w:szCs w:val="28"/>
        </w:rPr>
      </w:pPr>
      <w:r w:rsidRPr="005421BE">
        <w:rPr>
          <w:sz w:val="28"/>
          <w:szCs w:val="28"/>
        </w:rPr>
        <w:t>– образовательные программы по темам «Правовое сопровождение процесса оказания социальных</w:t>
      </w:r>
      <w:r w:rsidR="00DB7F1C" w:rsidRPr="005421BE">
        <w:rPr>
          <w:sz w:val="28"/>
          <w:szCs w:val="28"/>
        </w:rPr>
        <w:t xml:space="preserve"> и</w:t>
      </w:r>
      <w:r w:rsidRPr="005421BE">
        <w:rPr>
          <w:sz w:val="28"/>
          <w:szCs w:val="28"/>
        </w:rPr>
        <w:t xml:space="preserve"> общественно-полезных услуг СОНКО» </w:t>
      </w:r>
      <w:r w:rsidRPr="005421BE">
        <w:rPr>
          <w:sz w:val="28"/>
          <w:szCs w:val="28"/>
        </w:rPr>
        <w:lastRenderedPageBreak/>
        <w:t>(январь 2018 года), «Качество социальных услуг» (февраль 2018 года), «Оказание социальных услуг СОНКО: необходимые навыки и профессиональные компетенции» (март 2018 года) – всего 40 представителей СОНКО и молодежной среды, планирующих участвовать в деятельности СОНКО</w:t>
      </w:r>
      <w:r w:rsidR="00446529" w:rsidRPr="005421BE">
        <w:rPr>
          <w:sz w:val="28"/>
          <w:szCs w:val="28"/>
        </w:rPr>
        <w:t xml:space="preserve"> </w:t>
      </w:r>
      <w:r w:rsidRPr="005421BE">
        <w:rPr>
          <w:sz w:val="28"/>
          <w:szCs w:val="28"/>
        </w:rPr>
        <w:t>в качестве волонтеров.</w:t>
      </w:r>
      <w:r w:rsidR="00A95484" w:rsidRPr="005421BE">
        <w:rPr>
          <w:color w:val="FF0000"/>
          <w:sz w:val="28"/>
          <w:szCs w:val="28"/>
        </w:rPr>
        <w:t xml:space="preserve"> </w:t>
      </w:r>
    </w:p>
    <w:p w:rsidR="00AB31C7" w:rsidRPr="005421BE" w:rsidRDefault="00AB31C7" w:rsidP="00D91385">
      <w:pPr>
        <w:tabs>
          <w:tab w:val="left" w:pos="0"/>
        </w:tabs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 xml:space="preserve">Законом Томской области от 08.10.2014 № 127-ОЗ «Об организации социального обслуживания граждан в Томской области» утвержден </w:t>
      </w:r>
      <w:hyperlink r:id="rId8" w:history="1">
        <w:r w:rsidRPr="005421BE">
          <w:rPr>
            <w:sz w:val="28"/>
            <w:szCs w:val="28"/>
          </w:rPr>
          <w:t>Перечень</w:t>
        </w:r>
      </w:hyperlink>
      <w:r w:rsidRPr="005421BE">
        <w:rPr>
          <w:sz w:val="28"/>
          <w:szCs w:val="28"/>
        </w:rPr>
        <w:t xml:space="preserve"> социальных услуг, предоставляемых поставщиками социальных услуг. </w:t>
      </w:r>
    </w:p>
    <w:p w:rsidR="00AB31C7" w:rsidRPr="005421BE" w:rsidRDefault="00AB31C7" w:rsidP="00D91385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 xml:space="preserve">Информация о Реестре некоммерческих организаций - исполнителей общественно-полезных услуг и Реестре поставщиков социальных услуг Томской области размещена на официальных сайтах Департамента социальной защиты населения Томской области и Департамента по вопросам семьи и детей Томской области. </w:t>
      </w:r>
    </w:p>
    <w:p w:rsidR="00AB31C7" w:rsidRPr="005421BE" w:rsidRDefault="005421BE" w:rsidP="00D91385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 xml:space="preserve">В </w:t>
      </w:r>
      <w:r w:rsidR="00AB31C7" w:rsidRPr="005421BE">
        <w:rPr>
          <w:sz w:val="28"/>
          <w:szCs w:val="28"/>
        </w:rPr>
        <w:t>201</w:t>
      </w:r>
      <w:r w:rsidR="00446529" w:rsidRPr="005421BE">
        <w:rPr>
          <w:sz w:val="28"/>
          <w:szCs w:val="28"/>
        </w:rPr>
        <w:t>8</w:t>
      </w:r>
      <w:r w:rsidR="00AB31C7" w:rsidRPr="005421BE">
        <w:rPr>
          <w:sz w:val="28"/>
          <w:szCs w:val="28"/>
        </w:rPr>
        <w:t xml:space="preserve"> </w:t>
      </w:r>
      <w:r w:rsidRPr="005421BE">
        <w:rPr>
          <w:sz w:val="28"/>
          <w:szCs w:val="28"/>
        </w:rPr>
        <w:t xml:space="preserve">году </w:t>
      </w:r>
      <w:r w:rsidR="00AB31C7" w:rsidRPr="005421BE">
        <w:rPr>
          <w:sz w:val="28"/>
          <w:szCs w:val="28"/>
        </w:rPr>
        <w:t>в Реестр поставщиков социальных услуг Томской области, предоставляющих социальные услуги несовершеннолетним гражданам, в</w:t>
      </w:r>
      <w:r w:rsidR="0007763B" w:rsidRPr="005421BE">
        <w:rPr>
          <w:sz w:val="28"/>
          <w:szCs w:val="28"/>
        </w:rPr>
        <w:t>ход</w:t>
      </w:r>
      <w:r w:rsidRPr="005421BE">
        <w:rPr>
          <w:sz w:val="28"/>
          <w:szCs w:val="28"/>
        </w:rPr>
        <w:t>или</w:t>
      </w:r>
      <w:r w:rsidR="00AB31C7" w:rsidRPr="005421BE">
        <w:rPr>
          <w:sz w:val="28"/>
          <w:szCs w:val="28"/>
        </w:rPr>
        <w:t xml:space="preserve"> </w:t>
      </w:r>
      <w:r w:rsidR="00F36D1F" w:rsidRPr="005421BE">
        <w:rPr>
          <w:sz w:val="28"/>
          <w:szCs w:val="28"/>
        </w:rPr>
        <w:t>четыре</w:t>
      </w:r>
      <w:r w:rsidR="00F92DBD" w:rsidRPr="005421BE">
        <w:rPr>
          <w:sz w:val="28"/>
          <w:szCs w:val="28"/>
        </w:rPr>
        <w:t xml:space="preserve"> </w:t>
      </w:r>
      <w:r w:rsidR="00AB31C7" w:rsidRPr="005421BE">
        <w:rPr>
          <w:sz w:val="28"/>
          <w:szCs w:val="28"/>
        </w:rPr>
        <w:t>некоммерческих организаци</w:t>
      </w:r>
      <w:r w:rsidR="00F92DBD" w:rsidRPr="005421BE">
        <w:rPr>
          <w:sz w:val="28"/>
          <w:szCs w:val="28"/>
        </w:rPr>
        <w:t>и</w:t>
      </w:r>
      <w:r w:rsidR="00AB31C7" w:rsidRPr="005421BE">
        <w:rPr>
          <w:sz w:val="28"/>
          <w:szCs w:val="28"/>
        </w:rPr>
        <w:t xml:space="preserve">. В сфере социального обслуживания </w:t>
      </w:r>
      <w:r w:rsidRPr="005421BE">
        <w:rPr>
          <w:sz w:val="28"/>
          <w:szCs w:val="28"/>
        </w:rPr>
        <w:t xml:space="preserve">совершеннолетних граждан </w:t>
      </w:r>
      <w:r w:rsidR="00AB31C7" w:rsidRPr="005421BE">
        <w:rPr>
          <w:sz w:val="28"/>
          <w:szCs w:val="28"/>
        </w:rPr>
        <w:t>и инвалидов включены пять СОНКО</w:t>
      </w:r>
      <w:r w:rsidR="00F92DBD" w:rsidRPr="005421BE">
        <w:rPr>
          <w:sz w:val="28"/>
          <w:szCs w:val="28"/>
        </w:rPr>
        <w:t>.</w:t>
      </w:r>
      <w:r w:rsidR="00AB31C7" w:rsidRPr="005421BE">
        <w:rPr>
          <w:sz w:val="28"/>
          <w:szCs w:val="28"/>
        </w:rPr>
        <w:t xml:space="preserve"> </w:t>
      </w:r>
    </w:p>
    <w:p w:rsidR="00AB31C7" w:rsidRPr="005421BE" w:rsidRDefault="00AB31C7" w:rsidP="00AB31C7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 xml:space="preserve">По данным Министерства юстиции Российской Федерации в реестр некоммерческих организаций - исполнителей общественно полезных услуг Минюста России </w:t>
      </w:r>
      <w:r w:rsidR="00F92DBD" w:rsidRPr="005421BE">
        <w:rPr>
          <w:sz w:val="28"/>
          <w:szCs w:val="28"/>
        </w:rPr>
        <w:t>с</w:t>
      </w:r>
      <w:r w:rsidRPr="005421BE">
        <w:rPr>
          <w:sz w:val="28"/>
          <w:szCs w:val="28"/>
        </w:rPr>
        <w:t xml:space="preserve"> 2017 год</w:t>
      </w:r>
      <w:r w:rsidR="00F92DBD" w:rsidRPr="005421BE">
        <w:rPr>
          <w:sz w:val="28"/>
          <w:szCs w:val="28"/>
        </w:rPr>
        <w:t>а</w:t>
      </w:r>
      <w:r w:rsidRPr="005421BE">
        <w:rPr>
          <w:sz w:val="28"/>
          <w:szCs w:val="28"/>
        </w:rPr>
        <w:t xml:space="preserve"> включены две общественные организации из Томской области: Автономная некоммерческая организация Детский центр раннего развития «Остров для ваших сокровищ» и Автономная некоммерческая организация «Центр дошкольного развития «Академический».</w:t>
      </w:r>
    </w:p>
    <w:p w:rsidR="00B86677" w:rsidRPr="005421BE" w:rsidRDefault="00AB31C7" w:rsidP="00446529">
      <w:pPr>
        <w:tabs>
          <w:tab w:val="left" w:pos="0"/>
        </w:tabs>
        <w:ind w:firstLine="567"/>
        <w:jc w:val="both"/>
        <w:rPr>
          <w:sz w:val="28"/>
          <w:szCs w:val="28"/>
        </w:rPr>
      </w:pPr>
      <w:r w:rsidRPr="005421BE">
        <w:rPr>
          <w:sz w:val="28"/>
          <w:szCs w:val="28"/>
        </w:rPr>
        <w:t xml:space="preserve">В </w:t>
      </w:r>
      <w:r w:rsidR="00B86677" w:rsidRPr="005421BE">
        <w:rPr>
          <w:sz w:val="28"/>
          <w:szCs w:val="28"/>
        </w:rPr>
        <w:t xml:space="preserve">сентябре 2018 года представители </w:t>
      </w:r>
      <w:r w:rsidR="00446529" w:rsidRPr="005421BE">
        <w:rPr>
          <w:sz w:val="28"/>
          <w:szCs w:val="28"/>
        </w:rPr>
        <w:t>15</w:t>
      </w:r>
      <w:r w:rsidR="00B86677" w:rsidRPr="005421BE">
        <w:rPr>
          <w:sz w:val="28"/>
          <w:szCs w:val="28"/>
        </w:rPr>
        <w:t xml:space="preserve"> некоммерческих организаций </w:t>
      </w:r>
      <w:r w:rsidR="009F6F06">
        <w:rPr>
          <w:sz w:val="28"/>
          <w:szCs w:val="28"/>
        </w:rPr>
        <w:t>прошли обучение на</w:t>
      </w:r>
      <w:r w:rsidR="00B86677" w:rsidRPr="005421BE">
        <w:rPr>
          <w:sz w:val="28"/>
          <w:szCs w:val="28"/>
        </w:rPr>
        <w:t xml:space="preserve"> курсах повышения квалификации по образовательной программе по теме «Социальное предпринимательство: новый формат деятельности и меры поддержки НКО» на базе Томского филиала ФГБОУ ВПО «Российская академия народного хозяйства и государственной службы при Президенте Российской Федерации».</w:t>
      </w:r>
    </w:p>
    <w:p w:rsidR="00C81D0F" w:rsidRDefault="00C81D0F" w:rsidP="009766E9">
      <w:pPr>
        <w:jc w:val="both"/>
      </w:pPr>
    </w:p>
    <w:p w:rsidR="005421BE" w:rsidRDefault="005421BE" w:rsidP="009766E9">
      <w:pPr>
        <w:jc w:val="both"/>
      </w:pPr>
    </w:p>
    <w:p w:rsidR="005421BE" w:rsidRDefault="005421BE" w:rsidP="009766E9">
      <w:pPr>
        <w:jc w:val="both"/>
      </w:pPr>
    </w:p>
    <w:p w:rsidR="005421BE" w:rsidRDefault="005421BE" w:rsidP="009766E9">
      <w:pPr>
        <w:jc w:val="both"/>
      </w:pPr>
    </w:p>
    <w:p w:rsidR="005421BE" w:rsidRDefault="005421BE" w:rsidP="009766E9">
      <w:pPr>
        <w:jc w:val="both"/>
      </w:pPr>
    </w:p>
    <w:p w:rsidR="00B6458B" w:rsidRDefault="00B6458B" w:rsidP="00A61B9B">
      <w:pPr>
        <w:rPr>
          <w:rFonts w:eastAsia="Calibri"/>
          <w:sz w:val="16"/>
          <w:szCs w:val="16"/>
          <w:lang w:eastAsia="en-US"/>
        </w:rPr>
      </w:pPr>
      <w:r w:rsidRPr="00D54BDC">
        <w:rPr>
          <w:rFonts w:eastAsia="Calibri"/>
          <w:lang w:eastAsia="en-US"/>
        </w:rPr>
        <w:tab/>
      </w:r>
      <w:r>
        <w:rPr>
          <w:rFonts w:eastAsia="Calibri"/>
          <w:sz w:val="16"/>
          <w:szCs w:val="16"/>
          <w:lang w:eastAsia="en-US"/>
        </w:rPr>
        <w:tab/>
      </w:r>
      <w:r>
        <w:rPr>
          <w:rFonts w:eastAsia="Calibri"/>
          <w:sz w:val="16"/>
          <w:szCs w:val="16"/>
          <w:lang w:eastAsia="en-US"/>
        </w:rPr>
        <w:tab/>
      </w:r>
      <w:r>
        <w:rPr>
          <w:rFonts w:eastAsia="Calibri"/>
          <w:sz w:val="16"/>
          <w:szCs w:val="16"/>
          <w:lang w:eastAsia="en-US"/>
        </w:rPr>
        <w:tab/>
      </w:r>
    </w:p>
    <w:sectPr w:rsidR="00B6458B" w:rsidSect="005421BE">
      <w:headerReference w:type="even" r:id="rId9"/>
      <w:headerReference w:type="default" r:id="rId10"/>
      <w:headerReference w:type="first" r:id="rId11"/>
      <w:pgSz w:w="11907" w:h="16840" w:code="9"/>
      <w:pgMar w:top="851" w:right="851" w:bottom="1134" w:left="1418" w:header="425" w:footer="567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019B" w:rsidRDefault="00BA019B">
      <w:r>
        <w:separator/>
      </w:r>
    </w:p>
  </w:endnote>
  <w:endnote w:type="continuationSeparator" w:id="0">
    <w:p w:rsidR="00BA019B" w:rsidRDefault="00BA01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019B" w:rsidRDefault="00BA019B">
      <w:r>
        <w:separator/>
      </w:r>
    </w:p>
  </w:footnote>
  <w:footnote w:type="continuationSeparator" w:id="0">
    <w:p w:rsidR="00BA019B" w:rsidRDefault="00BA01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D54" w:rsidRDefault="00563DB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82D5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82D54" w:rsidRDefault="00D82D5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66022"/>
      <w:docPartObj>
        <w:docPartGallery w:val="Page Numbers (Top of Page)"/>
        <w:docPartUnique/>
      </w:docPartObj>
    </w:sdtPr>
    <w:sdtContent>
      <w:p w:rsidR="00D82D54" w:rsidRPr="009776A7" w:rsidRDefault="00563DB9">
        <w:pPr>
          <w:pStyle w:val="a3"/>
          <w:rPr>
            <w:b w:val="0"/>
          </w:rPr>
        </w:pPr>
        <w:r w:rsidRPr="009776A7">
          <w:rPr>
            <w:b w:val="0"/>
          </w:rPr>
          <w:fldChar w:fldCharType="begin"/>
        </w:r>
        <w:r w:rsidR="00D82D54" w:rsidRPr="009776A7">
          <w:rPr>
            <w:b w:val="0"/>
          </w:rPr>
          <w:instrText xml:space="preserve"> PAGE   \* MERGEFORMAT </w:instrText>
        </w:r>
        <w:r w:rsidRPr="009776A7">
          <w:rPr>
            <w:b w:val="0"/>
          </w:rPr>
          <w:fldChar w:fldCharType="separate"/>
        </w:r>
        <w:r w:rsidR="00BB3914">
          <w:rPr>
            <w:b w:val="0"/>
            <w:noProof/>
          </w:rPr>
          <w:t>2</w:t>
        </w:r>
        <w:r w:rsidRPr="009776A7">
          <w:rPr>
            <w:b w:val="0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2D54" w:rsidRDefault="00D82D54">
    <w:pPr>
      <w:pStyle w:val="a3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CD6"/>
    <w:multiLevelType w:val="hybridMultilevel"/>
    <w:tmpl w:val="356A7486"/>
    <w:lvl w:ilvl="0" w:tplc="9814E0D0">
      <w:start w:val="1"/>
      <w:numFmt w:val="bullet"/>
      <w:lvlText w:val="В"/>
      <w:lvlJc w:val="left"/>
    </w:lvl>
    <w:lvl w:ilvl="1" w:tplc="2D6AAD88">
      <w:numFmt w:val="decimal"/>
      <w:lvlText w:val=""/>
      <w:lvlJc w:val="left"/>
    </w:lvl>
    <w:lvl w:ilvl="2" w:tplc="C3F2CBE4">
      <w:numFmt w:val="decimal"/>
      <w:lvlText w:val=""/>
      <w:lvlJc w:val="left"/>
    </w:lvl>
    <w:lvl w:ilvl="3" w:tplc="73D423A2">
      <w:numFmt w:val="decimal"/>
      <w:lvlText w:val=""/>
      <w:lvlJc w:val="left"/>
    </w:lvl>
    <w:lvl w:ilvl="4" w:tplc="607CD08C">
      <w:numFmt w:val="decimal"/>
      <w:lvlText w:val=""/>
      <w:lvlJc w:val="left"/>
    </w:lvl>
    <w:lvl w:ilvl="5" w:tplc="0BA0366A">
      <w:numFmt w:val="decimal"/>
      <w:lvlText w:val=""/>
      <w:lvlJc w:val="left"/>
    </w:lvl>
    <w:lvl w:ilvl="6" w:tplc="C8EEFE50">
      <w:numFmt w:val="decimal"/>
      <w:lvlText w:val=""/>
      <w:lvlJc w:val="left"/>
    </w:lvl>
    <w:lvl w:ilvl="7" w:tplc="E306E24C">
      <w:numFmt w:val="decimal"/>
      <w:lvlText w:val=""/>
      <w:lvlJc w:val="left"/>
    </w:lvl>
    <w:lvl w:ilvl="8" w:tplc="11A40C6E">
      <w:numFmt w:val="decimal"/>
      <w:lvlText w:val=""/>
      <w:lvlJc w:val="left"/>
    </w:lvl>
  </w:abstractNum>
  <w:abstractNum w:abstractNumId="1">
    <w:nsid w:val="183E336B"/>
    <w:multiLevelType w:val="multilevel"/>
    <w:tmpl w:val="9BD268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74B48B3"/>
    <w:multiLevelType w:val="hybridMultilevel"/>
    <w:tmpl w:val="7C0EC3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35064B"/>
    <w:multiLevelType w:val="hybridMultilevel"/>
    <w:tmpl w:val="59D6E88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embedSystemFonts/>
  <w:proofState w:spelling="clean" w:grammar="clean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419F6"/>
    <w:rsid w:val="000173F4"/>
    <w:rsid w:val="000251D8"/>
    <w:rsid w:val="00026596"/>
    <w:rsid w:val="000373D1"/>
    <w:rsid w:val="000505DA"/>
    <w:rsid w:val="00053282"/>
    <w:rsid w:val="000537C9"/>
    <w:rsid w:val="00057998"/>
    <w:rsid w:val="00071704"/>
    <w:rsid w:val="000761F8"/>
    <w:rsid w:val="0007763B"/>
    <w:rsid w:val="0008535E"/>
    <w:rsid w:val="0008652E"/>
    <w:rsid w:val="000877F7"/>
    <w:rsid w:val="00093F55"/>
    <w:rsid w:val="000A1DC3"/>
    <w:rsid w:val="000B3A82"/>
    <w:rsid w:val="000B75C1"/>
    <w:rsid w:val="000C6088"/>
    <w:rsid w:val="000C7E27"/>
    <w:rsid w:val="000F1C70"/>
    <w:rsid w:val="00101DDD"/>
    <w:rsid w:val="00107FBD"/>
    <w:rsid w:val="001113EB"/>
    <w:rsid w:val="00115CF4"/>
    <w:rsid w:val="00117FA4"/>
    <w:rsid w:val="00140B02"/>
    <w:rsid w:val="001463F5"/>
    <w:rsid w:val="00146DE3"/>
    <w:rsid w:val="00147C5E"/>
    <w:rsid w:val="001517DD"/>
    <w:rsid w:val="00153C73"/>
    <w:rsid w:val="001544DB"/>
    <w:rsid w:val="00166EC0"/>
    <w:rsid w:val="0018251A"/>
    <w:rsid w:val="00184615"/>
    <w:rsid w:val="00187493"/>
    <w:rsid w:val="00193420"/>
    <w:rsid w:val="001935FE"/>
    <w:rsid w:val="001957E3"/>
    <w:rsid w:val="00196BB5"/>
    <w:rsid w:val="001A1708"/>
    <w:rsid w:val="001A3E12"/>
    <w:rsid w:val="001A5A4A"/>
    <w:rsid w:val="001A60F2"/>
    <w:rsid w:val="001A6AEE"/>
    <w:rsid w:val="001C636F"/>
    <w:rsid w:val="001D61C4"/>
    <w:rsid w:val="001D7CA1"/>
    <w:rsid w:val="001E5DD6"/>
    <w:rsid w:val="001F3E7C"/>
    <w:rsid w:val="00217839"/>
    <w:rsid w:val="0022007A"/>
    <w:rsid w:val="0022227F"/>
    <w:rsid w:val="0022255C"/>
    <w:rsid w:val="00224B25"/>
    <w:rsid w:val="00234BA6"/>
    <w:rsid w:val="0024130B"/>
    <w:rsid w:val="00245A54"/>
    <w:rsid w:val="002472DA"/>
    <w:rsid w:val="002503DC"/>
    <w:rsid w:val="002548ED"/>
    <w:rsid w:val="002576F8"/>
    <w:rsid w:val="00265BE0"/>
    <w:rsid w:val="0027001D"/>
    <w:rsid w:val="00285028"/>
    <w:rsid w:val="0028669B"/>
    <w:rsid w:val="002907C0"/>
    <w:rsid w:val="002A3320"/>
    <w:rsid w:val="002B1AA5"/>
    <w:rsid w:val="002B276B"/>
    <w:rsid w:val="002B642F"/>
    <w:rsid w:val="002B7017"/>
    <w:rsid w:val="002C0479"/>
    <w:rsid w:val="002C1583"/>
    <w:rsid w:val="002C1F76"/>
    <w:rsid w:val="002D0AD5"/>
    <w:rsid w:val="002E074E"/>
    <w:rsid w:val="002E0CC8"/>
    <w:rsid w:val="002E244E"/>
    <w:rsid w:val="002E6350"/>
    <w:rsid w:val="002E6D60"/>
    <w:rsid w:val="002E6DBB"/>
    <w:rsid w:val="002F2772"/>
    <w:rsid w:val="002F4498"/>
    <w:rsid w:val="00310A71"/>
    <w:rsid w:val="003136D2"/>
    <w:rsid w:val="0032222F"/>
    <w:rsid w:val="00325C77"/>
    <w:rsid w:val="00331171"/>
    <w:rsid w:val="003327E8"/>
    <w:rsid w:val="0033483F"/>
    <w:rsid w:val="00336F11"/>
    <w:rsid w:val="003502E3"/>
    <w:rsid w:val="00350BBA"/>
    <w:rsid w:val="00351CC9"/>
    <w:rsid w:val="003537B4"/>
    <w:rsid w:val="003662D0"/>
    <w:rsid w:val="00371FB4"/>
    <w:rsid w:val="003740F1"/>
    <w:rsid w:val="0037780A"/>
    <w:rsid w:val="003861F8"/>
    <w:rsid w:val="00392285"/>
    <w:rsid w:val="00393591"/>
    <w:rsid w:val="003A25B8"/>
    <w:rsid w:val="003A46BD"/>
    <w:rsid w:val="003A673C"/>
    <w:rsid w:val="003B3A54"/>
    <w:rsid w:val="003C6E23"/>
    <w:rsid w:val="003D274A"/>
    <w:rsid w:val="003D5945"/>
    <w:rsid w:val="003D6F36"/>
    <w:rsid w:val="003E300B"/>
    <w:rsid w:val="003F18E5"/>
    <w:rsid w:val="003F4589"/>
    <w:rsid w:val="003F526F"/>
    <w:rsid w:val="003F6B68"/>
    <w:rsid w:val="004131BE"/>
    <w:rsid w:val="00436496"/>
    <w:rsid w:val="00436BA2"/>
    <w:rsid w:val="00445571"/>
    <w:rsid w:val="00446110"/>
    <w:rsid w:val="00446529"/>
    <w:rsid w:val="00456767"/>
    <w:rsid w:val="004627D2"/>
    <w:rsid w:val="00467C26"/>
    <w:rsid w:val="00476EDB"/>
    <w:rsid w:val="00487DF9"/>
    <w:rsid w:val="00492C40"/>
    <w:rsid w:val="004A3F15"/>
    <w:rsid w:val="004B196F"/>
    <w:rsid w:val="004B593B"/>
    <w:rsid w:val="004D00E6"/>
    <w:rsid w:val="004D5705"/>
    <w:rsid w:val="00502262"/>
    <w:rsid w:val="00503322"/>
    <w:rsid w:val="00503D24"/>
    <w:rsid w:val="0050709E"/>
    <w:rsid w:val="00513FF5"/>
    <w:rsid w:val="00523345"/>
    <w:rsid w:val="005324FA"/>
    <w:rsid w:val="005410DD"/>
    <w:rsid w:val="005421BE"/>
    <w:rsid w:val="00544C33"/>
    <w:rsid w:val="00563DB9"/>
    <w:rsid w:val="00564541"/>
    <w:rsid w:val="00565F76"/>
    <w:rsid w:val="00583106"/>
    <w:rsid w:val="00584232"/>
    <w:rsid w:val="005849FC"/>
    <w:rsid w:val="005879B8"/>
    <w:rsid w:val="005946A1"/>
    <w:rsid w:val="00594B95"/>
    <w:rsid w:val="00595905"/>
    <w:rsid w:val="005A0398"/>
    <w:rsid w:val="005A12A0"/>
    <w:rsid w:val="005B7C8C"/>
    <w:rsid w:val="005D76FC"/>
    <w:rsid w:val="005E0E3E"/>
    <w:rsid w:val="005E3B37"/>
    <w:rsid w:val="005E5B2D"/>
    <w:rsid w:val="005F3DBA"/>
    <w:rsid w:val="005F41E9"/>
    <w:rsid w:val="006007B4"/>
    <w:rsid w:val="00601044"/>
    <w:rsid w:val="00604DBC"/>
    <w:rsid w:val="00606FCD"/>
    <w:rsid w:val="00612FA8"/>
    <w:rsid w:val="006240B8"/>
    <w:rsid w:val="00642476"/>
    <w:rsid w:val="00644AC2"/>
    <w:rsid w:val="00646B3F"/>
    <w:rsid w:val="00672317"/>
    <w:rsid w:val="00675C1B"/>
    <w:rsid w:val="00675F6F"/>
    <w:rsid w:val="006801E3"/>
    <w:rsid w:val="00683972"/>
    <w:rsid w:val="00690699"/>
    <w:rsid w:val="00694DCC"/>
    <w:rsid w:val="006A0C49"/>
    <w:rsid w:val="006A78B3"/>
    <w:rsid w:val="006B44EB"/>
    <w:rsid w:val="006B5285"/>
    <w:rsid w:val="006B7F61"/>
    <w:rsid w:val="006D1B78"/>
    <w:rsid w:val="006D1DBF"/>
    <w:rsid w:val="006D5135"/>
    <w:rsid w:val="006E7BB0"/>
    <w:rsid w:val="007037DE"/>
    <w:rsid w:val="007144F6"/>
    <w:rsid w:val="00735520"/>
    <w:rsid w:val="007407F4"/>
    <w:rsid w:val="007419F6"/>
    <w:rsid w:val="00744A14"/>
    <w:rsid w:val="00762E42"/>
    <w:rsid w:val="00764273"/>
    <w:rsid w:val="007A00F1"/>
    <w:rsid w:val="007A6044"/>
    <w:rsid w:val="007B1441"/>
    <w:rsid w:val="007B1AB4"/>
    <w:rsid w:val="007B35AE"/>
    <w:rsid w:val="007B5917"/>
    <w:rsid w:val="007C3AC0"/>
    <w:rsid w:val="007F39E5"/>
    <w:rsid w:val="007F77E7"/>
    <w:rsid w:val="00802B91"/>
    <w:rsid w:val="008033C1"/>
    <w:rsid w:val="008041E9"/>
    <w:rsid w:val="008047DA"/>
    <w:rsid w:val="00815EA7"/>
    <w:rsid w:val="00822CED"/>
    <w:rsid w:val="008263C3"/>
    <w:rsid w:val="0082690D"/>
    <w:rsid w:val="0086070E"/>
    <w:rsid w:val="00861EA1"/>
    <w:rsid w:val="00870170"/>
    <w:rsid w:val="00873DE5"/>
    <w:rsid w:val="0088719D"/>
    <w:rsid w:val="008911BB"/>
    <w:rsid w:val="008931B9"/>
    <w:rsid w:val="008A6D10"/>
    <w:rsid w:val="008A7196"/>
    <w:rsid w:val="008D0A26"/>
    <w:rsid w:val="008D12F6"/>
    <w:rsid w:val="008F096E"/>
    <w:rsid w:val="008F6980"/>
    <w:rsid w:val="0090075A"/>
    <w:rsid w:val="00904503"/>
    <w:rsid w:val="0090597D"/>
    <w:rsid w:val="0091545C"/>
    <w:rsid w:val="00915F80"/>
    <w:rsid w:val="00917F67"/>
    <w:rsid w:val="009326D2"/>
    <w:rsid w:val="00934AC4"/>
    <w:rsid w:val="009454C6"/>
    <w:rsid w:val="00971836"/>
    <w:rsid w:val="009766E9"/>
    <w:rsid w:val="009776A7"/>
    <w:rsid w:val="00982025"/>
    <w:rsid w:val="0098261C"/>
    <w:rsid w:val="00986D42"/>
    <w:rsid w:val="00986D45"/>
    <w:rsid w:val="009954F9"/>
    <w:rsid w:val="0099584D"/>
    <w:rsid w:val="009958CC"/>
    <w:rsid w:val="009A0229"/>
    <w:rsid w:val="009A6652"/>
    <w:rsid w:val="009A6B4C"/>
    <w:rsid w:val="009B1DA5"/>
    <w:rsid w:val="009B2FD4"/>
    <w:rsid w:val="009B6953"/>
    <w:rsid w:val="009C16D2"/>
    <w:rsid w:val="009C5E74"/>
    <w:rsid w:val="009E338E"/>
    <w:rsid w:val="009F0BFA"/>
    <w:rsid w:val="009F341D"/>
    <w:rsid w:val="009F6F06"/>
    <w:rsid w:val="00A03F07"/>
    <w:rsid w:val="00A07419"/>
    <w:rsid w:val="00A17150"/>
    <w:rsid w:val="00A2708A"/>
    <w:rsid w:val="00A309FB"/>
    <w:rsid w:val="00A30FF2"/>
    <w:rsid w:val="00A37302"/>
    <w:rsid w:val="00A45BBF"/>
    <w:rsid w:val="00A54AB9"/>
    <w:rsid w:val="00A577BB"/>
    <w:rsid w:val="00A61B9B"/>
    <w:rsid w:val="00A63789"/>
    <w:rsid w:val="00A71352"/>
    <w:rsid w:val="00A80034"/>
    <w:rsid w:val="00A859DB"/>
    <w:rsid w:val="00A95484"/>
    <w:rsid w:val="00A957D3"/>
    <w:rsid w:val="00AA1620"/>
    <w:rsid w:val="00AA3146"/>
    <w:rsid w:val="00AB2788"/>
    <w:rsid w:val="00AB31C7"/>
    <w:rsid w:val="00AC4A29"/>
    <w:rsid w:val="00AC58C7"/>
    <w:rsid w:val="00AC7006"/>
    <w:rsid w:val="00AD2534"/>
    <w:rsid w:val="00AD3E3A"/>
    <w:rsid w:val="00AE0CB3"/>
    <w:rsid w:val="00AE1985"/>
    <w:rsid w:val="00AF6638"/>
    <w:rsid w:val="00B00966"/>
    <w:rsid w:val="00B0156A"/>
    <w:rsid w:val="00B01AF1"/>
    <w:rsid w:val="00B20605"/>
    <w:rsid w:val="00B20B8F"/>
    <w:rsid w:val="00B263E3"/>
    <w:rsid w:val="00B3501A"/>
    <w:rsid w:val="00B36FDC"/>
    <w:rsid w:val="00B6458B"/>
    <w:rsid w:val="00B86677"/>
    <w:rsid w:val="00B87954"/>
    <w:rsid w:val="00B949CE"/>
    <w:rsid w:val="00BA019B"/>
    <w:rsid w:val="00BA4ED6"/>
    <w:rsid w:val="00BB3914"/>
    <w:rsid w:val="00BB6335"/>
    <w:rsid w:val="00BD689E"/>
    <w:rsid w:val="00BE2159"/>
    <w:rsid w:val="00BE2492"/>
    <w:rsid w:val="00BE4D46"/>
    <w:rsid w:val="00C07839"/>
    <w:rsid w:val="00C152CB"/>
    <w:rsid w:val="00C350D7"/>
    <w:rsid w:val="00C42A56"/>
    <w:rsid w:val="00C51534"/>
    <w:rsid w:val="00C525DE"/>
    <w:rsid w:val="00C55A9D"/>
    <w:rsid w:val="00C55B4C"/>
    <w:rsid w:val="00C55E07"/>
    <w:rsid w:val="00C62B08"/>
    <w:rsid w:val="00C6466E"/>
    <w:rsid w:val="00C70597"/>
    <w:rsid w:val="00C745ED"/>
    <w:rsid w:val="00C81D0F"/>
    <w:rsid w:val="00C829B8"/>
    <w:rsid w:val="00C93A6A"/>
    <w:rsid w:val="00CB5415"/>
    <w:rsid w:val="00CC1E3C"/>
    <w:rsid w:val="00CC6FBF"/>
    <w:rsid w:val="00CD2C8A"/>
    <w:rsid w:val="00CD3821"/>
    <w:rsid w:val="00CE08DD"/>
    <w:rsid w:val="00CE4AF8"/>
    <w:rsid w:val="00D01420"/>
    <w:rsid w:val="00D02828"/>
    <w:rsid w:val="00D20D0C"/>
    <w:rsid w:val="00D24C5F"/>
    <w:rsid w:val="00D26A2C"/>
    <w:rsid w:val="00D27131"/>
    <w:rsid w:val="00D272C0"/>
    <w:rsid w:val="00D3485C"/>
    <w:rsid w:val="00D36429"/>
    <w:rsid w:val="00D441EA"/>
    <w:rsid w:val="00D47736"/>
    <w:rsid w:val="00D520F1"/>
    <w:rsid w:val="00D53457"/>
    <w:rsid w:val="00D54BDC"/>
    <w:rsid w:val="00D734D8"/>
    <w:rsid w:val="00D808BF"/>
    <w:rsid w:val="00D82D54"/>
    <w:rsid w:val="00D8448E"/>
    <w:rsid w:val="00D91385"/>
    <w:rsid w:val="00D933DC"/>
    <w:rsid w:val="00DA198E"/>
    <w:rsid w:val="00DA23A1"/>
    <w:rsid w:val="00DB05C1"/>
    <w:rsid w:val="00DB7F1C"/>
    <w:rsid w:val="00DC10ED"/>
    <w:rsid w:val="00DD2E71"/>
    <w:rsid w:val="00DE0666"/>
    <w:rsid w:val="00DE22A0"/>
    <w:rsid w:val="00DE6AA2"/>
    <w:rsid w:val="00DF20BA"/>
    <w:rsid w:val="00E04D42"/>
    <w:rsid w:val="00E0695A"/>
    <w:rsid w:val="00E10DA9"/>
    <w:rsid w:val="00E11889"/>
    <w:rsid w:val="00E1286B"/>
    <w:rsid w:val="00E1413A"/>
    <w:rsid w:val="00E149DC"/>
    <w:rsid w:val="00E2364C"/>
    <w:rsid w:val="00E240F2"/>
    <w:rsid w:val="00E36975"/>
    <w:rsid w:val="00E6245A"/>
    <w:rsid w:val="00E64364"/>
    <w:rsid w:val="00E72E52"/>
    <w:rsid w:val="00E75D20"/>
    <w:rsid w:val="00E830C4"/>
    <w:rsid w:val="00EA1B93"/>
    <w:rsid w:val="00EA2514"/>
    <w:rsid w:val="00EA781A"/>
    <w:rsid w:val="00EB6591"/>
    <w:rsid w:val="00EC2B5C"/>
    <w:rsid w:val="00EC5B3F"/>
    <w:rsid w:val="00ED22D8"/>
    <w:rsid w:val="00ED552C"/>
    <w:rsid w:val="00EE15AC"/>
    <w:rsid w:val="00EE553A"/>
    <w:rsid w:val="00EF0A7D"/>
    <w:rsid w:val="00EF3338"/>
    <w:rsid w:val="00F03CBE"/>
    <w:rsid w:val="00F22DC8"/>
    <w:rsid w:val="00F30028"/>
    <w:rsid w:val="00F32785"/>
    <w:rsid w:val="00F33C38"/>
    <w:rsid w:val="00F36D1F"/>
    <w:rsid w:val="00F47A37"/>
    <w:rsid w:val="00F5607F"/>
    <w:rsid w:val="00F56E29"/>
    <w:rsid w:val="00F57572"/>
    <w:rsid w:val="00F60E2A"/>
    <w:rsid w:val="00F63439"/>
    <w:rsid w:val="00F76AD3"/>
    <w:rsid w:val="00F8726C"/>
    <w:rsid w:val="00F90627"/>
    <w:rsid w:val="00F91E08"/>
    <w:rsid w:val="00F92DBD"/>
    <w:rsid w:val="00F974EC"/>
    <w:rsid w:val="00FA370C"/>
    <w:rsid w:val="00FA41D3"/>
    <w:rsid w:val="00FA5007"/>
    <w:rsid w:val="00FB7766"/>
    <w:rsid w:val="00FC41C4"/>
    <w:rsid w:val="00FD101B"/>
    <w:rsid w:val="00FD2A2A"/>
    <w:rsid w:val="00FD346E"/>
    <w:rsid w:val="00FF2D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annotation subjec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95905"/>
  </w:style>
  <w:style w:type="paragraph" w:styleId="1">
    <w:name w:val="heading 1"/>
    <w:basedOn w:val="a"/>
    <w:link w:val="10"/>
    <w:uiPriority w:val="9"/>
    <w:qFormat/>
    <w:rsid w:val="0039359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rsid w:val="00917F6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5905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</w:rPr>
  </w:style>
  <w:style w:type="paragraph" w:styleId="a5">
    <w:name w:val="footer"/>
    <w:basedOn w:val="a"/>
    <w:link w:val="a6"/>
    <w:uiPriority w:val="99"/>
    <w:rsid w:val="00595905"/>
    <w:pPr>
      <w:tabs>
        <w:tab w:val="center" w:pos="4153"/>
        <w:tab w:val="right" w:pos="8306"/>
      </w:tabs>
      <w:ind w:firstLine="709"/>
    </w:pPr>
    <w:rPr>
      <w:sz w:val="26"/>
    </w:rPr>
  </w:style>
  <w:style w:type="character" w:styleId="a7">
    <w:name w:val="page number"/>
    <w:basedOn w:val="a0"/>
    <w:rsid w:val="00595905"/>
  </w:style>
  <w:style w:type="paragraph" w:styleId="a8">
    <w:name w:val="Body Text Indent"/>
    <w:basedOn w:val="a"/>
    <w:rsid w:val="00595905"/>
    <w:pPr>
      <w:ind w:firstLine="709"/>
      <w:jc w:val="both"/>
    </w:pPr>
    <w:rPr>
      <w:sz w:val="26"/>
    </w:rPr>
  </w:style>
  <w:style w:type="paragraph" w:customStyle="1" w:styleId="a9">
    <w:name w:val="Обращение"/>
    <w:basedOn w:val="a"/>
    <w:next w:val="a"/>
    <w:rsid w:val="00595905"/>
    <w:pPr>
      <w:spacing w:before="240" w:after="120"/>
      <w:jc w:val="center"/>
    </w:pPr>
    <w:rPr>
      <w:b/>
      <w:sz w:val="26"/>
    </w:rPr>
  </w:style>
  <w:style w:type="paragraph" w:customStyle="1" w:styleId="aa">
    <w:name w:val="Адресные реквизиты"/>
    <w:basedOn w:val="ab"/>
    <w:next w:val="ab"/>
    <w:rsid w:val="00595905"/>
    <w:pPr>
      <w:spacing w:after="0"/>
    </w:pPr>
    <w:rPr>
      <w:sz w:val="16"/>
    </w:rPr>
  </w:style>
  <w:style w:type="paragraph" w:customStyle="1" w:styleId="ac">
    <w:name w:val="Адресат"/>
    <w:basedOn w:val="a"/>
    <w:rsid w:val="00595905"/>
    <w:pPr>
      <w:spacing w:before="120"/>
    </w:pPr>
    <w:rPr>
      <w:b/>
      <w:sz w:val="26"/>
    </w:rPr>
  </w:style>
  <w:style w:type="paragraph" w:customStyle="1" w:styleId="H4">
    <w:name w:val="H4"/>
    <w:basedOn w:val="a"/>
    <w:next w:val="a"/>
    <w:rsid w:val="00595905"/>
    <w:pPr>
      <w:keepNext/>
      <w:spacing w:before="100" w:after="100"/>
      <w:outlineLvl w:val="4"/>
    </w:pPr>
    <w:rPr>
      <w:b/>
      <w:snapToGrid w:val="0"/>
      <w:sz w:val="24"/>
    </w:rPr>
  </w:style>
  <w:style w:type="paragraph" w:styleId="ab">
    <w:name w:val="Body Text"/>
    <w:basedOn w:val="a"/>
    <w:link w:val="ad"/>
    <w:rsid w:val="00595905"/>
    <w:pPr>
      <w:spacing w:after="120"/>
    </w:pPr>
  </w:style>
  <w:style w:type="paragraph" w:styleId="21">
    <w:name w:val="Body Text Indent 2"/>
    <w:basedOn w:val="a"/>
    <w:rsid w:val="00595905"/>
    <w:pPr>
      <w:ind w:firstLine="720"/>
      <w:jc w:val="both"/>
    </w:pPr>
    <w:rPr>
      <w:sz w:val="28"/>
    </w:rPr>
  </w:style>
  <w:style w:type="paragraph" w:styleId="3">
    <w:name w:val="Body Text Indent 3"/>
    <w:basedOn w:val="a"/>
    <w:link w:val="30"/>
    <w:rsid w:val="00595905"/>
    <w:pPr>
      <w:ind w:firstLine="851"/>
      <w:jc w:val="both"/>
    </w:pPr>
    <w:rPr>
      <w:sz w:val="28"/>
    </w:rPr>
  </w:style>
  <w:style w:type="paragraph" w:styleId="22">
    <w:name w:val="Body Text 2"/>
    <w:basedOn w:val="a"/>
    <w:rsid w:val="00595905"/>
    <w:rPr>
      <w:b/>
      <w:i/>
      <w:sz w:val="26"/>
    </w:rPr>
  </w:style>
  <w:style w:type="paragraph" w:customStyle="1" w:styleId="ae">
    <w:name w:val="Текст док"/>
    <w:basedOn w:val="a"/>
    <w:autoRedefine/>
    <w:rsid w:val="00595905"/>
    <w:pPr>
      <w:ind w:left="-108" w:firstLine="709"/>
    </w:pPr>
    <w:rPr>
      <w:sz w:val="28"/>
    </w:rPr>
  </w:style>
  <w:style w:type="paragraph" w:customStyle="1" w:styleId="210">
    <w:name w:val="Основной текст 21"/>
    <w:basedOn w:val="a"/>
    <w:rsid w:val="00595905"/>
    <w:pPr>
      <w:spacing w:line="360" w:lineRule="auto"/>
      <w:jc w:val="both"/>
    </w:pPr>
    <w:rPr>
      <w:sz w:val="28"/>
      <w:lang w:val="en-US"/>
    </w:rPr>
  </w:style>
  <w:style w:type="character" w:styleId="af">
    <w:name w:val="Hyperlink"/>
    <w:rsid w:val="009954F9"/>
    <w:rPr>
      <w:rFonts w:cs="Times New Roman"/>
      <w:color w:val="0000FF"/>
      <w:u w:val="single"/>
    </w:rPr>
  </w:style>
  <w:style w:type="paragraph" w:customStyle="1" w:styleId="af0">
    <w:name w:val="Исполнитель"/>
    <w:basedOn w:val="a"/>
    <w:autoRedefine/>
    <w:rsid w:val="007F77E7"/>
    <w:pPr>
      <w:ind w:firstLine="567"/>
      <w:jc w:val="both"/>
    </w:pPr>
    <w:rPr>
      <w:color w:val="FF0000"/>
      <w:sz w:val="28"/>
      <w:szCs w:val="28"/>
    </w:rPr>
  </w:style>
  <w:style w:type="character" w:customStyle="1" w:styleId="a6">
    <w:name w:val="Нижний колонтитул Знак"/>
    <w:link w:val="a5"/>
    <w:uiPriority w:val="99"/>
    <w:rsid w:val="00DB05C1"/>
    <w:rPr>
      <w:sz w:val="26"/>
    </w:rPr>
  </w:style>
  <w:style w:type="paragraph" w:styleId="af1">
    <w:name w:val="List Paragraph"/>
    <w:basedOn w:val="a"/>
    <w:uiPriority w:val="34"/>
    <w:qFormat/>
    <w:rsid w:val="009958CC"/>
    <w:pPr>
      <w:ind w:left="720"/>
      <w:contextualSpacing/>
    </w:pPr>
  </w:style>
  <w:style w:type="character" w:customStyle="1" w:styleId="ad">
    <w:name w:val="Основной текст Знак"/>
    <w:basedOn w:val="a0"/>
    <w:link w:val="ab"/>
    <w:rsid w:val="0037780A"/>
  </w:style>
  <w:style w:type="character" w:customStyle="1" w:styleId="30">
    <w:name w:val="Основной текст с отступом 3 Знак"/>
    <w:link w:val="3"/>
    <w:rsid w:val="0037780A"/>
    <w:rPr>
      <w:sz w:val="28"/>
    </w:rPr>
  </w:style>
  <w:style w:type="character" w:customStyle="1" w:styleId="10">
    <w:name w:val="Заголовок 1 Знак"/>
    <w:link w:val="1"/>
    <w:uiPriority w:val="9"/>
    <w:rsid w:val="00393591"/>
    <w:rPr>
      <w:b/>
      <w:bCs/>
      <w:kern w:val="36"/>
      <w:sz w:val="48"/>
      <w:szCs w:val="48"/>
    </w:rPr>
  </w:style>
  <w:style w:type="character" w:styleId="af2">
    <w:name w:val="Strong"/>
    <w:uiPriority w:val="22"/>
    <w:qFormat/>
    <w:rsid w:val="00393591"/>
    <w:rPr>
      <w:b/>
      <w:bCs/>
    </w:rPr>
  </w:style>
  <w:style w:type="character" w:customStyle="1" w:styleId="apple-converted-space">
    <w:name w:val="apple-converted-space"/>
    <w:basedOn w:val="a0"/>
    <w:rsid w:val="00393591"/>
  </w:style>
  <w:style w:type="table" w:styleId="af3">
    <w:name w:val="Table Grid"/>
    <w:basedOn w:val="a1"/>
    <w:uiPriority w:val="59"/>
    <w:rsid w:val="00917F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link w:val="2"/>
    <w:semiHidden/>
    <w:rsid w:val="00917F6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f4">
    <w:name w:val="ФИО"/>
    <w:basedOn w:val="a"/>
    <w:link w:val="af5"/>
    <w:rsid w:val="002E0CC8"/>
    <w:rPr>
      <w:b/>
      <w:sz w:val="24"/>
      <w:szCs w:val="24"/>
    </w:rPr>
  </w:style>
  <w:style w:type="character" w:customStyle="1" w:styleId="af5">
    <w:name w:val="ФИО Знак"/>
    <w:link w:val="af4"/>
    <w:rsid w:val="002E0CC8"/>
    <w:rPr>
      <w:b/>
      <w:sz w:val="24"/>
      <w:szCs w:val="24"/>
    </w:rPr>
  </w:style>
  <w:style w:type="paragraph" w:styleId="af6">
    <w:name w:val="Balloon Text"/>
    <w:basedOn w:val="a"/>
    <w:link w:val="af7"/>
    <w:rsid w:val="00B36FDC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rsid w:val="00B36FDC"/>
    <w:rPr>
      <w:rFonts w:ascii="Tahoma" w:hAnsi="Tahoma" w:cs="Tahoma"/>
      <w:sz w:val="16"/>
      <w:szCs w:val="16"/>
    </w:rPr>
  </w:style>
  <w:style w:type="paragraph" w:customStyle="1" w:styleId="af8">
    <w:name w:val="Знак"/>
    <w:basedOn w:val="a"/>
    <w:rsid w:val="00A17150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4">
    <w:name w:val="Верхний колонтитул Знак"/>
    <w:link w:val="a3"/>
    <w:uiPriority w:val="99"/>
    <w:rsid w:val="00325C77"/>
    <w:rPr>
      <w:b/>
      <w:caps/>
      <w:sz w:val="28"/>
    </w:rPr>
  </w:style>
  <w:style w:type="paragraph" w:customStyle="1" w:styleId="af9">
    <w:name w:val="Адресат док"/>
    <w:basedOn w:val="a3"/>
    <w:autoRedefine/>
    <w:rsid w:val="004D00E6"/>
    <w:pPr>
      <w:tabs>
        <w:tab w:val="clear" w:pos="4153"/>
        <w:tab w:val="clear" w:pos="8306"/>
        <w:tab w:val="right" w:pos="9639"/>
      </w:tabs>
      <w:autoSpaceDE w:val="0"/>
      <w:autoSpaceDN w:val="0"/>
      <w:adjustRightInd w:val="0"/>
      <w:spacing w:before="0" w:after="0"/>
      <w:ind w:right="-5" w:firstLine="0"/>
      <w:jc w:val="left"/>
    </w:pPr>
    <w:rPr>
      <w:b w:val="0"/>
      <w:bCs/>
      <w:caps w:val="0"/>
      <w:sz w:val="26"/>
      <w:szCs w:val="28"/>
    </w:rPr>
  </w:style>
  <w:style w:type="paragraph" w:customStyle="1" w:styleId="afa">
    <w:name w:val="Дата документа"/>
    <w:basedOn w:val="a"/>
    <w:autoRedefine/>
    <w:rsid w:val="00E64364"/>
    <w:pPr>
      <w:ind w:left="-108" w:right="-108"/>
      <w:jc w:val="center"/>
    </w:pPr>
    <w:rPr>
      <w:sz w:val="24"/>
      <w:szCs w:val="24"/>
    </w:rPr>
  </w:style>
  <w:style w:type="paragraph" w:styleId="afb">
    <w:name w:val="footnote text"/>
    <w:basedOn w:val="a"/>
    <w:link w:val="afc"/>
    <w:rsid w:val="008D12F6"/>
  </w:style>
  <w:style w:type="character" w:customStyle="1" w:styleId="afc">
    <w:name w:val="Текст сноски Знак"/>
    <w:basedOn w:val="a0"/>
    <w:link w:val="afb"/>
    <w:rsid w:val="008D12F6"/>
  </w:style>
  <w:style w:type="character" w:styleId="afd">
    <w:name w:val="footnote reference"/>
    <w:basedOn w:val="a0"/>
    <w:rsid w:val="008D12F6"/>
    <w:rPr>
      <w:vertAlign w:val="superscript"/>
    </w:rPr>
  </w:style>
  <w:style w:type="paragraph" w:customStyle="1" w:styleId="211">
    <w:name w:val="Основной текст с отступом 21"/>
    <w:basedOn w:val="a"/>
    <w:rsid w:val="00694DCC"/>
    <w:pPr>
      <w:spacing w:before="120"/>
      <w:ind w:left="-284" w:firstLine="709"/>
      <w:jc w:val="both"/>
    </w:pPr>
    <w:rPr>
      <w:sz w:val="26"/>
    </w:rPr>
  </w:style>
  <w:style w:type="paragraph" w:styleId="afe">
    <w:name w:val="Normal (Web)"/>
    <w:basedOn w:val="a"/>
    <w:uiPriority w:val="99"/>
    <w:unhideWhenUsed/>
    <w:rsid w:val="00694DCC"/>
    <w:pPr>
      <w:spacing w:before="100" w:beforeAutospacing="1" w:after="100" w:afterAutospacing="1"/>
    </w:pPr>
    <w:rPr>
      <w:sz w:val="24"/>
      <w:szCs w:val="24"/>
    </w:rPr>
  </w:style>
  <w:style w:type="paragraph" w:customStyle="1" w:styleId="aff">
    <w:name w:val="Знак"/>
    <w:basedOn w:val="a"/>
    <w:rsid w:val="00071704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rmal">
    <w:name w:val="ConsPlusNormal"/>
    <w:rsid w:val="00B6458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B6458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ff0">
    <w:name w:val="annotation text"/>
    <w:basedOn w:val="a"/>
    <w:link w:val="aff1"/>
    <w:rsid w:val="00E36975"/>
  </w:style>
  <w:style w:type="character" w:customStyle="1" w:styleId="aff1">
    <w:name w:val="Текст примечания Знак"/>
    <w:basedOn w:val="a0"/>
    <w:link w:val="aff0"/>
    <w:rsid w:val="00E36975"/>
  </w:style>
  <w:style w:type="paragraph" w:styleId="aff2">
    <w:name w:val="annotation subject"/>
    <w:basedOn w:val="aff0"/>
    <w:next w:val="aff0"/>
    <w:link w:val="aff3"/>
    <w:uiPriority w:val="99"/>
    <w:unhideWhenUsed/>
    <w:rsid w:val="00E36975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ff3">
    <w:name w:val="Тема примечания Знак"/>
    <w:basedOn w:val="aff1"/>
    <w:link w:val="aff2"/>
    <w:uiPriority w:val="99"/>
    <w:rsid w:val="00E36975"/>
    <w:rPr>
      <w:rFonts w:asciiTheme="minorHAnsi" w:eastAsiaTheme="minorEastAsia" w:hAnsiTheme="minorHAnsi" w:cstheme="minorBidi"/>
      <w:b/>
      <w:bCs/>
    </w:rPr>
  </w:style>
  <w:style w:type="paragraph" w:customStyle="1" w:styleId="aff4">
    <w:name w:val="Знак"/>
    <w:basedOn w:val="a"/>
    <w:rsid w:val="0039228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f5">
    <w:name w:val="Знак"/>
    <w:basedOn w:val="a"/>
    <w:rsid w:val="00F92DBD"/>
    <w:pPr>
      <w:spacing w:after="160" w:line="240" w:lineRule="exact"/>
    </w:pPr>
    <w:rPr>
      <w:rFonts w:ascii="Verdana" w:hAnsi="Verdana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8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73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85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645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40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527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79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336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1693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671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5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33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7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376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37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686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4289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093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49310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2041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23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DFD6E38DE8D7112C9ACC46BB00FFB9C4B88DE46FC7E315B170DEC5CA1844909680003E5895AAF31329768cDt6H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E79B9F-B561-42A7-9661-89DFBE319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536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________________  №  ________________</vt:lpstr>
    </vt:vector>
  </TitlesOfParts>
  <Company>Администрация Томской области</Company>
  <LinksUpToDate>false</LinksUpToDate>
  <CharactersWithSpaces>4732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  №  ________________</dc:title>
  <dc:creator>Трубочев</dc:creator>
  <cp:lastModifiedBy>eyat</cp:lastModifiedBy>
  <cp:revision>3</cp:revision>
  <cp:lastPrinted>2019-02-11T06:57:00Z</cp:lastPrinted>
  <dcterms:created xsi:type="dcterms:W3CDTF">2019-11-05T10:05:00Z</dcterms:created>
  <dcterms:modified xsi:type="dcterms:W3CDTF">2019-11-07T01:59:00Z</dcterms:modified>
</cp:coreProperties>
</file>