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ДЕПАРТАМЕНТ СОЦИАЛЬНОЙ ЗАЩИТЫ НАСЕЛЕНИЯ ТОМСКОЙ ОБЛАСТИ </w:t>
      </w:r>
      <w:r w:rsidRPr="00381C0B">
        <w:rPr>
          <w:sz w:val="24"/>
          <w:szCs w:val="24"/>
        </w:rPr>
        <w:br/>
        <w:t>                          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pacing w:val="20"/>
          <w:sz w:val="24"/>
          <w:szCs w:val="24"/>
        </w:rPr>
        <w:t>РАСПОРЯЖЕНИЕ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14.06.2013 № 3-р-пд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 </w:t>
      </w:r>
      <w:proofErr w:type="gramStart"/>
      <w:r w:rsidRPr="00381C0B">
        <w:rPr>
          <w:sz w:val="24"/>
          <w:szCs w:val="24"/>
        </w:rPr>
        <w:t>О реализации требований Постановления Правительства Российской Федерации от 21.03.2012 № 211 «Об утверждении 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</w:t>
      </w:r>
      <w:proofErr w:type="gramEnd"/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 </w:t>
      </w:r>
      <w:proofErr w:type="gramStart"/>
      <w:r w:rsidRPr="00381C0B">
        <w:rPr>
          <w:sz w:val="24"/>
          <w:szCs w:val="24"/>
        </w:rPr>
        <w:t>В целях организации работы по обработке персональных данных в Департаменте социальной защиты населения Томской области (далее – Департамент) и обеспечения их безопасности, руководствуясь Федеральным законом от 27.07.2006 № 152-ФЗ</w:t>
      </w:r>
      <w:r w:rsidRPr="00381C0B">
        <w:rPr>
          <w:rStyle w:val="apple-converted-space"/>
          <w:rFonts w:ascii="Arial" w:hAnsi="Arial" w:cs="Arial"/>
          <w:b/>
          <w:bCs/>
          <w:color w:val="000000"/>
          <w:sz w:val="24"/>
          <w:szCs w:val="24"/>
        </w:rPr>
        <w:t> </w:t>
      </w:r>
      <w:r w:rsidRPr="00381C0B">
        <w:rPr>
          <w:sz w:val="24"/>
          <w:szCs w:val="24"/>
        </w:rPr>
        <w:t>"О персональных данных", Постановлением Правительства Российской Федерации от 21.03.2012 № 211 "Об утверждении перечня мер, направленных на обеспечение выполнения обязанностей, предусмотренных Федеральным законом "О персональных данных" и принятыми в соответствии с ним нормативными правовыми</w:t>
      </w:r>
      <w:proofErr w:type="gramEnd"/>
      <w:r w:rsidRPr="00381C0B">
        <w:rPr>
          <w:sz w:val="24"/>
          <w:szCs w:val="24"/>
        </w:rPr>
        <w:t xml:space="preserve"> актами, операторами, являющимися государственными или муниципальными органами", подпунктом 18 пункта 10 Положения о Департаменте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1. Утвердить: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- Правила рассмотрения запросов субъектов персональных данных или их представителей в Департаменте, согласно приложению 1 к настоящему распоряжению;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- Правила осуществления внутреннего контроля соответствия обработки персональных данных требованиям к защите персональных данных, установленных Федеральным законом "О персональных данных", принятыми в соответствии с ним нормативными правовыми актами, согласно приложению 2 к настоящему  распоряжению;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- Правила работы с обезличенными данными в Департаменте совместно с перечнем должностей государственной гражданской службы в Департаменте, ответственных за проведение мероприятий по обезличиванию обрабатываемых персональных данных, согласно приложению 3 к настоящему  распоряжению;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-  Перечень информационных систем персональных данных, обрабатываемых в Департаменте, согласно приложению 4 к настоящему  распоряжению;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-  Перечень должностей государственной гражданской службы в Департаменте, замещение которых предусматривает осуществление обработки персональных данных либо осуществление доступа к персональным данным, согласно приложению 5 к настоящему  распоряжению;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lastRenderedPageBreak/>
        <w:t xml:space="preserve">-  Должностную инструкцию </w:t>
      </w:r>
      <w:proofErr w:type="gramStart"/>
      <w:r w:rsidRPr="00381C0B">
        <w:rPr>
          <w:sz w:val="24"/>
          <w:szCs w:val="24"/>
        </w:rPr>
        <w:t>ответственного</w:t>
      </w:r>
      <w:proofErr w:type="gramEnd"/>
      <w:r w:rsidRPr="00381C0B">
        <w:rPr>
          <w:sz w:val="24"/>
          <w:szCs w:val="24"/>
        </w:rPr>
        <w:t xml:space="preserve"> за обработку персональных данных в Департаменте, согласно приложению 6 к настоящему  распоряжению;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- Типовое обязательство о неразглашении информации, содержащей персональные данные, согласно приложению 7 к настоящему распоряжению;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- Типовую форму согласия на обработку персональных данных государственных гражданских служащих, иных субъектов персональных данных Департамента, согласно приложению 8 к настоящему  распоряжению;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- Типовую форму разъяснения субъекту персональных данных юридических последствий отказа предоставить свои персональные данные, согласно приложению 9 к настоящему  распоряжению;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- Порядок доступа государственных гражданских служащих и других лиц в помещения Департамента, в которых ведется обработка персональных данных, согласно приложению 10 к настоящему  распоряжению.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-</w:t>
      </w:r>
      <w:r w:rsidRPr="00381C0B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  <w:r w:rsidRPr="00381C0B">
        <w:rPr>
          <w:sz w:val="24"/>
          <w:szCs w:val="24"/>
        </w:rPr>
        <w:t xml:space="preserve">Перечень персональных данных, обрабатываемых в Департаменте социальной защиты населения в связи с реализацией трудовых </w:t>
      </w:r>
      <w:proofErr w:type="gramStart"/>
      <w:r w:rsidRPr="00381C0B">
        <w:rPr>
          <w:sz w:val="24"/>
          <w:szCs w:val="24"/>
        </w:rPr>
        <w:t>отношений</w:t>
      </w:r>
      <w:proofErr w:type="gramEnd"/>
      <w:r w:rsidRPr="00381C0B">
        <w:rPr>
          <w:sz w:val="24"/>
          <w:szCs w:val="24"/>
        </w:rPr>
        <w:t xml:space="preserve"> а также в связи с оказанием государственных функций.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2. Руководителям подведомственных учреждений, осуществляемым обработку персональных данных, в срок до 15.07.2013 разработать необходимые документы и провести комплекс мероприятий, предусмотренных пунктом 1 настоящего  распоряжения, а также в соответствии с разработанным Положением о защите персональных данных, обрабатываемых в информационных системах персональных данных в учреждении.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 xml:space="preserve">3. Ведущему специалисту, выполняющему функции подразделения по защите информации (Калинкин С.А.) обеспечить </w:t>
      </w:r>
      <w:proofErr w:type="gramStart"/>
      <w:r w:rsidRPr="00381C0B">
        <w:rPr>
          <w:sz w:val="24"/>
          <w:szCs w:val="24"/>
        </w:rPr>
        <w:t>контроль за</w:t>
      </w:r>
      <w:proofErr w:type="gramEnd"/>
      <w:r w:rsidRPr="00381C0B">
        <w:rPr>
          <w:sz w:val="24"/>
          <w:szCs w:val="24"/>
        </w:rPr>
        <w:t xml:space="preserve"> исполнением руководителями подведомственных учреждений поручения, указанного в пункте 2 настоящего распоряжения.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 xml:space="preserve">4. </w:t>
      </w:r>
      <w:proofErr w:type="gramStart"/>
      <w:r w:rsidRPr="00381C0B">
        <w:rPr>
          <w:sz w:val="24"/>
          <w:szCs w:val="24"/>
        </w:rPr>
        <w:t>Заместителям начальника Департамента (</w:t>
      </w:r>
      <w:proofErr w:type="spellStart"/>
      <w:r w:rsidRPr="00381C0B">
        <w:rPr>
          <w:sz w:val="24"/>
          <w:szCs w:val="24"/>
        </w:rPr>
        <w:t>Токинова</w:t>
      </w:r>
      <w:proofErr w:type="spellEnd"/>
      <w:r w:rsidRPr="00381C0B">
        <w:rPr>
          <w:sz w:val="24"/>
          <w:szCs w:val="24"/>
        </w:rPr>
        <w:t xml:space="preserve"> С.И., </w:t>
      </w:r>
      <w:proofErr w:type="spellStart"/>
      <w:r w:rsidRPr="00381C0B">
        <w:rPr>
          <w:sz w:val="24"/>
          <w:szCs w:val="24"/>
        </w:rPr>
        <w:t>Барнева</w:t>
      </w:r>
      <w:proofErr w:type="spellEnd"/>
      <w:r w:rsidRPr="00381C0B">
        <w:rPr>
          <w:sz w:val="24"/>
          <w:szCs w:val="24"/>
        </w:rPr>
        <w:t xml:space="preserve"> И.Н., Давыдова В.Г.), Комитету кадрово-правовой работы Департамента (Пронина И.С.) осуществить ознакомление работников Департамента, непосредственно осуществляющих обработку персональных данных, с положениями законодательства Российской Федерации о персональных данных (в том числе с требованиями к защите персональных данных), локальными актами по вопросам обработки персональных данных и организовать обучение указанных работников.</w:t>
      </w:r>
      <w:proofErr w:type="gramEnd"/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 xml:space="preserve">5. </w:t>
      </w:r>
      <w:proofErr w:type="gramStart"/>
      <w:r w:rsidRPr="00381C0B">
        <w:rPr>
          <w:sz w:val="24"/>
          <w:szCs w:val="24"/>
        </w:rPr>
        <w:t>Контроль за</w:t>
      </w:r>
      <w:proofErr w:type="gramEnd"/>
      <w:r w:rsidRPr="00381C0B">
        <w:rPr>
          <w:sz w:val="24"/>
          <w:szCs w:val="24"/>
        </w:rPr>
        <w:t xml:space="preserve"> исполнением настоящего  распоряжения возложить на заместителя начальника Департамента - председателя Комитета социального развития отрасли (</w:t>
      </w:r>
      <w:proofErr w:type="spellStart"/>
      <w:r w:rsidRPr="00381C0B">
        <w:rPr>
          <w:sz w:val="24"/>
          <w:szCs w:val="24"/>
        </w:rPr>
        <w:t>Барнева</w:t>
      </w:r>
      <w:proofErr w:type="spellEnd"/>
      <w:r w:rsidRPr="00381C0B">
        <w:rPr>
          <w:sz w:val="24"/>
          <w:szCs w:val="24"/>
        </w:rPr>
        <w:t xml:space="preserve"> И.Н.).</w:t>
      </w:r>
      <w:r w:rsidRPr="00381C0B">
        <w:rPr>
          <w:sz w:val="24"/>
          <w:szCs w:val="24"/>
        </w:rPr>
        <w:br/>
        <w:t> 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t> </w:t>
      </w:r>
    </w:p>
    <w:p w:rsidR="00BB7FAC" w:rsidRPr="00381C0B" w:rsidRDefault="00BB7FAC" w:rsidP="00381C0B">
      <w:pPr>
        <w:pStyle w:val="8"/>
        <w:jc w:val="both"/>
        <w:rPr>
          <w:sz w:val="24"/>
          <w:szCs w:val="24"/>
        </w:rPr>
      </w:pPr>
      <w:r w:rsidRPr="00381C0B">
        <w:rPr>
          <w:sz w:val="24"/>
          <w:szCs w:val="24"/>
        </w:rPr>
        <w:lastRenderedPageBreak/>
        <w:t>Начальник Департамента И.А.Трифонова</w:t>
      </w:r>
    </w:p>
    <w:p w:rsidR="00091C07" w:rsidRPr="00381C0B" w:rsidRDefault="00091C07" w:rsidP="00381C0B">
      <w:pPr>
        <w:pStyle w:val="8"/>
        <w:jc w:val="both"/>
        <w:rPr>
          <w:rStyle w:val="a4"/>
          <w:i w:val="0"/>
          <w:iCs w:val="0"/>
          <w:sz w:val="24"/>
          <w:szCs w:val="24"/>
        </w:rPr>
      </w:pPr>
    </w:p>
    <w:p w:rsidR="00BB7FAC" w:rsidRPr="00381C0B" w:rsidRDefault="00BB7FAC" w:rsidP="00381C0B">
      <w:pPr>
        <w:pStyle w:val="8"/>
        <w:jc w:val="both"/>
        <w:rPr>
          <w:rStyle w:val="a4"/>
          <w:i w:val="0"/>
          <w:iCs w:val="0"/>
          <w:sz w:val="24"/>
          <w:szCs w:val="24"/>
        </w:rPr>
      </w:pPr>
    </w:p>
    <w:sectPr w:rsidR="00BB7FAC" w:rsidRPr="00381C0B" w:rsidSect="00471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793A04"/>
    <w:rsid w:val="00091C07"/>
    <w:rsid w:val="001406ED"/>
    <w:rsid w:val="00184B24"/>
    <w:rsid w:val="00381C0B"/>
    <w:rsid w:val="0047162D"/>
    <w:rsid w:val="0050036A"/>
    <w:rsid w:val="005B14E0"/>
    <w:rsid w:val="00793A04"/>
    <w:rsid w:val="00887F89"/>
    <w:rsid w:val="008F0808"/>
    <w:rsid w:val="009B583F"/>
    <w:rsid w:val="00A358E4"/>
    <w:rsid w:val="00A66AE9"/>
    <w:rsid w:val="00B14B07"/>
    <w:rsid w:val="00BB7FAC"/>
    <w:rsid w:val="00BE0E58"/>
    <w:rsid w:val="00BE55F1"/>
    <w:rsid w:val="00CB4A36"/>
    <w:rsid w:val="00D40553"/>
    <w:rsid w:val="00D46A9A"/>
    <w:rsid w:val="00E4400C"/>
    <w:rsid w:val="00E54AAB"/>
    <w:rsid w:val="00EA0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62D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58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link w:val="60"/>
    <w:uiPriority w:val="9"/>
    <w:qFormat/>
    <w:rsid w:val="00A66AE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A66AE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1406E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3A04"/>
  </w:style>
  <w:style w:type="paragraph" w:styleId="a3">
    <w:name w:val="Normal (Web)"/>
    <w:basedOn w:val="a"/>
    <w:uiPriority w:val="99"/>
    <w:unhideWhenUsed/>
    <w:rsid w:val="009B5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Quote"/>
    <w:basedOn w:val="a"/>
    <w:next w:val="a"/>
    <w:link w:val="20"/>
    <w:uiPriority w:val="29"/>
    <w:qFormat/>
    <w:rsid w:val="009B583F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9B583F"/>
    <w:rPr>
      <w:i/>
      <w:iCs/>
      <w:color w:val="000000" w:themeColor="text1"/>
    </w:rPr>
  </w:style>
  <w:style w:type="character" w:styleId="a4">
    <w:name w:val="Emphasis"/>
    <w:basedOn w:val="a0"/>
    <w:uiPriority w:val="20"/>
    <w:qFormat/>
    <w:rsid w:val="00D40553"/>
    <w:rPr>
      <w:i/>
      <w:iCs/>
    </w:rPr>
  </w:style>
  <w:style w:type="character" w:styleId="a5">
    <w:name w:val="Hyperlink"/>
    <w:basedOn w:val="a0"/>
    <w:uiPriority w:val="99"/>
    <w:semiHidden/>
    <w:unhideWhenUsed/>
    <w:rsid w:val="00184B24"/>
    <w:rPr>
      <w:color w:val="0000FF"/>
      <w:u w:val="single"/>
    </w:rPr>
  </w:style>
  <w:style w:type="character" w:styleId="a6">
    <w:name w:val="Strong"/>
    <w:basedOn w:val="a0"/>
    <w:uiPriority w:val="22"/>
    <w:qFormat/>
    <w:rsid w:val="00EA0C0D"/>
    <w:rPr>
      <w:b/>
      <w:bCs/>
    </w:rPr>
  </w:style>
  <w:style w:type="character" w:customStyle="1" w:styleId="60">
    <w:name w:val="Заголовок 6 Знак"/>
    <w:basedOn w:val="a0"/>
    <w:link w:val="6"/>
    <w:uiPriority w:val="9"/>
    <w:rsid w:val="00A66AE9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A66AE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7">
    <w:name w:val="Balloon Text"/>
    <w:basedOn w:val="a"/>
    <w:link w:val="a8"/>
    <w:uiPriority w:val="99"/>
    <w:semiHidden/>
    <w:unhideWhenUsed/>
    <w:rsid w:val="00CB4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4A36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rsid w:val="001406E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A358E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Subtitle"/>
    <w:basedOn w:val="a"/>
    <w:link w:val="aa"/>
    <w:uiPriority w:val="11"/>
    <w:qFormat/>
    <w:rsid w:val="00A35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Подзаголовок Знак"/>
    <w:basedOn w:val="a0"/>
    <w:link w:val="a9"/>
    <w:uiPriority w:val="11"/>
    <w:rsid w:val="00A358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A35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A35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rsid w:val="00A358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A35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358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A35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A35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A358E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Ильнар</dc:creator>
  <cp:keywords/>
  <dc:description/>
  <cp:lastModifiedBy>anosova</cp:lastModifiedBy>
  <cp:revision>2</cp:revision>
  <dcterms:created xsi:type="dcterms:W3CDTF">2015-07-15T09:12:00Z</dcterms:created>
  <dcterms:modified xsi:type="dcterms:W3CDTF">2015-07-15T09:12:00Z</dcterms:modified>
</cp:coreProperties>
</file>