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6B1" w:rsidRDefault="002E66B1" w:rsidP="00FC7452">
      <w:pPr>
        <w:pStyle w:val="a3"/>
        <w:tabs>
          <w:tab w:val="left" w:pos="4395"/>
          <w:tab w:val="left" w:pos="5670"/>
        </w:tabs>
        <w:spacing w:before="0" w:after="0" w:line="360" w:lineRule="exact"/>
        <w:ind w:firstLine="0"/>
        <w:rPr>
          <w:lang w:val="en-US"/>
        </w:rPr>
      </w:pPr>
      <w:r>
        <w:rPr>
          <w:noProof/>
        </w:rPr>
        <w:drawing>
          <wp:anchor distT="0" distB="0" distL="114300" distR="114300" simplePos="0" relativeHeight="251658240" behindDoc="0" locked="0" layoutInCell="0" allowOverlap="1">
            <wp:simplePos x="0" y="0"/>
            <wp:positionH relativeFrom="column">
              <wp:posOffset>2838450</wp:posOffset>
            </wp:positionH>
            <wp:positionV relativeFrom="paragraph">
              <wp:posOffset>-270510</wp:posOffset>
            </wp:positionV>
            <wp:extent cx="749935" cy="711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9935" cy="711835"/>
                    </a:xfrm>
                    <a:prstGeom prst="rect">
                      <a:avLst/>
                    </a:prstGeom>
                    <a:noFill/>
                  </pic:spPr>
                </pic:pic>
              </a:graphicData>
            </a:graphic>
          </wp:anchor>
        </w:drawing>
      </w:r>
    </w:p>
    <w:p w:rsidR="002E66B1" w:rsidRPr="002E66B1" w:rsidRDefault="002E66B1" w:rsidP="00EC510A">
      <w:pPr>
        <w:pStyle w:val="a3"/>
        <w:spacing w:before="0" w:after="0" w:line="360" w:lineRule="exact"/>
        <w:ind w:firstLine="0"/>
        <w:rPr>
          <w:lang w:val="en-US"/>
        </w:rPr>
      </w:pPr>
    </w:p>
    <w:p w:rsidR="00EC510A" w:rsidRPr="00E5358B" w:rsidRDefault="00DE43D3" w:rsidP="00D71DF8">
      <w:pPr>
        <w:pStyle w:val="a3"/>
        <w:spacing w:before="0" w:after="0" w:line="360" w:lineRule="exact"/>
        <w:ind w:firstLine="0"/>
        <w:rPr>
          <w:rFonts w:ascii="PT Astra Serif" w:hAnsi="PT Astra Serif"/>
          <w:sz w:val="30"/>
          <w:szCs w:val="30"/>
        </w:rPr>
      </w:pPr>
      <w:r>
        <w:br/>
      </w:r>
      <w:r w:rsidR="00EC510A" w:rsidRPr="00E5358B">
        <w:rPr>
          <w:rFonts w:ascii="PT Astra Serif" w:hAnsi="PT Astra Serif"/>
          <w:sz w:val="30"/>
          <w:szCs w:val="30"/>
        </w:rPr>
        <w:t xml:space="preserve">ДЕПАРТАМЕНТ СОЦИАЛЬНОЙ ЗАЩИТЫ НАСЕЛЕНИЯ </w:t>
      </w:r>
    </w:p>
    <w:p w:rsidR="00204EC7" w:rsidRDefault="00EC510A" w:rsidP="00204EC7">
      <w:pPr>
        <w:pStyle w:val="a3"/>
        <w:spacing w:before="0" w:after="0"/>
        <w:ind w:firstLine="0"/>
        <w:rPr>
          <w:rFonts w:ascii="PT Astra Serif" w:hAnsi="PT Astra Serif"/>
          <w:sz w:val="30"/>
          <w:szCs w:val="30"/>
        </w:rPr>
      </w:pPr>
      <w:r w:rsidRPr="00E5358B">
        <w:rPr>
          <w:rFonts w:ascii="PT Astra Serif" w:hAnsi="PT Astra Serif"/>
          <w:sz w:val="30"/>
          <w:szCs w:val="30"/>
        </w:rPr>
        <w:t>ТОМСКОЙ ОБЛАСТИ</w:t>
      </w:r>
    </w:p>
    <w:p w:rsidR="00204EC7" w:rsidRDefault="00204EC7" w:rsidP="00204EC7">
      <w:pPr>
        <w:pStyle w:val="a3"/>
        <w:spacing w:before="0" w:after="0" w:line="480" w:lineRule="auto"/>
        <w:ind w:firstLine="0"/>
        <w:rPr>
          <w:rFonts w:ascii="PT Astra Serif" w:hAnsi="PT Astra Serif"/>
          <w:sz w:val="30"/>
          <w:szCs w:val="30"/>
        </w:rPr>
      </w:pPr>
    </w:p>
    <w:p w:rsidR="00FB160D" w:rsidRDefault="00EC510A" w:rsidP="00204EC7">
      <w:pPr>
        <w:pStyle w:val="a3"/>
        <w:spacing w:before="0" w:after="0"/>
        <w:ind w:firstLine="0"/>
        <w:rPr>
          <w:rFonts w:ascii="PT Astra Serif" w:hAnsi="PT Astra Serif"/>
          <w:spacing w:val="20"/>
        </w:rPr>
      </w:pPr>
      <w:r w:rsidRPr="00E5358B">
        <w:rPr>
          <w:rFonts w:ascii="PT Astra Serif" w:hAnsi="PT Astra Serif"/>
          <w:spacing w:val="20"/>
        </w:rPr>
        <w:t>ПРИКАЗ</w:t>
      </w:r>
    </w:p>
    <w:p w:rsidR="00FB160D" w:rsidRDefault="00FB160D" w:rsidP="00FB160D">
      <w:pPr>
        <w:pStyle w:val="a3"/>
        <w:spacing w:before="0" w:after="0" w:line="480" w:lineRule="auto"/>
        <w:ind w:firstLine="0"/>
        <w:rPr>
          <w:rFonts w:ascii="PT Astra Serif" w:hAnsi="PT Astra Serif"/>
          <w:spacing w:val="20"/>
        </w:rPr>
      </w:pPr>
    </w:p>
    <w:p w:rsidR="00FC7452" w:rsidRDefault="00FB5A86" w:rsidP="00FB5A86">
      <w:pPr>
        <w:pStyle w:val="a3"/>
        <w:spacing w:before="0" w:after="0"/>
        <w:ind w:firstLine="0"/>
        <w:jc w:val="left"/>
        <w:rPr>
          <w:rFonts w:ascii="PT Astra Serif" w:hAnsi="PT Astra Serif"/>
          <w:b w:val="0"/>
          <w:sz w:val="26"/>
          <w:szCs w:val="26"/>
        </w:rPr>
      </w:pPr>
      <w:r>
        <w:rPr>
          <w:rFonts w:ascii="PT Astra Serif" w:hAnsi="PT Astra Serif"/>
          <w:b w:val="0"/>
        </w:rPr>
        <w:t xml:space="preserve">05.04.2021    </w:t>
      </w:r>
      <w:r w:rsidR="00151FE3" w:rsidRPr="00E5358B">
        <w:rPr>
          <w:rFonts w:ascii="PT Astra Serif" w:hAnsi="PT Astra Serif"/>
          <w:b w:val="0"/>
        </w:rPr>
        <w:t xml:space="preserve">                                                                                          </w:t>
      </w:r>
      <w:r w:rsidR="00A92242" w:rsidRPr="00E5358B">
        <w:rPr>
          <w:rFonts w:ascii="PT Astra Serif" w:hAnsi="PT Astra Serif"/>
          <w:b w:val="0"/>
        </w:rPr>
        <w:t xml:space="preserve">  </w:t>
      </w:r>
      <w:r w:rsidR="00677610" w:rsidRPr="00E5358B">
        <w:rPr>
          <w:rFonts w:ascii="PT Astra Serif" w:hAnsi="PT Astra Serif"/>
          <w:b w:val="0"/>
        </w:rPr>
        <w:t xml:space="preserve">    </w:t>
      </w:r>
      <w:r w:rsidR="00A92242" w:rsidRPr="00E5358B">
        <w:rPr>
          <w:rFonts w:ascii="PT Astra Serif" w:hAnsi="PT Astra Serif"/>
          <w:b w:val="0"/>
        </w:rPr>
        <w:t xml:space="preserve">  </w:t>
      </w:r>
      <w:r w:rsidR="00271361">
        <w:rPr>
          <w:rFonts w:ascii="PT Astra Serif" w:hAnsi="PT Astra Serif"/>
          <w:b w:val="0"/>
        </w:rPr>
        <w:t xml:space="preserve">      </w:t>
      </w:r>
      <w:r w:rsidR="00151FE3" w:rsidRPr="00E5358B">
        <w:rPr>
          <w:rFonts w:ascii="PT Astra Serif" w:hAnsi="PT Astra Serif"/>
          <w:b w:val="0"/>
        </w:rPr>
        <w:t xml:space="preserve"> </w:t>
      </w:r>
      <w:r>
        <w:rPr>
          <w:rFonts w:ascii="PT Astra Serif" w:hAnsi="PT Astra Serif"/>
          <w:b w:val="0"/>
        </w:rPr>
        <w:t xml:space="preserve">        </w:t>
      </w:r>
      <w:r w:rsidR="00FC7452" w:rsidRPr="00FB160D">
        <w:rPr>
          <w:rFonts w:ascii="PT Astra Serif" w:hAnsi="PT Astra Serif"/>
          <w:b w:val="0"/>
          <w:sz w:val="26"/>
          <w:szCs w:val="26"/>
        </w:rPr>
        <w:t>№</w:t>
      </w:r>
      <w:r w:rsidR="00A92242" w:rsidRPr="00FB160D">
        <w:rPr>
          <w:rFonts w:ascii="PT Astra Serif" w:hAnsi="PT Astra Serif"/>
          <w:b w:val="0"/>
          <w:sz w:val="26"/>
          <w:szCs w:val="26"/>
        </w:rPr>
        <w:t xml:space="preserve"> </w:t>
      </w:r>
      <w:r>
        <w:rPr>
          <w:rFonts w:ascii="PT Astra Serif" w:hAnsi="PT Astra Serif"/>
          <w:b w:val="0"/>
          <w:sz w:val="26"/>
          <w:szCs w:val="26"/>
        </w:rPr>
        <w:t>11</w:t>
      </w:r>
    </w:p>
    <w:p w:rsidR="00FB160D" w:rsidRPr="00FB5A86" w:rsidRDefault="00FB160D" w:rsidP="00FB160D">
      <w:pPr>
        <w:pStyle w:val="a3"/>
        <w:spacing w:before="0" w:after="0" w:line="480" w:lineRule="auto"/>
        <w:ind w:firstLine="0"/>
        <w:rPr>
          <w:rFonts w:ascii="PT Astra Serif" w:hAnsi="PT Astra Serif"/>
          <w:b w:val="0"/>
          <w:sz w:val="26"/>
          <w:szCs w:val="26"/>
        </w:rPr>
      </w:pPr>
    </w:p>
    <w:tbl>
      <w:tblPr>
        <w:tblW w:w="0" w:type="auto"/>
        <w:jc w:val="center"/>
        <w:tblCellSpacing w:w="0" w:type="dxa"/>
        <w:tblCellMar>
          <w:left w:w="0" w:type="dxa"/>
          <w:right w:w="0" w:type="dxa"/>
        </w:tblCellMar>
        <w:tblLook w:val="04A0" w:firstRow="1" w:lastRow="0" w:firstColumn="1" w:lastColumn="0" w:noHBand="0" w:noVBand="1"/>
      </w:tblPr>
      <w:tblGrid>
        <w:gridCol w:w="8870"/>
      </w:tblGrid>
      <w:tr w:rsidR="00423A00" w:rsidRPr="00AD60D7" w:rsidTr="0045761D">
        <w:trPr>
          <w:tblCellSpacing w:w="0" w:type="dxa"/>
          <w:jc w:val="center"/>
        </w:trPr>
        <w:tc>
          <w:tcPr>
            <w:tcW w:w="8870" w:type="dxa"/>
            <w:hideMark/>
          </w:tcPr>
          <w:p w:rsidR="0064295E" w:rsidRPr="00AD60D7" w:rsidRDefault="00626B49" w:rsidP="00626B49">
            <w:pPr>
              <w:autoSpaceDE w:val="0"/>
              <w:autoSpaceDN w:val="0"/>
              <w:adjustRightInd w:val="0"/>
              <w:spacing w:after="0" w:line="240" w:lineRule="auto"/>
              <w:ind w:firstLine="708"/>
              <w:jc w:val="center"/>
              <w:rPr>
                <w:rFonts w:ascii="PT Astra Serif" w:hAnsi="PT Astra Serif"/>
                <w:sz w:val="28"/>
                <w:szCs w:val="28"/>
              </w:rPr>
            </w:pPr>
            <w:r w:rsidRPr="00AD60D7">
              <w:rPr>
                <w:rFonts w:ascii="PT Astra Serif" w:hAnsi="PT Astra Serif"/>
                <w:sz w:val="28"/>
                <w:szCs w:val="28"/>
              </w:rPr>
              <w:t xml:space="preserve">О характеристиках локального нормативного акта областных государственных учреждений, </w:t>
            </w:r>
            <w:r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Pr="00AD60D7">
              <w:rPr>
                <w:rFonts w:ascii="PT Astra Serif" w:hAnsi="PT Astra Serif"/>
                <w:sz w:val="28"/>
                <w:szCs w:val="28"/>
              </w:rPr>
              <w:t xml:space="preserve">, </w:t>
            </w:r>
            <w:r w:rsidR="00C26CEB">
              <w:rPr>
                <w:rFonts w:ascii="PT Astra Serif" w:hAnsi="PT Astra Serif"/>
                <w:sz w:val="28"/>
                <w:szCs w:val="28"/>
              </w:rPr>
              <w:t xml:space="preserve">в части </w:t>
            </w:r>
            <w:r w:rsidRPr="00AD60D7">
              <w:rPr>
                <w:rFonts w:ascii="PT Astra Serif" w:hAnsi="PT Astra Serif"/>
                <w:sz w:val="28"/>
                <w:szCs w:val="28"/>
              </w:rPr>
              <w:t>регулир</w:t>
            </w:r>
            <w:r w:rsidR="00C26CEB">
              <w:rPr>
                <w:rFonts w:ascii="PT Astra Serif" w:hAnsi="PT Astra Serif"/>
                <w:sz w:val="28"/>
                <w:szCs w:val="28"/>
              </w:rPr>
              <w:t>ования</w:t>
            </w:r>
            <w:r w:rsidRPr="00AD60D7">
              <w:rPr>
                <w:rFonts w:ascii="PT Astra Serif" w:hAnsi="PT Astra Serif"/>
                <w:sz w:val="28"/>
                <w:szCs w:val="28"/>
              </w:rPr>
              <w:t xml:space="preserve"> </w:t>
            </w:r>
            <w:r w:rsidR="00C26CEB">
              <w:rPr>
                <w:rFonts w:ascii="PT Astra Serif" w:hAnsi="PT Astra Serif"/>
                <w:sz w:val="28"/>
                <w:szCs w:val="28"/>
              </w:rPr>
              <w:t xml:space="preserve">показателей и </w:t>
            </w:r>
            <w:r w:rsidRPr="00AD60D7">
              <w:rPr>
                <w:rFonts w:ascii="PT Astra Serif" w:hAnsi="PT Astra Serif"/>
                <w:sz w:val="28"/>
                <w:szCs w:val="28"/>
              </w:rPr>
              <w:t>услови</w:t>
            </w:r>
            <w:r w:rsidR="00C26CEB">
              <w:rPr>
                <w:rFonts w:ascii="PT Astra Serif" w:hAnsi="PT Astra Serif"/>
                <w:sz w:val="28"/>
                <w:szCs w:val="28"/>
              </w:rPr>
              <w:t>й</w:t>
            </w:r>
            <w:r w:rsidRPr="00AD60D7">
              <w:rPr>
                <w:rFonts w:ascii="PT Astra Serif" w:hAnsi="PT Astra Serif"/>
                <w:sz w:val="28"/>
                <w:szCs w:val="28"/>
              </w:rPr>
              <w:t xml:space="preserve"> назначения работник</w:t>
            </w:r>
            <w:r w:rsidR="00C26CEB">
              <w:rPr>
                <w:rFonts w:ascii="PT Astra Serif" w:hAnsi="PT Astra Serif"/>
                <w:sz w:val="28"/>
                <w:szCs w:val="28"/>
              </w:rPr>
              <w:t>у</w:t>
            </w:r>
            <w:r w:rsidRPr="00AD60D7">
              <w:rPr>
                <w:rFonts w:ascii="PT Astra Serif" w:hAnsi="PT Astra Serif"/>
                <w:sz w:val="28"/>
                <w:szCs w:val="28"/>
              </w:rPr>
              <w:t xml:space="preserve"> премии за качество выполняемых работ</w:t>
            </w:r>
          </w:p>
          <w:p w:rsidR="008D737B" w:rsidRPr="00AD60D7" w:rsidRDefault="008D737B" w:rsidP="00626B49">
            <w:pPr>
              <w:pStyle w:val="ConsPlusTitle"/>
              <w:tabs>
                <w:tab w:val="left" w:pos="709"/>
              </w:tabs>
              <w:ind w:firstLine="708"/>
              <w:jc w:val="both"/>
              <w:rPr>
                <w:rFonts w:ascii="PT Astra Serif" w:eastAsiaTheme="minorHAnsi" w:hAnsi="PT Astra Serif" w:cstheme="minorBidi"/>
                <w:b w:val="0"/>
                <w:sz w:val="28"/>
                <w:szCs w:val="28"/>
                <w:lang w:eastAsia="en-US"/>
              </w:rPr>
            </w:pPr>
          </w:p>
          <w:p w:rsidR="00204EC7" w:rsidRPr="00AD60D7" w:rsidRDefault="00204EC7" w:rsidP="00626B49">
            <w:pPr>
              <w:pStyle w:val="ConsPlusTitle"/>
              <w:tabs>
                <w:tab w:val="left" w:pos="709"/>
              </w:tabs>
              <w:ind w:firstLine="708"/>
              <w:jc w:val="both"/>
              <w:rPr>
                <w:rFonts w:ascii="PT Astra Serif" w:eastAsiaTheme="minorHAnsi" w:hAnsi="PT Astra Serif" w:cstheme="minorBidi"/>
                <w:b w:val="0"/>
                <w:sz w:val="28"/>
                <w:szCs w:val="28"/>
                <w:lang w:eastAsia="en-US"/>
              </w:rPr>
            </w:pPr>
          </w:p>
        </w:tc>
      </w:tr>
    </w:tbl>
    <w:p w:rsidR="00E5358B" w:rsidRPr="00156368" w:rsidRDefault="00644E99" w:rsidP="0064295E">
      <w:pPr>
        <w:autoSpaceDE w:val="0"/>
        <w:autoSpaceDN w:val="0"/>
        <w:adjustRightInd w:val="0"/>
        <w:spacing w:after="0" w:line="240" w:lineRule="auto"/>
        <w:ind w:firstLine="708"/>
        <w:jc w:val="both"/>
        <w:rPr>
          <w:rFonts w:ascii="PT Astra Serif" w:hAnsi="PT Astra Serif"/>
          <w:sz w:val="28"/>
          <w:szCs w:val="28"/>
        </w:rPr>
      </w:pPr>
      <w:r w:rsidRPr="00156368">
        <w:rPr>
          <w:rFonts w:ascii="PT Astra Serif" w:hAnsi="PT Astra Serif"/>
          <w:sz w:val="28"/>
          <w:szCs w:val="28"/>
        </w:rPr>
        <w:t xml:space="preserve">В </w:t>
      </w:r>
      <w:r w:rsidR="0064295E">
        <w:rPr>
          <w:rFonts w:ascii="PT Astra Serif" w:hAnsi="PT Astra Serif"/>
          <w:sz w:val="28"/>
          <w:szCs w:val="28"/>
        </w:rPr>
        <w:t xml:space="preserve">соответствии с абзацем восьмым пункта 28-1 </w:t>
      </w:r>
      <w:r w:rsidR="0064295E">
        <w:rPr>
          <w:rFonts w:ascii="PT Astra Serif" w:hAnsi="PT Astra Serif" w:cs="PT Astra Serif"/>
          <w:sz w:val="28"/>
          <w:szCs w:val="28"/>
        </w:rPr>
        <w:t>Положения о системе оплаты труда работников областных государственных учреждений, находящихся в ведении Департамента социальной защиты населения Томской области, утвержденного постановлением Администрации Томской области от 29.10.</w:t>
      </w:r>
      <w:r w:rsidR="0064295E" w:rsidRPr="00413A81">
        <w:rPr>
          <w:rFonts w:ascii="PT Astra Serif" w:hAnsi="PT Astra Serif" w:cs="PT Astra Serif"/>
          <w:sz w:val="28"/>
          <w:szCs w:val="28"/>
        </w:rPr>
        <w:t>20</w:t>
      </w:r>
      <w:r w:rsidR="00B03A13" w:rsidRPr="00413A81">
        <w:rPr>
          <w:rFonts w:ascii="PT Astra Serif" w:hAnsi="PT Astra Serif" w:cs="PT Astra Serif"/>
          <w:sz w:val="28"/>
          <w:szCs w:val="28"/>
        </w:rPr>
        <w:t>0</w:t>
      </w:r>
      <w:r w:rsidR="0064295E" w:rsidRPr="00413A81">
        <w:rPr>
          <w:rFonts w:ascii="PT Astra Serif" w:hAnsi="PT Astra Serif" w:cs="PT Astra Serif"/>
          <w:sz w:val="28"/>
          <w:szCs w:val="28"/>
        </w:rPr>
        <w:t>9</w:t>
      </w:r>
      <w:r w:rsidR="0064295E">
        <w:rPr>
          <w:rFonts w:ascii="PT Astra Serif" w:hAnsi="PT Astra Serif" w:cs="PT Astra Serif"/>
          <w:sz w:val="28"/>
          <w:szCs w:val="28"/>
        </w:rPr>
        <w:t xml:space="preserve"> №</w:t>
      </w:r>
      <w:r w:rsidR="00AD60D7">
        <w:rPr>
          <w:rFonts w:ascii="PT Astra Serif" w:hAnsi="PT Astra Serif" w:cs="PT Astra Serif"/>
          <w:sz w:val="28"/>
          <w:szCs w:val="28"/>
        </w:rPr>
        <w:t xml:space="preserve"> </w:t>
      </w:r>
      <w:r w:rsidR="0064295E">
        <w:rPr>
          <w:rFonts w:ascii="PT Astra Serif" w:hAnsi="PT Astra Serif" w:cs="PT Astra Serif"/>
          <w:sz w:val="28"/>
          <w:szCs w:val="28"/>
        </w:rPr>
        <w:t>171а</w:t>
      </w:r>
      <w:r w:rsidR="00EB4868">
        <w:rPr>
          <w:rFonts w:ascii="PT Astra Serif" w:hAnsi="PT Astra Serif" w:cs="PT Astra Serif"/>
          <w:sz w:val="28"/>
          <w:szCs w:val="28"/>
        </w:rPr>
        <w:t xml:space="preserve">, </w:t>
      </w:r>
      <w:r w:rsidR="00EB4868" w:rsidRPr="00EB4868">
        <w:rPr>
          <w:rFonts w:ascii="PT Astra Serif" w:hAnsi="PT Astra Serif"/>
          <w:sz w:val="28"/>
          <w:szCs w:val="28"/>
        </w:rPr>
        <w:t>в целях повышения эффективности регулирования отношений по оплате труда</w:t>
      </w:r>
    </w:p>
    <w:p w:rsidR="00644E99" w:rsidRPr="00156368" w:rsidRDefault="00644E99" w:rsidP="00644E99">
      <w:pPr>
        <w:autoSpaceDE w:val="0"/>
        <w:autoSpaceDN w:val="0"/>
        <w:adjustRightInd w:val="0"/>
        <w:spacing w:after="0" w:line="240" w:lineRule="auto"/>
        <w:ind w:firstLine="709"/>
        <w:jc w:val="both"/>
        <w:rPr>
          <w:rFonts w:ascii="PT Astra Serif" w:hAnsi="PT Astra Serif"/>
          <w:sz w:val="28"/>
          <w:szCs w:val="28"/>
        </w:rPr>
      </w:pPr>
      <w:r w:rsidRPr="00156368">
        <w:rPr>
          <w:rFonts w:ascii="PT Astra Serif" w:hAnsi="PT Astra Serif"/>
          <w:sz w:val="28"/>
          <w:szCs w:val="28"/>
        </w:rPr>
        <w:t>ПРИКАЗЫВАЮ:</w:t>
      </w:r>
    </w:p>
    <w:p w:rsidR="00AD60D7" w:rsidRDefault="00644E99" w:rsidP="00582284">
      <w:pPr>
        <w:autoSpaceDE w:val="0"/>
        <w:autoSpaceDN w:val="0"/>
        <w:adjustRightInd w:val="0"/>
        <w:spacing w:after="0" w:line="240" w:lineRule="auto"/>
        <w:ind w:firstLine="708"/>
        <w:jc w:val="both"/>
        <w:rPr>
          <w:rFonts w:ascii="PT Astra Serif" w:hAnsi="PT Astra Serif"/>
          <w:sz w:val="28"/>
          <w:szCs w:val="28"/>
        </w:rPr>
      </w:pPr>
      <w:r w:rsidRPr="00156368">
        <w:rPr>
          <w:rFonts w:ascii="PT Astra Serif" w:hAnsi="PT Astra Serif" w:cs="Times New Roman"/>
          <w:sz w:val="28"/>
          <w:szCs w:val="28"/>
        </w:rPr>
        <w:t xml:space="preserve">1. </w:t>
      </w:r>
      <w:r w:rsidR="00EB4868" w:rsidRPr="00EB4868">
        <w:rPr>
          <w:rFonts w:ascii="PT Astra Serif" w:hAnsi="PT Astra Serif"/>
          <w:sz w:val="28"/>
          <w:szCs w:val="28"/>
        </w:rPr>
        <w:t xml:space="preserve">Утвердить </w:t>
      </w:r>
      <w:r w:rsidR="00AD60D7">
        <w:rPr>
          <w:rFonts w:ascii="PT Astra Serif" w:hAnsi="PT Astra Serif"/>
          <w:sz w:val="28"/>
          <w:szCs w:val="28"/>
        </w:rPr>
        <w:t>прилагаемые</w:t>
      </w:r>
      <w:r w:rsidR="00C26CEB">
        <w:rPr>
          <w:rFonts w:ascii="PT Astra Serif" w:hAnsi="PT Astra Serif"/>
          <w:sz w:val="28"/>
          <w:szCs w:val="28"/>
        </w:rPr>
        <w:t xml:space="preserve"> </w:t>
      </w:r>
      <w:r w:rsidR="00C26CEB" w:rsidRPr="00AD60D7">
        <w:rPr>
          <w:rFonts w:ascii="PT Astra Serif" w:hAnsi="PT Astra Serif"/>
          <w:sz w:val="28"/>
          <w:szCs w:val="28"/>
        </w:rPr>
        <w:t>характеристик</w:t>
      </w:r>
      <w:r w:rsidR="00C26CEB">
        <w:rPr>
          <w:rFonts w:ascii="PT Astra Serif" w:hAnsi="PT Astra Serif"/>
          <w:sz w:val="28"/>
          <w:szCs w:val="28"/>
        </w:rPr>
        <w:t>и</w:t>
      </w:r>
      <w:r w:rsidR="00C26CEB" w:rsidRPr="00AD60D7">
        <w:rPr>
          <w:rFonts w:ascii="PT Astra Serif" w:hAnsi="PT Astra Serif"/>
          <w:sz w:val="28"/>
          <w:szCs w:val="28"/>
        </w:rPr>
        <w:t xml:space="preserve"> локального нормативного акта областных государственных учреждений, </w:t>
      </w:r>
      <w:r w:rsidR="00C26CEB"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00C26CEB" w:rsidRPr="00AD60D7">
        <w:rPr>
          <w:rFonts w:ascii="PT Astra Serif" w:hAnsi="PT Astra Serif"/>
          <w:sz w:val="28"/>
          <w:szCs w:val="28"/>
        </w:rPr>
        <w:t xml:space="preserve">, </w:t>
      </w:r>
      <w:r w:rsidR="00C26CEB">
        <w:rPr>
          <w:rFonts w:ascii="PT Astra Serif" w:hAnsi="PT Astra Serif"/>
          <w:sz w:val="28"/>
          <w:szCs w:val="28"/>
        </w:rPr>
        <w:t xml:space="preserve">в части </w:t>
      </w:r>
      <w:r w:rsidR="00C26CEB" w:rsidRPr="00AD60D7">
        <w:rPr>
          <w:rFonts w:ascii="PT Astra Serif" w:hAnsi="PT Astra Serif"/>
          <w:sz w:val="28"/>
          <w:szCs w:val="28"/>
        </w:rPr>
        <w:t>регулир</w:t>
      </w:r>
      <w:r w:rsidR="00C26CEB">
        <w:rPr>
          <w:rFonts w:ascii="PT Astra Serif" w:hAnsi="PT Astra Serif"/>
          <w:sz w:val="28"/>
          <w:szCs w:val="28"/>
        </w:rPr>
        <w:t>ования</w:t>
      </w:r>
      <w:r w:rsidR="00C26CEB" w:rsidRPr="00AD60D7">
        <w:rPr>
          <w:rFonts w:ascii="PT Astra Serif" w:hAnsi="PT Astra Serif"/>
          <w:sz w:val="28"/>
          <w:szCs w:val="28"/>
        </w:rPr>
        <w:t xml:space="preserve"> </w:t>
      </w:r>
      <w:r w:rsidR="00C26CEB">
        <w:rPr>
          <w:rFonts w:ascii="PT Astra Serif" w:hAnsi="PT Astra Serif"/>
          <w:sz w:val="28"/>
          <w:szCs w:val="28"/>
        </w:rPr>
        <w:t xml:space="preserve">показателей и </w:t>
      </w:r>
      <w:r w:rsidR="00C26CEB" w:rsidRPr="00AD60D7">
        <w:rPr>
          <w:rFonts w:ascii="PT Astra Serif" w:hAnsi="PT Astra Serif"/>
          <w:sz w:val="28"/>
          <w:szCs w:val="28"/>
        </w:rPr>
        <w:t>услови</w:t>
      </w:r>
      <w:r w:rsidR="00C26CEB">
        <w:rPr>
          <w:rFonts w:ascii="PT Astra Serif" w:hAnsi="PT Astra Serif"/>
          <w:sz w:val="28"/>
          <w:szCs w:val="28"/>
        </w:rPr>
        <w:t>й</w:t>
      </w:r>
      <w:r w:rsidR="00C26CEB" w:rsidRPr="00AD60D7">
        <w:rPr>
          <w:rFonts w:ascii="PT Astra Serif" w:hAnsi="PT Astra Serif"/>
          <w:sz w:val="28"/>
          <w:szCs w:val="28"/>
        </w:rPr>
        <w:t xml:space="preserve"> назначения работник</w:t>
      </w:r>
      <w:r w:rsidR="00C26CEB">
        <w:rPr>
          <w:rFonts w:ascii="PT Astra Serif" w:hAnsi="PT Astra Serif"/>
          <w:sz w:val="28"/>
          <w:szCs w:val="28"/>
        </w:rPr>
        <w:t>у</w:t>
      </w:r>
      <w:r w:rsidR="00C26CEB" w:rsidRPr="00AD60D7">
        <w:rPr>
          <w:rFonts w:ascii="PT Astra Serif" w:hAnsi="PT Astra Serif"/>
          <w:sz w:val="28"/>
          <w:szCs w:val="28"/>
        </w:rPr>
        <w:t xml:space="preserve"> премии за качество выполняемых работ</w:t>
      </w:r>
      <w:r w:rsidR="00E47343">
        <w:rPr>
          <w:rFonts w:ascii="PT Astra Serif" w:hAnsi="PT Astra Serif"/>
          <w:sz w:val="28"/>
          <w:szCs w:val="28"/>
        </w:rPr>
        <w:t xml:space="preserve"> (далее – характеристики)</w:t>
      </w:r>
      <w:r w:rsidR="00AD60D7">
        <w:rPr>
          <w:rFonts w:ascii="PT Astra Serif" w:hAnsi="PT Astra Serif"/>
          <w:sz w:val="28"/>
          <w:szCs w:val="28"/>
        </w:rPr>
        <w:t>.</w:t>
      </w:r>
    </w:p>
    <w:p w:rsidR="00EB4868" w:rsidRPr="00156368" w:rsidRDefault="00582284" w:rsidP="0064295E">
      <w:pPr>
        <w:autoSpaceDE w:val="0"/>
        <w:autoSpaceDN w:val="0"/>
        <w:adjustRightInd w:val="0"/>
        <w:spacing w:after="0" w:line="240" w:lineRule="auto"/>
        <w:ind w:firstLine="708"/>
        <w:jc w:val="both"/>
        <w:rPr>
          <w:rFonts w:ascii="PT Astra Serif" w:hAnsi="PT Astra Serif" w:cs="Times New Roman"/>
          <w:sz w:val="28"/>
          <w:szCs w:val="28"/>
        </w:rPr>
      </w:pPr>
      <w:r>
        <w:rPr>
          <w:noProof/>
        </w:rPr>
        <w:drawing>
          <wp:anchor distT="0" distB="0" distL="114300" distR="114300" simplePos="0" relativeHeight="251660288" behindDoc="1" locked="0" layoutInCell="1" allowOverlap="1" wp14:anchorId="7D8AC902" wp14:editId="504E4F75">
            <wp:simplePos x="0" y="0"/>
            <wp:positionH relativeFrom="margin">
              <wp:posOffset>2585085</wp:posOffset>
            </wp:positionH>
            <wp:positionV relativeFrom="paragraph">
              <wp:posOffset>450850</wp:posOffset>
            </wp:positionV>
            <wp:extent cx="2066925" cy="18573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066925" cy="1857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B4868">
        <w:rPr>
          <w:rFonts w:ascii="PT Astra Serif" w:hAnsi="PT Astra Serif"/>
          <w:sz w:val="28"/>
          <w:szCs w:val="28"/>
        </w:rPr>
        <w:t>2.</w:t>
      </w:r>
      <w:r w:rsidR="00EB4868" w:rsidRPr="00EB4868">
        <w:t xml:space="preserve"> </w:t>
      </w:r>
      <w:r w:rsidR="00626B49">
        <w:rPr>
          <w:rFonts w:ascii="PT Astra Serif" w:hAnsi="PT Astra Serif"/>
          <w:sz w:val="28"/>
          <w:szCs w:val="28"/>
        </w:rPr>
        <w:t>О</w:t>
      </w:r>
      <w:r w:rsidR="00EB4868" w:rsidRPr="00EB4868">
        <w:rPr>
          <w:rFonts w:ascii="PT Astra Serif" w:hAnsi="PT Astra Serif"/>
          <w:sz w:val="28"/>
          <w:szCs w:val="28"/>
        </w:rPr>
        <w:t>бластн</w:t>
      </w:r>
      <w:r w:rsidR="00EB4868">
        <w:rPr>
          <w:rFonts w:ascii="PT Astra Serif" w:hAnsi="PT Astra Serif"/>
          <w:sz w:val="28"/>
          <w:szCs w:val="28"/>
        </w:rPr>
        <w:t>ы</w:t>
      </w:r>
      <w:r w:rsidR="00626B49">
        <w:rPr>
          <w:rFonts w:ascii="PT Astra Serif" w:hAnsi="PT Astra Serif"/>
          <w:sz w:val="28"/>
          <w:szCs w:val="28"/>
        </w:rPr>
        <w:t>м</w:t>
      </w:r>
      <w:r w:rsidR="00EB4868" w:rsidRPr="00EB4868">
        <w:rPr>
          <w:rFonts w:ascii="PT Astra Serif" w:hAnsi="PT Astra Serif"/>
          <w:sz w:val="28"/>
          <w:szCs w:val="28"/>
        </w:rPr>
        <w:t xml:space="preserve"> государственн</w:t>
      </w:r>
      <w:r w:rsidR="00EB4868">
        <w:rPr>
          <w:rFonts w:ascii="PT Astra Serif" w:hAnsi="PT Astra Serif"/>
          <w:sz w:val="28"/>
          <w:szCs w:val="28"/>
        </w:rPr>
        <w:t>ы</w:t>
      </w:r>
      <w:r w:rsidR="00626B49">
        <w:rPr>
          <w:rFonts w:ascii="PT Astra Serif" w:hAnsi="PT Astra Serif"/>
          <w:sz w:val="28"/>
          <w:szCs w:val="28"/>
        </w:rPr>
        <w:t>м</w:t>
      </w:r>
      <w:r w:rsidR="00EB4868" w:rsidRPr="00EB4868">
        <w:rPr>
          <w:rFonts w:ascii="PT Astra Serif" w:hAnsi="PT Astra Serif"/>
          <w:sz w:val="28"/>
          <w:szCs w:val="28"/>
        </w:rPr>
        <w:t xml:space="preserve"> учреждени</w:t>
      </w:r>
      <w:r w:rsidR="00626B49">
        <w:rPr>
          <w:rFonts w:ascii="PT Astra Serif" w:hAnsi="PT Astra Serif"/>
          <w:sz w:val="28"/>
          <w:szCs w:val="28"/>
        </w:rPr>
        <w:t>ям</w:t>
      </w:r>
      <w:r w:rsidR="00EB4868">
        <w:rPr>
          <w:rFonts w:ascii="PT Astra Serif" w:hAnsi="PT Astra Serif"/>
          <w:sz w:val="28"/>
          <w:szCs w:val="28"/>
        </w:rPr>
        <w:t xml:space="preserve">, </w:t>
      </w:r>
      <w:r w:rsidR="00EB4868">
        <w:rPr>
          <w:rFonts w:ascii="PT Astra Serif" w:hAnsi="PT Astra Serif" w:cs="PT Astra Serif"/>
          <w:sz w:val="28"/>
          <w:szCs w:val="28"/>
        </w:rPr>
        <w:t>находящи</w:t>
      </w:r>
      <w:r w:rsidR="00626B49">
        <w:rPr>
          <w:rFonts w:ascii="PT Astra Serif" w:hAnsi="PT Astra Serif" w:cs="PT Astra Serif"/>
          <w:sz w:val="28"/>
          <w:szCs w:val="28"/>
        </w:rPr>
        <w:t>м</w:t>
      </w:r>
      <w:r w:rsidR="00EB4868">
        <w:rPr>
          <w:rFonts w:ascii="PT Astra Serif" w:hAnsi="PT Astra Serif" w:cs="PT Astra Serif"/>
          <w:sz w:val="28"/>
          <w:szCs w:val="28"/>
        </w:rPr>
        <w:t>ся в ведении Департамента социальной защиты населения Томской области</w:t>
      </w:r>
      <w:r w:rsidR="00626B49">
        <w:rPr>
          <w:rFonts w:ascii="PT Astra Serif" w:hAnsi="PT Astra Serif" w:cs="PT Astra Serif"/>
          <w:sz w:val="28"/>
          <w:szCs w:val="28"/>
        </w:rPr>
        <w:t>,</w:t>
      </w:r>
      <w:r w:rsidR="00EB4868">
        <w:t xml:space="preserve"> </w:t>
      </w:r>
      <w:r w:rsidR="00271361" w:rsidRPr="00271361">
        <w:rPr>
          <w:rFonts w:ascii="PT Astra Serif" w:hAnsi="PT Astra Serif"/>
          <w:sz w:val="28"/>
          <w:szCs w:val="28"/>
        </w:rPr>
        <w:t>в срок до 01.0</w:t>
      </w:r>
      <w:r w:rsidR="00211F4A">
        <w:rPr>
          <w:rFonts w:ascii="PT Astra Serif" w:hAnsi="PT Astra Serif"/>
          <w:sz w:val="28"/>
          <w:szCs w:val="28"/>
        </w:rPr>
        <w:t>6</w:t>
      </w:r>
      <w:r w:rsidR="00271361" w:rsidRPr="00271361">
        <w:rPr>
          <w:rFonts w:ascii="PT Astra Serif" w:hAnsi="PT Astra Serif"/>
          <w:sz w:val="28"/>
          <w:szCs w:val="28"/>
        </w:rPr>
        <w:t>.2021</w:t>
      </w:r>
      <w:r w:rsidR="00271361">
        <w:t xml:space="preserve"> </w:t>
      </w:r>
      <w:r w:rsidR="00271361" w:rsidRPr="00271361">
        <w:rPr>
          <w:rFonts w:ascii="PT Astra Serif" w:hAnsi="PT Astra Serif"/>
          <w:sz w:val="28"/>
          <w:szCs w:val="28"/>
        </w:rPr>
        <w:t>привести</w:t>
      </w:r>
      <w:r w:rsidR="00271361">
        <w:t xml:space="preserve"> </w:t>
      </w:r>
      <w:r w:rsidR="00626B49">
        <w:rPr>
          <w:rFonts w:ascii="PT Astra Serif" w:hAnsi="PT Astra Serif"/>
          <w:sz w:val="28"/>
          <w:szCs w:val="28"/>
        </w:rPr>
        <w:t>локальные</w:t>
      </w:r>
      <w:r w:rsidR="00EB4868" w:rsidRPr="00626B49">
        <w:rPr>
          <w:rFonts w:ascii="PT Astra Serif" w:hAnsi="PT Astra Serif"/>
          <w:sz w:val="28"/>
          <w:szCs w:val="28"/>
        </w:rPr>
        <w:t xml:space="preserve"> нормативны</w:t>
      </w:r>
      <w:r w:rsidR="00626B49">
        <w:rPr>
          <w:rFonts w:ascii="PT Astra Serif" w:hAnsi="PT Astra Serif"/>
          <w:sz w:val="28"/>
          <w:szCs w:val="28"/>
        </w:rPr>
        <w:t>е</w:t>
      </w:r>
      <w:r w:rsidR="00EB4868" w:rsidRPr="00626B49">
        <w:rPr>
          <w:rFonts w:ascii="PT Astra Serif" w:hAnsi="PT Astra Serif"/>
          <w:sz w:val="28"/>
          <w:szCs w:val="28"/>
        </w:rPr>
        <w:t xml:space="preserve"> акт</w:t>
      </w:r>
      <w:r w:rsidR="00271361">
        <w:rPr>
          <w:rFonts w:ascii="PT Astra Serif" w:hAnsi="PT Astra Serif"/>
          <w:sz w:val="28"/>
          <w:szCs w:val="28"/>
        </w:rPr>
        <w:t>ы</w:t>
      </w:r>
      <w:r w:rsidR="00EB4868" w:rsidRPr="00626B49">
        <w:rPr>
          <w:rFonts w:ascii="PT Astra Serif" w:hAnsi="PT Astra Serif"/>
          <w:sz w:val="28"/>
          <w:szCs w:val="28"/>
        </w:rPr>
        <w:t xml:space="preserve"> в части регулирования показателей и условий назначения работникам премии за качество выполняемых работ </w:t>
      </w:r>
      <w:r w:rsidR="00E47343">
        <w:rPr>
          <w:rFonts w:ascii="PT Astra Serif" w:hAnsi="PT Astra Serif"/>
          <w:sz w:val="28"/>
          <w:szCs w:val="28"/>
        </w:rPr>
        <w:t xml:space="preserve">в соответствии </w:t>
      </w:r>
      <w:r w:rsidR="00EB4868" w:rsidRPr="00626B49">
        <w:rPr>
          <w:rFonts w:ascii="PT Astra Serif" w:hAnsi="PT Astra Serif"/>
          <w:sz w:val="28"/>
          <w:szCs w:val="28"/>
        </w:rPr>
        <w:t>с характеристик</w:t>
      </w:r>
      <w:r w:rsidR="00E47343">
        <w:rPr>
          <w:rFonts w:ascii="PT Astra Serif" w:hAnsi="PT Astra Serif"/>
          <w:sz w:val="28"/>
          <w:szCs w:val="28"/>
        </w:rPr>
        <w:t>ами, утвержденными</w:t>
      </w:r>
      <w:r w:rsidR="00EB4868" w:rsidRPr="00626B49">
        <w:rPr>
          <w:rFonts w:ascii="PT Astra Serif" w:hAnsi="PT Astra Serif"/>
          <w:sz w:val="28"/>
          <w:szCs w:val="28"/>
        </w:rPr>
        <w:t xml:space="preserve"> настоящим приказом</w:t>
      </w:r>
      <w:r w:rsidR="00EB4868">
        <w:t>.</w:t>
      </w:r>
    </w:p>
    <w:p w:rsidR="00626B49" w:rsidRDefault="00626B49" w:rsidP="00626B49">
      <w:pPr>
        <w:autoSpaceDE w:val="0"/>
        <w:autoSpaceDN w:val="0"/>
        <w:adjustRightInd w:val="0"/>
        <w:spacing w:after="0" w:line="240" w:lineRule="auto"/>
        <w:ind w:firstLine="708"/>
        <w:jc w:val="both"/>
        <w:rPr>
          <w:rFonts w:ascii="PT Astra Serif" w:hAnsi="PT Astra Serif"/>
          <w:sz w:val="28"/>
          <w:szCs w:val="28"/>
        </w:rPr>
      </w:pPr>
      <w:r w:rsidRPr="00626B49">
        <w:rPr>
          <w:rFonts w:ascii="PT Astra Serif" w:hAnsi="PT Astra Serif"/>
          <w:sz w:val="28"/>
          <w:szCs w:val="28"/>
        </w:rPr>
        <w:t xml:space="preserve">3. Настоящий приказ вступает в силу </w:t>
      </w:r>
      <w:r>
        <w:rPr>
          <w:rFonts w:ascii="PT Astra Serif" w:hAnsi="PT Astra Serif"/>
          <w:sz w:val="28"/>
          <w:szCs w:val="28"/>
        </w:rPr>
        <w:t xml:space="preserve">через десять дней после </w:t>
      </w:r>
      <w:r w:rsidRPr="00626B49">
        <w:rPr>
          <w:rFonts w:ascii="PT Astra Serif" w:hAnsi="PT Astra Serif"/>
          <w:sz w:val="28"/>
          <w:szCs w:val="28"/>
        </w:rPr>
        <w:t xml:space="preserve">дня </w:t>
      </w:r>
      <w:r>
        <w:rPr>
          <w:rFonts w:ascii="PT Astra Serif" w:hAnsi="PT Astra Serif"/>
          <w:sz w:val="28"/>
          <w:szCs w:val="28"/>
        </w:rPr>
        <w:t>официального опубликования.</w:t>
      </w:r>
    </w:p>
    <w:p w:rsidR="00204EC7" w:rsidRPr="00626B49" w:rsidRDefault="00626B49" w:rsidP="00626B49">
      <w:pPr>
        <w:autoSpaceDE w:val="0"/>
        <w:autoSpaceDN w:val="0"/>
        <w:adjustRightInd w:val="0"/>
        <w:spacing w:after="0" w:line="240" w:lineRule="auto"/>
        <w:ind w:firstLine="708"/>
        <w:jc w:val="both"/>
        <w:rPr>
          <w:rFonts w:ascii="PT Astra Serif" w:hAnsi="PT Astra Serif"/>
          <w:sz w:val="28"/>
          <w:szCs w:val="28"/>
        </w:rPr>
      </w:pPr>
      <w:r w:rsidRPr="00626B49">
        <w:rPr>
          <w:rFonts w:ascii="PT Astra Serif" w:hAnsi="PT Astra Serif"/>
          <w:sz w:val="28"/>
          <w:szCs w:val="28"/>
        </w:rPr>
        <w:t>4. Контроль за исполнением настоящего приказа оставляю за собой.</w:t>
      </w:r>
    </w:p>
    <w:p w:rsidR="00204EC7" w:rsidRDefault="00204EC7" w:rsidP="00626B49">
      <w:pPr>
        <w:autoSpaceDE w:val="0"/>
        <w:autoSpaceDN w:val="0"/>
        <w:adjustRightInd w:val="0"/>
        <w:spacing w:after="0" w:line="240" w:lineRule="auto"/>
        <w:ind w:firstLine="708"/>
        <w:jc w:val="both"/>
        <w:rPr>
          <w:rFonts w:ascii="PT Astra Serif" w:hAnsi="PT Astra Serif"/>
          <w:sz w:val="28"/>
          <w:szCs w:val="28"/>
        </w:rPr>
      </w:pPr>
    </w:p>
    <w:p w:rsidR="00626B49" w:rsidRDefault="00626B49" w:rsidP="00626B49">
      <w:pPr>
        <w:autoSpaceDE w:val="0"/>
        <w:autoSpaceDN w:val="0"/>
        <w:adjustRightInd w:val="0"/>
        <w:spacing w:after="0" w:line="240" w:lineRule="auto"/>
        <w:ind w:firstLine="708"/>
        <w:jc w:val="both"/>
        <w:rPr>
          <w:rFonts w:ascii="PT Astra Serif" w:hAnsi="PT Astra Serif"/>
          <w:sz w:val="28"/>
          <w:szCs w:val="28"/>
        </w:rPr>
      </w:pPr>
    </w:p>
    <w:p w:rsidR="00626B49" w:rsidRPr="00626B49" w:rsidRDefault="00626B49" w:rsidP="00626B49">
      <w:pPr>
        <w:autoSpaceDE w:val="0"/>
        <w:autoSpaceDN w:val="0"/>
        <w:adjustRightInd w:val="0"/>
        <w:spacing w:after="0" w:line="240" w:lineRule="auto"/>
        <w:ind w:firstLine="708"/>
        <w:jc w:val="both"/>
        <w:rPr>
          <w:rFonts w:ascii="PT Astra Serif" w:hAnsi="PT Astra Serif"/>
          <w:sz w:val="28"/>
          <w:szCs w:val="28"/>
        </w:rPr>
      </w:pPr>
    </w:p>
    <w:p w:rsidR="00A36FF0" w:rsidRPr="00156368" w:rsidRDefault="002D40AB" w:rsidP="005425D0">
      <w:pPr>
        <w:shd w:val="clear" w:color="auto" w:fill="FFFFFF"/>
        <w:ind w:right="-5"/>
        <w:jc w:val="both"/>
        <w:rPr>
          <w:rFonts w:ascii="PT Astra Serif" w:hAnsi="PT Astra Serif"/>
          <w:sz w:val="28"/>
          <w:szCs w:val="28"/>
        </w:rPr>
      </w:pPr>
      <w:r w:rsidRPr="00156368">
        <w:rPr>
          <w:rFonts w:ascii="PT Astra Serif" w:hAnsi="PT Astra Serif" w:cs="Times New Roman"/>
          <w:sz w:val="28"/>
          <w:szCs w:val="28"/>
        </w:rPr>
        <w:t>Н</w:t>
      </w:r>
      <w:r w:rsidR="00423A00" w:rsidRPr="00156368">
        <w:rPr>
          <w:rFonts w:ascii="PT Astra Serif" w:hAnsi="PT Astra Serif" w:cs="Times New Roman"/>
          <w:sz w:val="28"/>
          <w:szCs w:val="28"/>
        </w:rPr>
        <w:t>ачальник</w:t>
      </w:r>
      <w:r w:rsidR="00E47343">
        <w:rPr>
          <w:rFonts w:ascii="PT Astra Serif" w:hAnsi="PT Astra Serif" w:cs="Times New Roman"/>
          <w:sz w:val="28"/>
          <w:szCs w:val="28"/>
        </w:rPr>
        <w:t xml:space="preserve"> Д</w:t>
      </w:r>
      <w:r w:rsidR="00423A00" w:rsidRPr="00156368">
        <w:rPr>
          <w:rFonts w:ascii="PT Astra Serif" w:hAnsi="PT Astra Serif" w:cs="Times New Roman"/>
          <w:sz w:val="28"/>
          <w:szCs w:val="28"/>
        </w:rPr>
        <w:t xml:space="preserve">епартамента </w:t>
      </w:r>
      <w:r w:rsidR="00156368">
        <w:rPr>
          <w:rFonts w:ascii="PT Astra Serif" w:hAnsi="PT Astra Serif" w:cs="Times New Roman"/>
          <w:sz w:val="28"/>
          <w:szCs w:val="28"/>
        </w:rPr>
        <w:t xml:space="preserve"> </w:t>
      </w:r>
      <w:r w:rsidR="00423A00" w:rsidRPr="00156368">
        <w:rPr>
          <w:rFonts w:ascii="PT Astra Serif" w:hAnsi="PT Astra Serif" w:cs="Times New Roman"/>
          <w:sz w:val="28"/>
          <w:szCs w:val="28"/>
        </w:rPr>
        <w:t xml:space="preserve">                                           </w:t>
      </w:r>
      <w:r w:rsidR="00FB160D" w:rsidRPr="00156368">
        <w:rPr>
          <w:rFonts w:ascii="PT Astra Serif" w:hAnsi="PT Astra Serif" w:cs="Times New Roman"/>
          <w:sz w:val="28"/>
          <w:szCs w:val="28"/>
        </w:rPr>
        <w:t xml:space="preserve">           </w:t>
      </w:r>
      <w:r w:rsidR="00423A00" w:rsidRPr="00156368">
        <w:rPr>
          <w:rFonts w:ascii="PT Astra Serif" w:hAnsi="PT Astra Serif" w:cs="Times New Roman"/>
          <w:sz w:val="28"/>
          <w:szCs w:val="28"/>
        </w:rPr>
        <w:t xml:space="preserve">      </w:t>
      </w:r>
      <w:r w:rsidR="00120C8F" w:rsidRPr="00156368">
        <w:rPr>
          <w:rFonts w:ascii="PT Astra Serif" w:hAnsi="PT Astra Serif" w:cs="Times New Roman"/>
          <w:sz w:val="28"/>
          <w:szCs w:val="28"/>
        </w:rPr>
        <w:t xml:space="preserve">    </w:t>
      </w:r>
      <w:r w:rsidRPr="00156368">
        <w:rPr>
          <w:rFonts w:ascii="PT Astra Serif" w:hAnsi="PT Astra Serif" w:cs="Times New Roman"/>
          <w:sz w:val="28"/>
          <w:szCs w:val="28"/>
        </w:rPr>
        <w:t xml:space="preserve">    </w:t>
      </w:r>
      <w:r w:rsidR="00120C8F" w:rsidRPr="00156368">
        <w:rPr>
          <w:rFonts w:ascii="PT Astra Serif" w:hAnsi="PT Astra Serif" w:cs="Times New Roman"/>
          <w:sz w:val="28"/>
          <w:szCs w:val="28"/>
        </w:rPr>
        <w:t xml:space="preserve"> </w:t>
      </w:r>
      <w:r w:rsidR="000B27F2" w:rsidRPr="00156368">
        <w:rPr>
          <w:rFonts w:ascii="PT Astra Serif" w:hAnsi="PT Astra Serif" w:cs="Times New Roman"/>
          <w:sz w:val="28"/>
          <w:szCs w:val="28"/>
        </w:rPr>
        <w:t xml:space="preserve"> </w:t>
      </w:r>
      <w:r w:rsidRPr="00156368">
        <w:rPr>
          <w:rFonts w:ascii="PT Astra Serif" w:hAnsi="PT Astra Serif" w:cs="Times New Roman"/>
          <w:sz w:val="28"/>
          <w:szCs w:val="28"/>
        </w:rPr>
        <w:t>М.А.</w:t>
      </w:r>
      <w:r w:rsidR="00E47343">
        <w:rPr>
          <w:rFonts w:ascii="PT Astra Serif" w:hAnsi="PT Astra Serif" w:cs="Times New Roman"/>
          <w:sz w:val="28"/>
          <w:szCs w:val="28"/>
        </w:rPr>
        <w:t xml:space="preserve"> </w:t>
      </w:r>
      <w:proofErr w:type="spellStart"/>
      <w:r w:rsidRPr="00156368">
        <w:rPr>
          <w:rFonts w:ascii="PT Astra Serif" w:hAnsi="PT Astra Serif" w:cs="Times New Roman"/>
          <w:sz w:val="28"/>
          <w:szCs w:val="28"/>
        </w:rPr>
        <w:t>Киняйкина</w:t>
      </w:r>
      <w:proofErr w:type="spellEnd"/>
    </w:p>
    <w:tbl>
      <w:tblPr>
        <w:tblStyle w:val="ac"/>
        <w:tblW w:w="0" w:type="auto"/>
        <w:tblInd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6"/>
      </w:tblGrid>
      <w:tr w:rsidR="00626B49" w:rsidRPr="00A42684" w:rsidTr="00E47343">
        <w:tc>
          <w:tcPr>
            <w:tcW w:w="3652" w:type="dxa"/>
          </w:tcPr>
          <w:p w:rsidR="00AD60D7" w:rsidRDefault="00AD60D7" w:rsidP="00626B49">
            <w:pPr>
              <w:rPr>
                <w:rFonts w:ascii="PT Astra Serif" w:hAnsi="PT Astra Serif"/>
                <w:sz w:val="28"/>
                <w:szCs w:val="28"/>
              </w:rPr>
            </w:pPr>
            <w:r>
              <w:rPr>
                <w:rFonts w:ascii="PT Astra Serif" w:hAnsi="PT Astra Serif"/>
                <w:sz w:val="28"/>
                <w:szCs w:val="28"/>
              </w:rPr>
              <w:lastRenderedPageBreak/>
              <w:t>УТВЕРЖДЕНЫ</w:t>
            </w:r>
          </w:p>
          <w:p w:rsidR="00626B49" w:rsidRPr="00A42684" w:rsidRDefault="00626B49" w:rsidP="00626B49">
            <w:pPr>
              <w:rPr>
                <w:rFonts w:ascii="PT Astra Serif" w:hAnsi="PT Astra Serif"/>
                <w:sz w:val="28"/>
                <w:szCs w:val="28"/>
              </w:rPr>
            </w:pPr>
            <w:proofErr w:type="gramStart"/>
            <w:r w:rsidRPr="00A42684">
              <w:rPr>
                <w:rFonts w:ascii="PT Astra Serif" w:hAnsi="PT Astra Serif"/>
                <w:sz w:val="28"/>
                <w:szCs w:val="28"/>
              </w:rPr>
              <w:t>приказ</w:t>
            </w:r>
            <w:r w:rsidR="00AD60D7">
              <w:rPr>
                <w:rFonts w:ascii="PT Astra Serif" w:hAnsi="PT Astra Serif"/>
                <w:sz w:val="28"/>
                <w:szCs w:val="28"/>
              </w:rPr>
              <w:t>ом</w:t>
            </w:r>
            <w:proofErr w:type="gramEnd"/>
            <w:r w:rsidRPr="00A42684">
              <w:rPr>
                <w:rFonts w:ascii="PT Astra Serif" w:hAnsi="PT Astra Serif"/>
                <w:sz w:val="28"/>
                <w:szCs w:val="28"/>
              </w:rPr>
              <w:t xml:space="preserve"> Департамента социальной защиты населения</w:t>
            </w:r>
            <w:r w:rsidR="00A42684">
              <w:rPr>
                <w:rFonts w:ascii="PT Astra Serif" w:hAnsi="PT Astra Serif"/>
                <w:sz w:val="28"/>
                <w:szCs w:val="28"/>
              </w:rPr>
              <w:t xml:space="preserve"> </w:t>
            </w:r>
            <w:r w:rsidRPr="00A42684">
              <w:rPr>
                <w:rFonts w:ascii="PT Astra Serif" w:hAnsi="PT Astra Serif"/>
                <w:sz w:val="28"/>
                <w:szCs w:val="28"/>
              </w:rPr>
              <w:t>Томской области</w:t>
            </w:r>
          </w:p>
          <w:p w:rsidR="00626B49" w:rsidRPr="00A42684" w:rsidRDefault="00626B49" w:rsidP="0030738A">
            <w:pPr>
              <w:rPr>
                <w:rFonts w:ascii="PT Astra Serif" w:hAnsi="PT Astra Serif"/>
                <w:sz w:val="28"/>
                <w:szCs w:val="28"/>
              </w:rPr>
            </w:pPr>
            <w:proofErr w:type="gramStart"/>
            <w:r w:rsidRPr="00A42684">
              <w:rPr>
                <w:rFonts w:ascii="PT Astra Serif" w:hAnsi="PT Astra Serif"/>
                <w:sz w:val="28"/>
                <w:szCs w:val="28"/>
              </w:rPr>
              <w:t>от</w:t>
            </w:r>
            <w:proofErr w:type="gramEnd"/>
            <w:r w:rsidR="0030738A">
              <w:rPr>
                <w:rFonts w:ascii="PT Astra Serif" w:hAnsi="PT Astra Serif"/>
                <w:sz w:val="28"/>
                <w:szCs w:val="28"/>
              </w:rPr>
              <w:t xml:space="preserve"> 05.04.2021 № 11</w:t>
            </w:r>
          </w:p>
        </w:tc>
      </w:tr>
    </w:tbl>
    <w:p w:rsidR="00626B49" w:rsidRPr="00A42684" w:rsidRDefault="00626B49">
      <w:pPr>
        <w:jc w:val="center"/>
        <w:rPr>
          <w:rFonts w:ascii="PT Astra Serif" w:hAnsi="PT Astra Serif"/>
          <w:sz w:val="28"/>
          <w:szCs w:val="28"/>
        </w:rPr>
      </w:pPr>
    </w:p>
    <w:p w:rsidR="00626B49" w:rsidRPr="00626B49" w:rsidRDefault="00C26CEB" w:rsidP="00626B49">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PT Astra Serif" w:hAnsi="PT Astra Serif"/>
          <w:sz w:val="28"/>
          <w:szCs w:val="28"/>
        </w:rPr>
        <w:t>Х</w:t>
      </w:r>
      <w:r w:rsidRPr="00AD60D7">
        <w:rPr>
          <w:rFonts w:ascii="PT Astra Serif" w:hAnsi="PT Astra Serif"/>
          <w:sz w:val="28"/>
          <w:szCs w:val="28"/>
        </w:rPr>
        <w:t>арактеристик</w:t>
      </w:r>
      <w:r>
        <w:rPr>
          <w:rFonts w:ascii="PT Astra Serif" w:hAnsi="PT Astra Serif"/>
          <w:sz w:val="28"/>
          <w:szCs w:val="28"/>
        </w:rPr>
        <w:t>и</w:t>
      </w:r>
      <w:r w:rsidRPr="00AD60D7">
        <w:rPr>
          <w:rFonts w:ascii="PT Astra Serif" w:hAnsi="PT Astra Serif"/>
          <w:sz w:val="28"/>
          <w:szCs w:val="28"/>
        </w:rPr>
        <w:t xml:space="preserve"> локального нормативного акта областных государственных учреждений, </w:t>
      </w:r>
      <w:r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Pr="00AD60D7">
        <w:rPr>
          <w:rFonts w:ascii="PT Astra Serif" w:hAnsi="PT Astra Serif"/>
          <w:sz w:val="28"/>
          <w:szCs w:val="28"/>
        </w:rPr>
        <w:t xml:space="preserve">, </w:t>
      </w:r>
      <w:r>
        <w:rPr>
          <w:rFonts w:ascii="PT Astra Serif" w:hAnsi="PT Astra Serif"/>
          <w:sz w:val="28"/>
          <w:szCs w:val="28"/>
        </w:rPr>
        <w:t xml:space="preserve">в части </w:t>
      </w:r>
      <w:r w:rsidRPr="00AD60D7">
        <w:rPr>
          <w:rFonts w:ascii="PT Astra Serif" w:hAnsi="PT Astra Serif"/>
          <w:sz w:val="28"/>
          <w:szCs w:val="28"/>
        </w:rPr>
        <w:t>регулир</w:t>
      </w:r>
      <w:r>
        <w:rPr>
          <w:rFonts w:ascii="PT Astra Serif" w:hAnsi="PT Astra Serif"/>
          <w:sz w:val="28"/>
          <w:szCs w:val="28"/>
        </w:rPr>
        <w:t>ования</w:t>
      </w:r>
      <w:r w:rsidRPr="00AD60D7">
        <w:rPr>
          <w:rFonts w:ascii="PT Astra Serif" w:hAnsi="PT Astra Serif"/>
          <w:sz w:val="28"/>
          <w:szCs w:val="28"/>
        </w:rPr>
        <w:t xml:space="preserve"> </w:t>
      </w:r>
      <w:r>
        <w:rPr>
          <w:rFonts w:ascii="PT Astra Serif" w:hAnsi="PT Astra Serif"/>
          <w:sz w:val="28"/>
          <w:szCs w:val="28"/>
        </w:rPr>
        <w:t xml:space="preserve">показателей и </w:t>
      </w:r>
      <w:r w:rsidRPr="00AD60D7">
        <w:rPr>
          <w:rFonts w:ascii="PT Astra Serif" w:hAnsi="PT Astra Serif"/>
          <w:sz w:val="28"/>
          <w:szCs w:val="28"/>
        </w:rPr>
        <w:t>услови</w:t>
      </w:r>
      <w:r>
        <w:rPr>
          <w:rFonts w:ascii="PT Astra Serif" w:hAnsi="PT Astra Serif"/>
          <w:sz w:val="28"/>
          <w:szCs w:val="28"/>
        </w:rPr>
        <w:t>й</w:t>
      </w:r>
      <w:r w:rsidR="00211F4A">
        <w:rPr>
          <w:rFonts w:ascii="PT Astra Serif" w:hAnsi="PT Astra Serif"/>
          <w:sz w:val="28"/>
          <w:szCs w:val="28"/>
        </w:rPr>
        <w:t xml:space="preserve"> назначения </w:t>
      </w:r>
      <w:r w:rsidRPr="00AD60D7">
        <w:rPr>
          <w:rFonts w:ascii="PT Astra Serif" w:hAnsi="PT Astra Serif"/>
          <w:sz w:val="28"/>
          <w:szCs w:val="28"/>
        </w:rPr>
        <w:t>работник</w:t>
      </w:r>
      <w:r>
        <w:rPr>
          <w:rFonts w:ascii="PT Astra Serif" w:hAnsi="PT Astra Serif"/>
          <w:sz w:val="28"/>
          <w:szCs w:val="28"/>
        </w:rPr>
        <w:t>у</w:t>
      </w:r>
      <w:r w:rsidRPr="00AD60D7">
        <w:rPr>
          <w:rFonts w:ascii="PT Astra Serif" w:hAnsi="PT Astra Serif"/>
          <w:sz w:val="28"/>
          <w:szCs w:val="28"/>
        </w:rPr>
        <w:t xml:space="preserve"> премии за качество выполняемых работ</w:t>
      </w:r>
    </w:p>
    <w:p w:rsidR="00626B49" w:rsidRPr="00626B49" w:rsidRDefault="00626B49" w:rsidP="00626B49">
      <w:pPr>
        <w:spacing w:after="0" w:line="240" w:lineRule="auto"/>
        <w:ind w:left="360"/>
        <w:jc w:val="center"/>
        <w:rPr>
          <w:rFonts w:ascii="PT Astra Serif" w:hAnsi="PT Astra Serif"/>
          <w:sz w:val="28"/>
          <w:szCs w:val="28"/>
        </w:rPr>
      </w:pPr>
      <w:r>
        <w:rPr>
          <w:rFonts w:ascii="PT Astra Serif" w:hAnsi="PT Astra Serif"/>
          <w:sz w:val="28"/>
          <w:szCs w:val="28"/>
        </w:rPr>
        <w:t xml:space="preserve">1. </w:t>
      </w:r>
      <w:r w:rsidRPr="00626B49">
        <w:rPr>
          <w:rFonts w:ascii="PT Astra Serif" w:hAnsi="PT Astra Serif"/>
          <w:sz w:val="28"/>
          <w:szCs w:val="28"/>
        </w:rPr>
        <w:t>Общие положения</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AD60D7" w:rsidRDefault="00626B49" w:rsidP="00626B49">
      <w:pPr>
        <w:spacing w:after="0" w:line="240" w:lineRule="auto"/>
        <w:ind w:firstLine="708"/>
        <w:jc w:val="both"/>
        <w:rPr>
          <w:rFonts w:ascii="PT Astra Serif" w:hAnsi="PT Astra Serif"/>
          <w:sz w:val="28"/>
          <w:szCs w:val="28"/>
        </w:rPr>
      </w:pPr>
      <w:r w:rsidRPr="00626B49">
        <w:rPr>
          <w:rFonts w:ascii="PT Astra Serif" w:hAnsi="PT Astra Serif"/>
          <w:sz w:val="28"/>
          <w:szCs w:val="28"/>
        </w:rPr>
        <w:t xml:space="preserve">1. </w:t>
      </w:r>
      <w:r w:rsidRPr="00AD60D7">
        <w:rPr>
          <w:rFonts w:ascii="PT Astra Serif" w:hAnsi="PT Astra Serif"/>
          <w:sz w:val="28"/>
          <w:szCs w:val="28"/>
        </w:rPr>
        <w:t xml:space="preserve">Локальный нормативный акт областных государственных учреждений, </w:t>
      </w:r>
      <w:r w:rsidRPr="00AD60D7">
        <w:rPr>
          <w:rFonts w:ascii="PT Astra Serif" w:hAnsi="PT Astra Serif" w:cs="PT Astra Serif"/>
          <w:sz w:val="28"/>
          <w:szCs w:val="28"/>
        </w:rPr>
        <w:t>находящихся в ведении Департамента социальной защиты населения Томской области</w:t>
      </w:r>
      <w:r w:rsidRPr="00AD60D7">
        <w:rPr>
          <w:rFonts w:ascii="PT Astra Serif" w:hAnsi="PT Astra Serif"/>
          <w:sz w:val="28"/>
          <w:szCs w:val="28"/>
        </w:rPr>
        <w:t xml:space="preserve"> (далее – Учреждения), </w:t>
      </w:r>
      <w:r w:rsidR="00C26CEB">
        <w:rPr>
          <w:rFonts w:ascii="PT Astra Serif" w:hAnsi="PT Astra Serif"/>
          <w:sz w:val="28"/>
          <w:szCs w:val="28"/>
        </w:rPr>
        <w:t xml:space="preserve">в части </w:t>
      </w:r>
      <w:r w:rsidRPr="00AD60D7">
        <w:rPr>
          <w:rFonts w:ascii="PT Astra Serif" w:hAnsi="PT Astra Serif"/>
          <w:sz w:val="28"/>
          <w:szCs w:val="28"/>
        </w:rPr>
        <w:t>регулир</w:t>
      </w:r>
      <w:r w:rsidR="00C26CEB">
        <w:rPr>
          <w:rFonts w:ascii="PT Astra Serif" w:hAnsi="PT Astra Serif"/>
          <w:sz w:val="28"/>
          <w:szCs w:val="28"/>
        </w:rPr>
        <w:t>ования</w:t>
      </w:r>
      <w:r w:rsidRPr="00AD60D7">
        <w:rPr>
          <w:rFonts w:ascii="PT Astra Serif" w:hAnsi="PT Astra Serif"/>
          <w:sz w:val="28"/>
          <w:szCs w:val="28"/>
        </w:rPr>
        <w:t xml:space="preserve"> показател</w:t>
      </w:r>
      <w:r w:rsidR="00C26CEB">
        <w:rPr>
          <w:rFonts w:ascii="PT Astra Serif" w:hAnsi="PT Astra Serif"/>
          <w:sz w:val="28"/>
          <w:szCs w:val="28"/>
        </w:rPr>
        <w:t>ей и условий</w:t>
      </w:r>
      <w:r w:rsidRPr="00AD60D7">
        <w:rPr>
          <w:rFonts w:ascii="PT Astra Serif" w:hAnsi="PT Astra Serif"/>
          <w:sz w:val="28"/>
          <w:szCs w:val="28"/>
        </w:rPr>
        <w:t xml:space="preserve"> назначения работник</w:t>
      </w:r>
      <w:r w:rsidR="00C26CEB">
        <w:rPr>
          <w:rFonts w:ascii="PT Astra Serif" w:hAnsi="PT Astra Serif"/>
          <w:sz w:val="28"/>
          <w:szCs w:val="28"/>
        </w:rPr>
        <w:t>у</w:t>
      </w:r>
      <w:r w:rsidRPr="00AD60D7">
        <w:rPr>
          <w:rFonts w:ascii="PT Astra Serif" w:hAnsi="PT Astra Serif"/>
          <w:sz w:val="28"/>
          <w:szCs w:val="28"/>
        </w:rPr>
        <w:t xml:space="preserve"> премии за качество выполняемых работ, разрабатывается в целях повышения качества выполнения работ в области деятельности Учреждения.</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626B49" w:rsidRDefault="00626B49" w:rsidP="00626B49">
      <w:pPr>
        <w:spacing w:after="0" w:line="240" w:lineRule="auto"/>
        <w:ind w:left="720"/>
        <w:jc w:val="center"/>
        <w:rPr>
          <w:rFonts w:ascii="PT Astra Serif" w:hAnsi="PT Astra Serif"/>
          <w:sz w:val="28"/>
          <w:szCs w:val="28"/>
        </w:rPr>
      </w:pPr>
      <w:r>
        <w:rPr>
          <w:rFonts w:ascii="PT Astra Serif" w:hAnsi="PT Astra Serif"/>
          <w:sz w:val="28"/>
          <w:szCs w:val="28"/>
        </w:rPr>
        <w:t xml:space="preserve">2. </w:t>
      </w:r>
      <w:r w:rsidRPr="00626B49">
        <w:rPr>
          <w:rFonts w:ascii="PT Astra Serif" w:hAnsi="PT Astra Serif"/>
          <w:sz w:val="28"/>
          <w:szCs w:val="28"/>
        </w:rPr>
        <w:t>Структура локального нормативного акта Учреждения</w:t>
      </w:r>
    </w:p>
    <w:p w:rsidR="00626B49" w:rsidRPr="00626B49" w:rsidRDefault="00626B49" w:rsidP="00626B49">
      <w:pPr>
        <w:spacing w:after="0" w:line="240" w:lineRule="auto"/>
        <w:jc w:val="center"/>
        <w:rPr>
          <w:rFonts w:ascii="PT Astra Serif" w:hAnsi="PT Astra Serif"/>
          <w:sz w:val="28"/>
          <w:szCs w:val="28"/>
        </w:rPr>
      </w:pPr>
    </w:p>
    <w:p w:rsidR="00626B49" w:rsidRPr="00626B49" w:rsidRDefault="002F1AAA" w:rsidP="00626B49">
      <w:pPr>
        <w:spacing w:after="0" w:line="240" w:lineRule="auto"/>
        <w:ind w:firstLine="708"/>
        <w:jc w:val="both"/>
        <w:rPr>
          <w:rFonts w:ascii="PT Astra Serif" w:hAnsi="PT Astra Serif"/>
          <w:sz w:val="28"/>
          <w:szCs w:val="28"/>
        </w:rPr>
      </w:pPr>
      <w:r>
        <w:rPr>
          <w:rFonts w:ascii="PT Astra Serif" w:hAnsi="PT Astra Serif"/>
          <w:sz w:val="28"/>
          <w:szCs w:val="28"/>
        </w:rPr>
        <w:t>2</w:t>
      </w:r>
      <w:r w:rsidR="00626B49">
        <w:rPr>
          <w:rFonts w:ascii="PT Astra Serif" w:hAnsi="PT Astra Serif"/>
          <w:sz w:val="28"/>
          <w:szCs w:val="28"/>
        </w:rPr>
        <w:t xml:space="preserve">. </w:t>
      </w:r>
      <w:r w:rsidR="00626B49" w:rsidRPr="00626B49">
        <w:rPr>
          <w:rFonts w:ascii="PT Astra Serif" w:hAnsi="PT Astra Serif"/>
          <w:sz w:val="28"/>
          <w:szCs w:val="28"/>
        </w:rPr>
        <w:t xml:space="preserve">Локальный нормативный акт Учреждения </w:t>
      </w:r>
      <w:r w:rsidR="00A874CC">
        <w:rPr>
          <w:rFonts w:ascii="PT Astra Serif" w:hAnsi="PT Astra Serif"/>
          <w:sz w:val="28"/>
          <w:szCs w:val="28"/>
        </w:rPr>
        <w:t xml:space="preserve">в части </w:t>
      </w:r>
      <w:r w:rsidR="00A874CC" w:rsidRPr="00AD60D7">
        <w:rPr>
          <w:rFonts w:ascii="PT Astra Serif" w:hAnsi="PT Astra Serif"/>
          <w:sz w:val="28"/>
          <w:szCs w:val="28"/>
        </w:rPr>
        <w:t>регулир</w:t>
      </w:r>
      <w:r w:rsidR="00A874CC">
        <w:rPr>
          <w:rFonts w:ascii="PT Astra Serif" w:hAnsi="PT Astra Serif"/>
          <w:sz w:val="28"/>
          <w:szCs w:val="28"/>
        </w:rPr>
        <w:t>ования</w:t>
      </w:r>
      <w:r w:rsidR="00A874CC" w:rsidRPr="00AD60D7">
        <w:rPr>
          <w:rFonts w:ascii="PT Astra Serif" w:hAnsi="PT Astra Serif"/>
          <w:sz w:val="28"/>
          <w:szCs w:val="28"/>
        </w:rPr>
        <w:t xml:space="preserve"> показател</w:t>
      </w:r>
      <w:r w:rsidR="00A874CC">
        <w:rPr>
          <w:rFonts w:ascii="PT Astra Serif" w:hAnsi="PT Astra Serif"/>
          <w:sz w:val="28"/>
          <w:szCs w:val="28"/>
        </w:rPr>
        <w:t>ей и условий</w:t>
      </w:r>
      <w:r w:rsidR="00A874CC" w:rsidRPr="00AD60D7">
        <w:rPr>
          <w:rFonts w:ascii="PT Astra Serif" w:hAnsi="PT Astra Serif"/>
          <w:sz w:val="28"/>
          <w:szCs w:val="28"/>
        </w:rPr>
        <w:t xml:space="preserve"> назначения работник</w:t>
      </w:r>
      <w:r w:rsidR="00A874CC">
        <w:rPr>
          <w:rFonts w:ascii="PT Astra Serif" w:hAnsi="PT Astra Serif"/>
          <w:sz w:val="28"/>
          <w:szCs w:val="28"/>
        </w:rPr>
        <w:t>у</w:t>
      </w:r>
      <w:r w:rsidR="00A874CC" w:rsidRPr="00AD60D7">
        <w:rPr>
          <w:rFonts w:ascii="PT Astra Serif" w:hAnsi="PT Astra Serif"/>
          <w:sz w:val="28"/>
          <w:szCs w:val="28"/>
        </w:rPr>
        <w:t xml:space="preserve"> премии за качество выполняемых работ</w:t>
      </w:r>
      <w:r w:rsidR="00A874CC" w:rsidRPr="00626B49">
        <w:rPr>
          <w:rFonts w:ascii="PT Astra Serif" w:hAnsi="PT Astra Serif"/>
          <w:sz w:val="28"/>
          <w:szCs w:val="28"/>
        </w:rPr>
        <w:t xml:space="preserve"> </w:t>
      </w:r>
      <w:r w:rsidR="00A874CC">
        <w:rPr>
          <w:rFonts w:ascii="PT Astra Serif" w:hAnsi="PT Astra Serif"/>
          <w:sz w:val="28"/>
          <w:szCs w:val="28"/>
        </w:rPr>
        <w:t>(далее л</w:t>
      </w:r>
      <w:r w:rsidR="00A874CC" w:rsidRPr="00626B49">
        <w:rPr>
          <w:rFonts w:ascii="PT Astra Serif" w:hAnsi="PT Astra Serif"/>
          <w:sz w:val="28"/>
          <w:szCs w:val="28"/>
        </w:rPr>
        <w:t>окальный нормативный акт Учреждения</w:t>
      </w:r>
      <w:r w:rsidR="00A874CC">
        <w:rPr>
          <w:rFonts w:ascii="PT Astra Serif" w:hAnsi="PT Astra Serif"/>
          <w:sz w:val="28"/>
          <w:szCs w:val="28"/>
        </w:rPr>
        <w:t xml:space="preserve">) </w:t>
      </w:r>
      <w:r w:rsidR="00626B49" w:rsidRPr="00626B49">
        <w:rPr>
          <w:rFonts w:ascii="PT Astra Serif" w:hAnsi="PT Astra Serif"/>
          <w:sz w:val="28"/>
          <w:szCs w:val="28"/>
        </w:rPr>
        <w:t xml:space="preserve">должен содержать разделы, устанавливающие: </w:t>
      </w:r>
    </w:p>
    <w:p w:rsidR="00626B49" w:rsidRPr="00A42684" w:rsidRDefault="00271361" w:rsidP="00B03A13">
      <w:pPr>
        <w:spacing w:after="0" w:line="240" w:lineRule="auto"/>
        <w:ind w:firstLine="708"/>
        <w:jc w:val="both"/>
        <w:rPr>
          <w:rFonts w:ascii="PT Astra Serif" w:hAnsi="PT Astra Serif"/>
          <w:sz w:val="28"/>
          <w:szCs w:val="28"/>
        </w:rPr>
      </w:pPr>
      <w:r>
        <w:rPr>
          <w:rFonts w:ascii="PT Astra Serif" w:hAnsi="PT Astra Serif"/>
          <w:sz w:val="28"/>
          <w:szCs w:val="28"/>
        </w:rPr>
        <w:t xml:space="preserve">1) </w:t>
      </w:r>
      <w:r w:rsidR="00626B49" w:rsidRPr="00626B49">
        <w:rPr>
          <w:rFonts w:ascii="PT Astra Serif" w:hAnsi="PT Astra Serif"/>
          <w:sz w:val="28"/>
          <w:szCs w:val="28"/>
        </w:rPr>
        <w:t>систему показателей для оценки качества выполняемых работ с учетом</w:t>
      </w:r>
      <w:r w:rsidR="00B03A13">
        <w:rPr>
          <w:rFonts w:ascii="PT Astra Serif" w:hAnsi="PT Astra Serif"/>
          <w:sz w:val="28"/>
          <w:szCs w:val="28"/>
        </w:rPr>
        <w:t xml:space="preserve"> </w:t>
      </w:r>
      <w:r w:rsidR="00626B49" w:rsidRPr="00626B49">
        <w:rPr>
          <w:rFonts w:ascii="PT Astra Serif" w:hAnsi="PT Astra Serif"/>
          <w:sz w:val="28"/>
          <w:szCs w:val="28"/>
        </w:rPr>
        <w:t>дол</w:t>
      </w:r>
      <w:r w:rsidR="00A42684">
        <w:rPr>
          <w:rFonts w:ascii="PT Astra Serif" w:hAnsi="PT Astra Serif"/>
          <w:sz w:val="28"/>
          <w:szCs w:val="28"/>
        </w:rPr>
        <w:t>жностных обязанностей работника;</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2</w:t>
      </w:r>
      <w:r w:rsidR="00271361">
        <w:rPr>
          <w:rFonts w:ascii="PT Astra Serif" w:hAnsi="PT Astra Serif"/>
          <w:sz w:val="28"/>
          <w:szCs w:val="28"/>
        </w:rPr>
        <w:t xml:space="preserve">) </w:t>
      </w:r>
      <w:r w:rsidR="00A42684">
        <w:rPr>
          <w:rFonts w:ascii="PT Astra Serif" w:hAnsi="PT Astra Serif"/>
          <w:sz w:val="28"/>
          <w:szCs w:val="28"/>
        </w:rPr>
        <w:t>условия премирования;</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3</w:t>
      </w:r>
      <w:r w:rsidR="00271361">
        <w:rPr>
          <w:rFonts w:ascii="PT Astra Serif" w:hAnsi="PT Astra Serif"/>
          <w:sz w:val="28"/>
          <w:szCs w:val="28"/>
        </w:rPr>
        <w:t xml:space="preserve">) </w:t>
      </w:r>
      <w:r w:rsidR="00A42684">
        <w:rPr>
          <w:rFonts w:ascii="PT Astra Serif" w:hAnsi="PT Astra Serif"/>
          <w:sz w:val="28"/>
          <w:szCs w:val="28"/>
        </w:rPr>
        <w:t>порядок начисления премии;</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4</w:t>
      </w:r>
      <w:r w:rsidR="00271361">
        <w:rPr>
          <w:rFonts w:ascii="PT Astra Serif" w:hAnsi="PT Astra Serif"/>
          <w:sz w:val="28"/>
          <w:szCs w:val="28"/>
        </w:rPr>
        <w:t xml:space="preserve">) </w:t>
      </w:r>
      <w:r w:rsidR="00626B49" w:rsidRPr="00626B49">
        <w:rPr>
          <w:rFonts w:ascii="PT Astra Serif" w:hAnsi="PT Astra Serif"/>
          <w:sz w:val="28"/>
          <w:szCs w:val="28"/>
        </w:rPr>
        <w:t xml:space="preserve">состав, полномочия и порядок работы комиссии Учреждения по оценке </w:t>
      </w:r>
      <w:r w:rsidR="00A42684">
        <w:rPr>
          <w:rFonts w:ascii="PT Astra Serif" w:hAnsi="PT Astra Serif"/>
          <w:sz w:val="28"/>
          <w:szCs w:val="28"/>
        </w:rPr>
        <w:t>выполнения показателей;</w:t>
      </w:r>
    </w:p>
    <w:p w:rsidR="00626B49" w:rsidRPr="00626B49" w:rsidRDefault="00B03A13" w:rsidP="00B03A13">
      <w:pPr>
        <w:spacing w:after="0" w:line="240" w:lineRule="auto"/>
        <w:ind w:firstLine="709"/>
        <w:jc w:val="both"/>
        <w:rPr>
          <w:rFonts w:ascii="PT Astra Serif" w:hAnsi="PT Astra Serif"/>
          <w:sz w:val="28"/>
          <w:szCs w:val="28"/>
        </w:rPr>
      </w:pPr>
      <w:r>
        <w:rPr>
          <w:rFonts w:ascii="PT Astra Serif" w:hAnsi="PT Astra Serif"/>
          <w:sz w:val="28"/>
          <w:szCs w:val="28"/>
        </w:rPr>
        <w:t>5</w:t>
      </w:r>
      <w:r w:rsidR="00271361">
        <w:rPr>
          <w:rFonts w:ascii="PT Astra Serif" w:hAnsi="PT Astra Serif"/>
          <w:sz w:val="28"/>
          <w:szCs w:val="28"/>
        </w:rPr>
        <w:t xml:space="preserve">) </w:t>
      </w:r>
      <w:r w:rsidR="00626B49" w:rsidRPr="00626B49">
        <w:rPr>
          <w:rFonts w:ascii="PT Astra Serif" w:hAnsi="PT Astra Serif"/>
          <w:sz w:val="28"/>
          <w:szCs w:val="28"/>
        </w:rPr>
        <w:t xml:space="preserve">условия </w:t>
      </w:r>
      <w:proofErr w:type="spellStart"/>
      <w:r w:rsidR="00626B49" w:rsidRPr="00626B49">
        <w:rPr>
          <w:rFonts w:ascii="PT Astra Serif" w:hAnsi="PT Astra Serif"/>
          <w:sz w:val="28"/>
          <w:szCs w:val="28"/>
        </w:rPr>
        <w:t>депремирования</w:t>
      </w:r>
      <w:proofErr w:type="spellEnd"/>
      <w:r w:rsidR="00626B49" w:rsidRPr="00626B49">
        <w:rPr>
          <w:rFonts w:ascii="PT Astra Serif" w:hAnsi="PT Astra Serif"/>
          <w:sz w:val="28"/>
          <w:szCs w:val="28"/>
        </w:rPr>
        <w:t>.</w:t>
      </w:r>
    </w:p>
    <w:p w:rsidR="00626B49" w:rsidRPr="00626B49" w:rsidRDefault="002F1AAA" w:rsidP="00271361">
      <w:pPr>
        <w:spacing w:after="0" w:line="240" w:lineRule="auto"/>
        <w:ind w:firstLine="709"/>
        <w:jc w:val="both"/>
        <w:rPr>
          <w:rFonts w:ascii="PT Astra Serif" w:hAnsi="PT Astra Serif"/>
          <w:sz w:val="28"/>
          <w:szCs w:val="28"/>
        </w:rPr>
      </w:pPr>
      <w:r>
        <w:rPr>
          <w:rFonts w:ascii="PT Astra Serif" w:hAnsi="PT Astra Serif"/>
          <w:sz w:val="28"/>
          <w:szCs w:val="28"/>
        </w:rPr>
        <w:t>3</w:t>
      </w:r>
      <w:r w:rsidR="00626B49" w:rsidRPr="00626B49">
        <w:rPr>
          <w:rFonts w:ascii="PT Astra Serif" w:hAnsi="PT Astra Serif"/>
          <w:sz w:val="28"/>
          <w:szCs w:val="28"/>
        </w:rPr>
        <w:t xml:space="preserve">. </w:t>
      </w:r>
      <w:r w:rsidR="00E47343">
        <w:rPr>
          <w:rFonts w:ascii="PT Astra Serif" w:hAnsi="PT Astra Serif"/>
          <w:sz w:val="28"/>
          <w:szCs w:val="28"/>
        </w:rPr>
        <w:t>В л</w:t>
      </w:r>
      <w:r w:rsidR="00626B49" w:rsidRPr="00626B49">
        <w:rPr>
          <w:rFonts w:ascii="PT Astra Serif" w:hAnsi="PT Astra Serif"/>
          <w:sz w:val="28"/>
          <w:szCs w:val="28"/>
        </w:rPr>
        <w:t xml:space="preserve">окальный нормативный акт </w:t>
      </w:r>
      <w:r w:rsidR="00271361">
        <w:rPr>
          <w:rFonts w:ascii="PT Astra Serif" w:hAnsi="PT Astra Serif"/>
          <w:sz w:val="28"/>
          <w:szCs w:val="28"/>
        </w:rPr>
        <w:t>У</w:t>
      </w:r>
      <w:r w:rsidR="00626B49" w:rsidRPr="00626B49">
        <w:rPr>
          <w:rFonts w:ascii="PT Astra Serif" w:hAnsi="PT Astra Serif"/>
          <w:sz w:val="28"/>
          <w:szCs w:val="28"/>
        </w:rPr>
        <w:t xml:space="preserve">чреждения </w:t>
      </w:r>
      <w:r w:rsidR="00E47343">
        <w:rPr>
          <w:rFonts w:ascii="PT Astra Serif" w:hAnsi="PT Astra Serif"/>
          <w:sz w:val="28"/>
          <w:szCs w:val="28"/>
        </w:rPr>
        <w:t>включаются</w:t>
      </w:r>
      <w:r w:rsidR="00626B49" w:rsidRPr="00626B49">
        <w:rPr>
          <w:rFonts w:ascii="PT Astra Serif" w:hAnsi="PT Astra Serif"/>
          <w:sz w:val="28"/>
          <w:szCs w:val="28"/>
        </w:rPr>
        <w:t xml:space="preserve"> иные разделы, согласованные с представительным органом работников, или предусмотренные </w:t>
      </w:r>
      <w:proofErr w:type="gramStart"/>
      <w:r w:rsidR="00626B49" w:rsidRPr="00626B49">
        <w:rPr>
          <w:rFonts w:ascii="PT Astra Serif" w:hAnsi="PT Astra Serif"/>
          <w:sz w:val="28"/>
          <w:szCs w:val="28"/>
        </w:rPr>
        <w:t>положениями</w:t>
      </w:r>
      <w:proofErr w:type="gramEnd"/>
      <w:r w:rsidR="00626B49" w:rsidRPr="00626B49">
        <w:rPr>
          <w:rFonts w:ascii="PT Astra Serif" w:hAnsi="PT Astra Serif"/>
          <w:sz w:val="28"/>
          <w:szCs w:val="28"/>
        </w:rPr>
        <w:t xml:space="preserve"> коллективного договора.</w:t>
      </w:r>
    </w:p>
    <w:p w:rsidR="00C21FCE" w:rsidRDefault="00C21FCE" w:rsidP="00A42684">
      <w:pPr>
        <w:spacing w:after="0" w:line="240" w:lineRule="auto"/>
        <w:jc w:val="center"/>
        <w:rPr>
          <w:rFonts w:ascii="PT Astra Serif" w:hAnsi="PT Astra Serif"/>
          <w:sz w:val="28"/>
          <w:szCs w:val="28"/>
        </w:rPr>
      </w:pPr>
    </w:p>
    <w:p w:rsidR="00A42684" w:rsidRDefault="00271361" w:rsidP="00A42684">
      <w:pPr>
        <w:spacing w:after="0" w:line="240" w:lineRule="auto"/>
        <w:jc w:val="center"/>
        <w:rPr>
          <w:rFonts w:ascii="PT Astra Serif" w:hAnsi="PT Astra Serif"/>
          <w:sz w:val="28"/>
          <w:szCs w:val="28"/>
        </w:rPr>
      </w:pPr>
      <w:r>
        <w:rPr>
          <w:rFonts w:ascii="PT Astra Serif" w:hAnsi="PT Astra Serif"/>
          <w:sz w:val="28"/>
          <w:szCs w:val="28"/>
        </w:rPr>
        <w:t xml:space="preserve">3. </w:t>
      </w:r>
      <w:r w:rsidR="00626B49" w:rsidRPr="00626B49">
        <w:rPr>
          <w:rFonts w:ascii="PT Astra Serif" w:hAnsi="PT Astra Serif"/>
          <w:sz w:val="28"/>
          <w:szCs w:val="28"/>
        </w:rPr>
        <w:t xml:space="preserve">Основные требования к содержанию разделов </w:t>
      </w:r>
    </w:p>
    <w:p w:rsidR="00626B49" w:rsidRPr="00626B49" w:rsidRDefault="00626B49" w:rsidP="00A42684">
      <w:pPr>
        <w:spacing w:after="0" w:line="240" w:lineRule="auto"/>
        <w:jc w:val="center"/>
        <w:rPr>
          <w:rFonts w:ascii="PT Astra Serif" w:hAnsi="PT Astra Serif"/>
          <w:sz w:val="28"/>
          <w:szCs w:val="28"/>
        </w:rPr>
      </w:pPr>
      <w:proofErr w:type="gramStart"/>
      <w:r w:rsidRPr="00626B49">
        <w:rPr>
          <w:rFonts w:ascii="PT Astra Serif" w:hAnsi="PT Astra Serif"/>
          <w:sz w:val="28"/>
          <w:szCs w:val="28"/>
        </w:rPr>
        <w:t>локального</w:t>
      </w:r>
      <w:proofErr w:type="gramEnd"/>
      <w:r w:rsidRPr="00626B49">
        <w:rPr>
          <w:rFonts w:ascii="PT Astra Serif" w:hAnsi="PT Astra Serif"/>
          <w:sz w:val="28"/>
          <w:szCs w:val="28"/>
        </w:rPr>
        <w:t xml:space="preserve"> нормативного акта Учреждени</w:t>
      </w:r>
      <w:r w:rsidR="00C26CEB">
        <w:rPr>
          <w:rFonts w:ascii="PT Astra Serif" w:hAnsi="PT Astra Serif"/>
          <w:sz w:val="28"/>
          <w:szCs w:val="28"/>
        </w:rPr>
        <w:t>я</w:t>
      </w:r>
    </w:p>
    <w:p w:rsidR="00626B49" w:rsidRPr="00626B49" w:rsidRDefault="00626B49" w:rsidP="00626B49">
      <w:pPr>
        <w:spacing w:after="0" w:line="240" w:lineRule="auto"/>
        <w:jc w:val="both"/>
        <w:rPr>
          <w:rFonts w:ascii="PT Astra Serif" w:hAnsi="PT Astra Serif"/>
          <w:sz w:val="28"/>
          <w:szCs w:val="28"/>
        </w:rPr>
      </w:pPr>
      <w:r w:rsidRPr="00626B49">
        <w:rPr>
          <w:rFonts w:ascii="PT Astra Serif" w:hAnsi="PT Astra Serif"/>
          <w:sz w:val="28"/>
          <w:szCs w:val="28"/>
        </w:rPr>
        <w:t> </w:t>
      </w:r>
    </w:p>
    <w:p w:rsidR="00626B49" w:rsidRPr="00626B49" w:rsidRDefault="002F1AAA" w:rsidP="00271361">
      <w:pPr>
        <w:spacing w:after="0" w:line="240" w:lineRule="auto"/>
        <w:ind w:firstLine="709"/>
        <w:jc w:val="both"/>
        <w:rPr>
          <w:rFonts w:ascii="PT Astra Serif" w:hAnsi="PT Astra Serif"/>
          <w:sz w:val="28"/>
          <w:szCs w:val="28"/>
        </w:rPr>
      </w:pPr>
      <w:r>
        <w:rPr>
          <w:rFonts w:ascii="PT Astra Serif" w:hAnsi="PT Astra Serif"/>
          <w:sz w:val="28"/>
          <w:szCs w:val="28"/>
        </w:rPr>
        <w:t>4</w:t>
      </w:r>
      <w:r w:rsidR="00626B49" w:rsidRPr="00626B49">
        <w:rPr>
          <w:rFonts w:ascii="PT Astra Serif" w:hAnsi="PT Astra Serif"/>
          <w:sz w:val="28"/>
          <w:szCs w:val="28"/>
        </w:rPr>
        <w:t>.  Раздел локального нормативного акта Учреждения о системе показателей для оценки качества выполняемых работ определяет перечни показателей с указанием их весовых коэффициентов для отдельных должностей, предусмотренных штатным расписанием Учреждения.</w:t>
      </w:r>
    </w:p>
    <w:p w:rsidR="00626B49" w:rsidRPr="00626B49" w:rsidRDefault="002F1AAA" w:rsidP="00271361">
      <w:pPr>
        <w:spacing w:after="0" w:line="240" w:lineRule="auto"/>
        <w:ind w:firstLine="709"/>
        <w:jc w:val="both"/>
        <w:rPr>
          <w:rFonts w:ascii="PT Astra Serif" w:hAnsi="PT Astra Serif"/>
          <w:sz w:val="28"/>
          <w:szCs w:val="28"/>
        </w:rPr>
      </w:pPr>
      <w:r>
        <w:rPr>
          <w:rFonts w:ascii="PT Astra Serif" w:hAnsi="PT Astra Serif"/>
          <w:sz w:val="28"/>
          <w:szCs w:val="28"/>
        </w:rPr>
        <w:lastRenderedPageBreak/>
        <w:t>5</w:t>
      </w:r>
      <w:r w:rsidR="00626B49" w:rsidRPr="00626B49">
        <w:rPr>
          <w:rFonts w:ascii="PT Astra Serif" w:hAnsi="PT Astra Serif"/>
          <w:sz w:val="28"/>
          <w:szCs w:val="28"/>
        </w:rPr>
        <w:t xml:space="preserve">. При определении показателей и условий премирования учитываются следующие критерии оценки деятельности всех работников </w:t>
      </w:r>
      <w:r w:rsidR="00271361">
        <w:rPr>
          <w:rFonts w:ascii="PT Astra Serif" w:hAnsi="PT Astra Serif"/>
          <w:sz w:val="28"/>
          <w:szCs w:val="28"/>
        </w:rPr>
        <w:t>У</w:t>
      </w:r>
      <w:r w:rsidR="00626B49" w:rsidRPr="00626B49">
        <w:rPr>
          <w:rFonts w:ascii="PT Astra Serif" w:hAnsi="PT Astra Serif"/>
          <w:sz w:val="28"/>
          <w:szCs w:val="28"/>
        </w:rPr>
        <w:t>чреждения, за исключением руководителя, заместителей руководителя, главного бухгалтера:</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1) высокие результаты и качество выполняемых работ;</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2) успешное и добросовестное исполнение работником своих должностных обязанностей в соответствующем периоде;</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3) инициатива, творчество и применение в работе современных форм и методов организации труда;</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4) качественная подготовка и проведение мероприятий, связанных с уставной деятельностью Учреждения;</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5) участие в выполнении особо важных работ и мероприятий;</w:t>
      </w:r>
    </w:p>
    <w:p w:rsidR="00626B49" w:rsidRPr="00626B49" w:rsidRDefault="00626B49" w:rsidP="00B03A13">
      <w:pPr>
        <w:spacing w:after="0" w:line="240" w:lineRule="auto"/>
        <w:ind w:firstLine="709"/>
        <w:jc w:val="both"/>
        <w:rPr>
          <w:rFonts w:ascii="PT Astra Serif" w:hAnsi="PT Astra Serif"/>
          <w:sz w:val="28"/>
          <w:szCs w:val="28"/>
        </w:rPr>
      </w:pPr>
      <w:r w:rsidRPr="00626B49">
        <w:rPr>
          <w:rFonts w:ascii="PT Astra Serif" w:hAnsi="PT Astra Serif"/>
          <w:sz w:val="28"/>
          <w:szCs w:val="28"/>
        </w:rPr>
        <w:t>6) другие критерии, устанавливаемые локальным нормативным актом Учреждения, принимаемым Учреждением с учетом мнения представительного органа работников, или коллективным договором.</w:t>
      </w:r>
    </w:p>
    <w:p w:rsidR="00626B49" w:rsidRPr="00626B49" w:rsidRDefault="002F1AAA" w:rsidP="00271361">
      <w:pPr>
        <w:spacing w:after="0" w:line="240" w:lineRule="auto"/>
        <w:ind w:firstLine="708"/>
        <w:jc w:val="both"/>
        <w:rPr>
          <w:rFonts w:ascii="PT Astra Serif" w:hAnsi="PT Astra Serif"/>
          <w:sz w:val="28"/>
          <w:szCs w:val="28"/>
        </w:rPr>
      </w:pPr>
      <w:r>
        <w:rPr>
          <w:rFonts w:ascii="PT Astra Serif" w:hAnsi="PT Astra Serif"/>
          <w:sz w:val="28"/>
          <w:szCs w:val="28"/>
        </w:rPr>
        <w:t>6</w:t>
      </w:r>
      <w:r w:rsidR="00626B49" w:rsidRPr="00626B49">
        <w:rPr>
          <w:rFonts w:ascii="PT Astra Serif" w:hAnsi="PT Astra Serif"/>
          <w:sz w:val="28"/>
          <w:szCs w:val="28"/>
        </w:rPr>
        <w:t xml:space="preserve">. Система показателей для оценки качества выполняемых работ устанавливается в разрезе должностей, </w:t>
      </w:r>
      <w:r w:rsidR="00E47343">
        <w:rPr>
          <w:rFonts w:ascii="PT Astra Serif" w:hAnsi="PT Astra Serif"/>
          <w:sz w:val="28"/>
          <w:szCs w:val="28"/>
        </w:rPr>
        <w:t>предусмотренных</w:t>
      </w:r>
      <w:r w:rsidR="00626B49" w:rsidRPr="00626B49">
        <w:rPr>
          <w:rFonts w:ascii="PT Astra Serif" w:hAnsi="PT Astra Serif"/>
          <w:sz w:val="28"/>
          <w:szCs w:val="28"/>
        </w:rPr>
        <w:t xml:space="preserve"> штатн</w:t>
      </w:r>
      <w:r w:rsidR="00E47343">
        <w:rPr>
          <w:rFonts w:ascii="PT Astra Serif" w:hAnsi="PT Astra Serif"/>
          <w:sz w:val="28"/>
          <w:szCs w:val="28"/>
        </w:rPr>
        <w:t>ы</w:t>
      </w:r>
      <w:r w:rsidR="00626B49" w:rsidRPr="00626B49">
        <w:rPr>
          <w:rFonts w:ascii="PT Astra Serif" w:hAnsi="PT Astra Serif"/>
          <w:sz w:val="28"/>
          <w:szCs w:val="28"/>
        </w:rPr>
        <w:t>м расписани</w:t>
      </w:r>
      <w:r w:rsidR="00E47343">
        <w:rPr>
          <w:rFonts w:ascii="PT Astra Serif" w:hAnsi="PT Astra Serif"/>
          <w:sz w:val="28"/>
          <w:szCs w:val="28"/>
        </w:rPr>
        <w:t>ем</w:t>
      </w:r>
      <w:r w:rsidR="00626B49" w:rsidRPr="00626B49">
        <w:rPr>
          <w:rFonts w:ascii="PT Astra Serif" w:hAnsi="PT Astra Serif"/>
          <w:sz w:val="28"/>
          <w:szCs w:val="28"/>
        </w:rPr>
        <w:t xml:space="preserve"> Учреждения.</w:t>
      </w:r>
    </w:p>
    <w:p w:rsidR="00626B49" w:rsidRPr="00626B49" w:rsidRDefault="002F1AAA" w:rsidP="00271361">
      <w:pPr>
        <w:spacing w:after="0" w:line="240" w:lineRule="auto"/>
        <w:ind w:firstLine="708"/>
        <w:jc w:val="both"/>
        <w:rPr>
          <w:rFonts w:ascii="PT Astra Serif" w:hAnsi="PT Astra Serif"/>
          <w:sz w:val="28"/>
          <w:szCs w:val="28"/>
        </w:rPr>
      </w:pPr>
      <w:r>
        <w:rPr>
          <w:rFonts w:ascii="PT Astra Serif" w:hAnsi="PT Astra Serif"/>
          <w:sz w:val="28"/>
          <w:szCs w:val="28"/>
        </w:rPr>
        <w:t>7</w:t>
      </w:r>
      <w:r w:rsidR="00626B49" w:rsidRPr="00626B49">
        <w:rPr>
          <w:rFonts w:ascii="PT Astra Serif" w:hAnsi="PT Astra Serif"/>
          <w:sz w:val="28"/>
          <w:szCs w:val="28"/>
        </w:rPr>
        <w:t>.  Для каждого показателя устанавливается весовой коэффициент. Значение весового коэффициента определяет размер премии за выполнение показателя в процентах от оклада по соответствующей должности.</w:t>
      </w:r>
    </w:p>
    <w:p w:rsidR="00626B49" w:rsidRPr="00626B49" w:rsidRDefault="002F1AAA" w:rsidP="00271361">
      <w:pPr>
        <w:spacing w:after="0" w:line="240" w:lineRule="auto"/>
        <w:ind w:firstLine="708"/>
        <w:jc w:val="both"/>
        <w:rPr>
          <w:rFonts w:ascii="PT Astra Serif" w:hAnsi="PT Astra Serif"/>
          <w:sz w:val="28"/>
          <w:szCs w:val="28"/>
        </w:rPr>
      </w:pPr>
      <w:r>
        <w:rPr>
          <w:rFonts w:ascii="PT Astra Serif" w:hAnsi="PT Astra Serif"/>
          <w:sz w:val="28"/>
          <w:szCs w:val="28"/>
        </w:rPr>
        <w:t>8</w:t>
      </w:r>
      <w:r w:rsidR="00626B49" w:rsidRPr="00626B49">
        <w:rPr>
          <w:rFonts w:ascii="PT Astra Serif" w:hAnsi="PT Astra Serif"/>
          <w:sz w:val="28"/>
          <w:szCs w:val="28"/>
        </w:rPr>
        <w:t>. Для группы должностей, относящихся к одной профессиональной квалификационной группе, устанавлива</w:t>
      </w:r>
      <w:r w:rsidR="00E47343">
        <w:rPr>
          <w:rFonts w:ascii="PT Astra Serif" w:hAnsi="PT Astra Serif"/>
          <w:sz w:val="28"/>
          <w:szCs w:val="28"/>
        </w:rPr>
        <w:t>ю</w:t>
      </w:r>
      <w:r w:rsidR="00626B49" w:rsidRPr="00626B49">
        <w:rPr>
          <w:rFonts w:ascii="PT Astra Serif" w:hAnsi="PT Astra Serif"/>
          <w:sz w:val="28"/>
          <w:szCs w:val="28"/>
        </w:rPr>
        <w:t>тся общие показатели оценки качества выполнения работ.</w:t>
      </w:r>
    </w:p>
    <w:p w:rsidR="00626B49" w:rsidRPr="00626B49" w:rsidRDefault="002F1AAA" w:rsidP="00271361">
      <w:pPr>
        <w:spacing w:after="0" w:line="240" w:lineRule="auto"/>
        <w:ind w:firstLine="708"/>
        <w:jc w:val="both"/>
        <w:rPr>
          <w:rFonts w:ascii="PT Astra Serif" w:hAnsi="PT Astra Serif"/>
          <w:sz w:val="28"/>
          <w:szCs w:val="28"/>
        </w:rPr>
      </w:pPr>
      <w:r>
        <w:rPr>
          <w:rFonts w:ascii="PT Astra Serif" w:hAnsi="PT Astra Serif"/>
          <w:sz w:val="28"/>
          <w:szCs w:val="28"/>
        </w:rPr>
        <w:t>9</w:t>
      </w:r>
      <w:r w:rsidR="00626B49" w:rsidRPr="00626B49">
        <w:rPr>
          <w:rFonts w:ascii="PT Astra Serif" w:hAnsi="PT Astra Serif"/>
          <w:sz w:val="28"/>
          <w:szCs w:val="28"/>
        </w:rPr>
        <w:t>. Раздел локального нормативного акта Учреждения об условиях премирования определяет условия назначения работнику Учреждения полного или частичного размера премии, предусмотренного за достижение или частичное достижение целевого значения показателя для оценки качества выполнения работ.</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2F1AAA">
        <w:rPr>
          <w:rFonts w:ascii="PT Astra Serif" w:hAnsi="PT Astra Serif"/>
          <w:sz w:val="28"/>
          <w:szCs w:val="28"/>
        </w:rPr>
        <w:t>0</w:t>
      </w:r>
      <w:r w:rsidRPr="00626B49">
        <w:rPr>
          <w:rFonts w:ascii="PT Astra Serif" w:hAnsi="PT Astra Serif"/>
          <w:sz w:val="28"/>
          <w:szCs w:val="28"/>
        </w:rPr>
        <w:t>. Раздел локального нормативного акта Учреждения о порядке премирования работников Учреждения за качество выполнения работ определяет процедуру проведения оценки показателей качества выполнения работ, в том числе порядок принятия и оформления решения о премировании работников.</w:t>
      </w:r>
    </w:p>
    <w:p w:rsidR="00A42684" w:rsidRPr="00A42684" w:rsidRDefault="00626B49" w:rsidP="00A42684">
      <w:pPr>
        <w:spacing w:after="0" w:line="240" w:lineRule="auto"/>
        <w:ind w:firstLine="708"/>
        <w:jc w:val="both"/>
        <w:rPr>
          <w:rFonts w:ascii="PT Astra Serif" w:hAnsi="PT Astra Serif"/>
          <w:sz w:val="28"/>
          <w:szCs w:val="28"/>
        </w:rPr>
      </w:pPr>
      <w:r w:rsidRPr="00626B49">
        <w:rPr>
          <w:rFonts w:ascii="PT Astra Serif" w:hAnsi="PT Astra Serif"/>
          <w:sz w:val="28"/>
          <w:szCs w:val="28"/>
        </w:rPr>
        <w:t>В данном разделе должны быть определены ответственные должностные лица, сроки и форма представления данных о выполнении работниками Учреждения показателей качества выполняемых работ.</w:t>
      </w:r>
    </w:p>
    <w:p w:rsidR="00626B49" w:rsidRPr="00626B49" w:rsidRDefault="00626B49" w:rsidP="00A42684">
      <w:pPr>
        <w:spacing w:after="0" w:line="240" w:lineRule="auto"/>
        <w:ind w:firstLine="708"/>
        <w:jc w:val="both"/>
        <w:rPr>
          <w:rFonts w:ascii="PT Astra Serif" w:hAnsi="PT Astra Serif"/>
          <w:sz w:val="28"/>
          <w:szCs w:val="28"/>
        </w:rPr>
      </w:pPr>
      <w:r w:rsidRPr="00626B49">
        <w:rPr>
          <w:rFonts w:ascii="PT Astra Serif" w:hAnsi="PT Astra Serif"/>
          <w:sz w:val="28"/>
          <w:szCs w:val="28"/>
        </w:rPr>
        <w:t xml:space="preserve">Кроме того, данный раздел </w:t>
      </w:r>
      <w:r w:rsidR="00E47343">
        <w:rPr>
          <w:rFonts w:ascii="PT Astra Serif" w:hAnsi="PT Astra Serif"/>
          <w:sz w:val="28"/>
          <w:szCs w:val="28"/>
        </w:rPr>
        <w:t>определяет</w:t>
      </w:r>
      <w:r w:rsidRPr="00626B49">
        <w:rPr>
          <w:rFonts w:ascii="PT Astra Serif" w:hAnsi="PT Astra Serif"/>
          <w:sz w:val="28"/>
          <w:szCs w:val="28"/>
        </w:rPr>
        <w:t xml:space="preserve"> порядок использования экономии по фонду оплаты труда в части, предусмотренной на выплату премий за качество выполняемых работ.</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2F1AAA">
        <w:rPr>
          <w:rFonts w:ascii="PT Astra Serif" w:hAnsi="PT Astra Serif"/>
          <w:sz w:val="28"/>
          <w:szCs w:val="28"/>
        </w:rPr>
        <w:t>1</w:t>
      </w:r>
      <w:r w:rsidRPr="00626B49">
        <w:rPr>
          <w:rFonts w:ascii="PT Astra Serif" w:hAnsi="PT Astra Serif"/>
          <w:sz w:val="28"/>
          <w:szCs w:val="28"/>
        </w:rPr>
        <w:t>. Раздел локального нормативного акта Учреждения о комиссии Учреждения по оценке выполнения показателей определяет состав, полномочия, порядок работы комиссии и форму принимаемых решений.</w:t>
      </w:r>
    </w:p>
    <w:p w:rsidR="00626B49" w:rsidRPr="00626B49" w:rsidRDefault="00626B49" w:rsidP="00271361">
      <w:pPr>
        <w:spacing w:after="0" w:line="240" w:lineRule="auto"/>
        <w:ind w:firstLine="708"/>
        <w:jc w:val="both"/>
        <w:rPr>
          <w:rFonts w:ascii="PT Astra Serif" w:hAnsi="PT Astra Serif"/>
          <w:sz w:val="28"/>
          <w:szCs w:val="28"/>
        </w:rPr>
      </w:pPr>
      <w:r w:rsidRPr="00626B49">
        <w:rPr>
          <w:rFonts w:ascii="PT Astra Serif" w:hAnsi="PT Astra Serif"/>
          <w:sz w:val="28"/>
          <w:szCs w:val="28"/>
        </w:rPr>
        <w:t>1</w:t>
      </w:r>
      <w:r w:rsidR="002F1AAA">
        <w:rPr>
          <w:rFonts w:ascii="PT Astra Serif" w:hAnsi="PT Astra Serif"/>
          <w:sz w:val="28"/>
          <w:szCs w:val="28"/>
        </w:rPr>
        <w:t>2</w:t>
      </w:r>
      <w:r w:rsidRPr="00626B49">
        <w:rPr>
          <w:rFonts w:ascii="PT Astra Serif" w:hAnsi="PT Astra Serif"/>
          <w:sz w:val="28"/>
          <w:szCs w:val="28"/>
        </w:rPr>
        <w:t xml:space="preserve">. Раздел локального нормативного акта Учреждения о </w:t>
      </w:r>
      <w:proofErr w:type="spellStart"/>
      <w:r w:rsidRPr="00626B49">
        <w:rPr>
          <w:rFonts w:ascii="PT Astra Serif" w:hAnsi="PT Astra Serif"/>
          <w:sz w:val="28"/>
          <w:szCs w:val="28"/>
        </w:rPr>
        <w:t>депремировании</w:t>
      </w:r>
      <w:proofErr w:type="spellEnd"/>
      <w:r w:rsidRPr="00626B49">
        <w:rPr>
          <w:rFonts w:ascii="PT Astra Serif" w:hAnsi="PT Astra Serif"/>
          <w:sz w:val="28"/>
          <w:szCs w:val="28"/>
        </w:rPr>
        <w:t xml:space="preserve"> работников определяет перечень условий, при которых работник Учреждения полностью или частично лиш</w:t>
      </w:r>
      <w:r w:rsidR="00E47343">
        <w:rPr>
          <w:rFonts w:ascii="PT Astra Serif" w:hAnsi="PT Astra Serif"/>
          <w:sz w:val="28"/>
          <w:szCs w:val="28"/>
        </w:rPr>
        <w:t>ается</w:t>
      </w:r>
      <w:r w:rsidRPr="00626B49">
        <w:rPr>
          <w:rFonts w:ascii="PT Astra Serif" w:hAnsi="PT Astra Serif"/>
          <w:sz w:val="28"/>
          <w:szCs w:val="28"/>
        </w:rPr>
        <w:t xml:space="preserve"> премии за качество выполняемых работ.</w:t>
      </w:r>
    </w:p>
    <w:p w:rsidR="00626B49" w:rsidRPr="00626B49" w:rsidRDefault="00626B49" w:rsidP="00271361">
      <w:pPr>
        <w:spacing w:after="0" w:line="240" w:lineRule="auto"/>
        <w:ind w:firstLine="709"/>
        <w:jc w:val="both"/>
        <w:rPr>
          <w:rFonts w:ascii="PT Astra Serif" w:hAnsi="PT Astra Serif"/>
          <w:sz w:val="28"/>
          <w:szCs w:val="28"/>
        </w:rPr>
      </w:pPr>
      <w:r w:rsidRPr="00626B49">
        <w:rPr>
          <w:rFonts w:ascii="PT Astra Serif" w:hAnsi="PT Astra Serif"/>
          <w:sz w:val="28"/>
          <w:szCs w:val="28"/>
        </w:rPr>
        <w:lastRenderedPageBreak/>
        <w:t xml:space="preserve">При установлении условий </w:t>
      </w:r>
      <w:proofErr w:type="spellStart"/>
      <w:r w:rsidRPr="00626B49">
        <w:rPr>
          <w:rFonts w:ascii="PT Astra Serif" w:hAnsi="PT Astra Serif"/>
          <w:sz w:val="28"/>
          <w:szCs w:val="28"/>
        </w:rPr>
        <w:t>депремирования</w:t>
      </w:r>
      <w:proofErr w:type="spellEnd"/>
      <w:r w:rsidRPr="00626B49">
        <w:rPr>
          <w:rFonts w:ascii="PT Astra Serif" w:hAnsi="PT Astra Serif"/>
          <w:sz w:val="28"/>
          <w:szCs w:val="28"/>
        </w:rPr>
        <w:t xml:space="preserve"> </w:t>
      </w:r>
      <w:r w:rsidR="00E47343" w:rsidRPr="00626B49">
        <w:rPr>
          <w:rFonts w:ascii="PT Astra Serif" w:hAnsi="PT Astra Serif"/>
          <w:sz w:val="28"/>
          <w:szCs w:val="28"/>
        </w:rPr>
        <w:t>учи</w:t>
      </w:r>
      <w:r w:rsidR="00E47343">
        <w:rPr>
          <w:rFonts w:ascii="PT Astra Serif" w:hAnsi="PT Astra Serif"/>
          <w:sz w:val="28"/>
          <w:szCs w:val="28"/>
        </w:rPr>
        <w:t xml:space="preserve">тываются </w:t>
      </w:r>
      <w:r w:rsidRPr="00626B49">
        <w:rPr>
          <w:rFonts w:ascii="PT Astra Serif" w:hAnsi="PT Astra Serif"/>
          <w:sz w:val="28"/>
          <w:szCs w:val="28"/>
        </w:rPr>
        <w:t>следующие критерии:</w:t>
      </w:r>
    </w:p>
    <w:p w:rsidR="00626B49" w:rsidRPr="00C21FCE" w:rsidRDefault="00626B49" w:rsidP="00C21FCE">
      <w:pPr>
        <w:pStyle w:val="a9"/>
        <w:numPr>
          <w:ilvl w:val="0"/>
          <w:numId w:val="13"/>
        </w:numPr>
        <w:tabs>
          <w:tab w:val="left" w:pos="851"/>
          <w:tab w:val="left" w:pos="993"/>
        </w:tabs>
        <w:spacing w:after="0" w:line="240" w:lineRule="auto"/>
        <w:ind w:left="0" w:firstLine="709"/>
        <w:jc w:val="both"/>
        <w:rPr>
          <w:rFonts w:ascii="PT Astra Serif" w:hAnsi="PT Astra Serif"/>
          <w:sz w:val="28"/>
          <w:szCs w:val="28"/>
        </w:rPr>
      </w:pPr>
      <w:proofErr w:type="gramStart"/>
      <w:r w:rsidRPr="00C21FCE">
        <w:rPr>
          <w:rFonts w:ascii="PT Astra Serif" w:hAnsi="PT Astra Serif"/>
          <w:sz w:val="28"/>
          <w:szCs w:val="28"/>
        </w:rPr>
        <w:t>наличие</w:t>
      </w:r>
      <w:proofErr w:type="gramEnd"/>
      <w:r w:rsidRPr="00C21FCE">
        <w:rPr>
          <w:rFonts w:ascii="PT Astra Serif" w:hAnsi="PT Astra Serif"/>
          <w:sz w:val="28"/>
          <w:szCs w:val="28"/>
        </w:rPr>
        <w:t xml:space="preserve"> дисциплинарных взысканий;</w:t>
      </w:r>
    </w:p>
    <w:p w:rsidR="00626B49" w:rsidRPr="00C21FCE" w:rsidRDefault="00626B49" w:rsidP="00C21FCE">
      <w:pPr>
        <w:pStyle w:val="a9"/>
        <w:numPr>
          <w:ilvl w:val="0"/>
          <w:numId w:val="13"/>
        </w:numPr>
        <w:tabs>
          <w:tab w:val="left" w:pos="709"/>
          <w:tab w:val="left" w:pos="993"/>
        </w:tabs>
        <w:spacing w:after="0" w:line="240" w:lineRule="auto"/>
        <w:ind w:left="0" w:firstLine="709"/>
        <w:jc w:val="both"/>
        <w:rPr>
          <w:rFonts w:ascii="PT Astra Serif" w:hAnsi="PT Astra Serif"/>
          <w:sz w:val="28"/>
          <w:szCs w:val="28"/>
        </w:rPr>
      </w:pPr>
      <w:proofErr w:type="gramStart"/>
      <w:r w:rsidRPr="00C21FCE">
        <w:rPr>
          <w:rFonts w:ascii="PT Astra Serif" w:hAnsi="PT Astra Serif"/>
          <w:sz w:val="28"/>
          <w:szCs w:val="28"/>
        </w:rPr>
        <w:t>нанесение</w:t>
      </w:r>
      <w:proofErr w:type="gramEnd"/>
      <w:r w:rsidRPr="00C21FCE">
        <w:rPr>
          <w:rFonts w:ascii="PT Astra Serif" w:hAnsi="PT Astra Serif"/>
          <w:sz w:val="28"/>
          <w:szCs w:val="28"/>
        </w:rPr>
        <w:t xml:space="preserve"> своими действиями или без</w:t>
      </w:r>
      <w:r w:rsidR="00271361" w:rsidRPr="00C21FCE">
        <w:rPr>
          <w:rFonts w:ascii="PT Astra Serif" w:hAnsi="PT Astra Serif"/>
          <w:sz w:val="28"/>
          <w:szCs w:val="28"/>
        </w:rPr>
        <w:t>действием материального ущерба У</w:t>
      </w:r>
      <w:r w:rsidRPr="00C21FCE">
        <w:rPr>
          <w:rFonts w:ascii="PT Astra Serif" w:hAnsi="PT Astra Serif"/>
          <w:sz w:val="28"/>
          <w:szCs w:val="28"/>
        </w:rPr>
        <w:t>чреждению;</w:t>
      </w:r>
    </w:p>
    <w:p w:rsidR="00626B49" w:rsidRPr="00C21FCE" w:rsidRDefault="00626B49" w:rsidP="00C21FCE">
      <w:pPr>
        <w:pStyle w:val="a9"/>
        <w:numPr>
          <w:ilvl w:val="0"/>
          <w:numId w:val="13"/>
        </w:numPr>
        <w:tabs>
          <w:tab w:val="left" w:pos="709"/>
          <w:tab w:val="left" w:pos="851"/>
          <w:tab w:val="left" w:pos="1134"/>
        </w:tabs>
        <w:spacing w:after="0" w:line="240" w:lineRule="auto"/>
        <w:ind w:left="0" w:firstLine="709"/>
        <w:jc w:val="both"/>
        <w:rPr>
          <w:rFonts w:ascii="PT Astra Serif" w:hAnsi="PT Astra Serif"/>
          <w:sz w:val="28"/>
          <w:szCs w:val="28"/>
        </w:rPr>
      </w:pPr>
      <w:proofErr w:type="gramStart"/>
      <w:r w:rsidRPr="00C21FCE">
        <w:rPr>
          <w:rFonts w:ascii="PT Astra Serif" w:hAnsi="PT Astra Serif"/>
          <w:sz w:val="28"/>
          <w:szCs w:val="28"/>
        </w:rPr>
        <w:t>наличие</w:t>
      </w:r>
      <w:proofErr w:type="gramEnd"/>
      <w:r w:rsidRPr="00C21FCE">
        <w:rPr>
          <w:rFonts w:ascii="PT Astra Serif" w:hAnsi="PT Astra Serif"/>
          <w:sz w:val="28"/>
          <w:szCs w:val="28"/>
        </w:rPr>
        <w:t xml:space="preserve"> фактов грубого нарушения финансово-хозяйственной дисциплины;</w:t>
      </w:r>
    </w:p>
    <w:p w:rsidR="00626B49" w:rsidRPr="00C21FCE" w:rsidRDefault="00626B49" w:rsidP="00C21FCE">
      <w:pPr>
        <w:pStyle w:val="a9"/>
        <w:numPr>
          <w:ilvl w:val="0"/>
          <w:numId w:val="13"/>
        </w:numPr>
        <w:tabs>
          <w:tab w:val="left" w:pos="709"/>
          <w:tab w:val="left" w:pos="851"/>
          <w:tab w:val="left" w:pos="993"/>
        </w:tabs>
        <w:spacing w:after="0" w:line="240" w:lineRule="auto"/>
        <w:ind w:left="0" w:firstLine="709"/>
        <w:jc w:val="both"/>
        <w:rPr>
          <w:rFonts w:ascii="PT Astra Serif" w:hAnsi="PT Astra Serif"/>
          <w:sz w:val="28"/>
          <w:szCs w:val="28"/>
        </w:rPr>
      </w:pPr>
      <w:proofErr w:type="gramStart"/>
      <w:r w:rsidRPr="00C21FCE">
        <w:rPr>
          <w:rFonts w:ascii="PT Astra Serif" w:hAnsi="PT Astra Serif"/>
          <w:sz w:val="28"/>
          <w:szCs w:val="28"/>
        </w:rPr>
        <w:t>наличие</w:t>
      </w:r>
      <w:proofErr w:type="gramEnd"/>
      <w:r w:rsidRPr="00C21FCE">
        <w:rPr>
          <w:rFonts w:ascii="PT Astra Serif" w:hAnsi="PT Astra Serif"/>
          <w:sz w:val="28"/>
          <w:szCs w:val="28"/>
        </w:rPr>
        <w:t xml:space="preserve"> фактов нарушения правил внутреннего трудового распорядка;</w:t>
      </w:r>
    </w:p>
    <w:p w:rsidR="00626B49" w:rsidRPr="00C21FCE" w:rsidRDefault="00626B49" w:rsidP="00C21FCE">
      <w:pPr>
        <w:pStyle w:val="a9"/>
        <w:numPr>
          <w:ilvl w:val="0"/>
          <w:numId w:val="13"/>
        </w:numPr>
        <w:tabs>
          <w:tab w:val="left" w:pos="709"/>
          <w:tab w:val="left" w:pos="993"/>
        </w:tabs>
        <w:spacing w:after="0" w:line="240" w:lineRule="auto"/>
        <w:ind w:left="0" w:firstLine="709"/>
        <w:jc w:val="both"/>
        <w:rPr>
          <w:rFonts w:ascii="PT Astra Serif" w:hAnsi="PT Astra Serif"/>
          <w:sz w:val="28"/>
          <w:szCs w:val="28"/>
        </w:rPr>
      </w:pPr>
      <w:proofErr w:type="gramStart"/>
      <w:r w:rsidRPr="00C21FCE">
        <w:rPr>
          <w:rFonts w:ascii="PT Astra Serif" w:hAnsi="PT Astra Serif"/>
          <w:sz w:val="28"/>
          <w:szCs w:val="28"/>
        </w:rPr>
        <w:t>иные</w:t>
      </w:r>
      <w:proofErr w:type="gramEnd"/>
      <w:r w:rsidRPr="00C21FCE">
        <w:rPr>
          <w:rFonts w:ascii="PT Astra Serif" w:hAnsi="PT Astra Serif"/>
          <w:sz w:val="28"/>
          <w:szCs w:val="28"/>
        </w:rPr>
        <w:t xml:space="preserve"> критерии в области деятельности Учреждения.</w:t>
      </w:r>
    </w:p>
    <w:p w:rsidR="00626B49" w:rsidRPr="006637BA" w:rsidRDefault="00582284" w:rsidP="00271361">
      <w:pPr>
        <w:jc w:val="center"/>
        <w:rPr>
          <w:rFonts w:ascii="PT Astra Serif" w:hAnsi="PT Astra Serif"/>
          <w:sz w:val="26"/>
          <w:szCs w:val="26"/>
        </w:rPr>
      </w:pPr>
      <w:bookmarkStart w:id="0" w:name="_GoBack"/>
      <w:bookmarkEnd w:id="0"/>
      <w:r>
        <w:rPr>
          <w:noProof/>
        </w:rPr>
        <w:drawing>
          <wp:anchor distT="0" distB="0" distL="114300" distR="114300" simplePos="0" relativeHeight="251662336" behindDoc="1" locked="0" layoutInCell="1" allowOverlap="1" wp14:anchorId="1A5A28D5" wp14:editId="0FDD2D27">
            <wp:simplePos x="0" y="0"/>
            <wp:positionH relativeFrom="margin">
              <wp:posOffset>2670810</wp:posOffset>
            </wp:positionH>
            <wp:positionV relativeFrom="paragraph">
              <wp:posOffset>635</wp:posOffset>
            </wp:positionV>
            <wp:extent cx="1657350" cy="160020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657350" cy="1600200"/>
                    </a:xfrm>
                    <a:prstGeom prst="rect">
                      <a:avLst/>
                    </a:prstGeom>
                    <a:noFill/>
                    <a:ln w="9525">
                      <a:noFill/>
                      <a:miter lim="800000"/>
                      <a:headEnd/>
                      <a:tailEnd/>
                    </a:ln>
                  </pic:spPr>
                </pic:pic>
              </a:graphicData>
            </a:graphic>
            <wp14:sizeRelH relativeFrom="margin">
              <wp14:pctWidth>0</wp14:pctWidth>
            </wp14:sizeRelH>
          </wp:anchor>
        </w:drawing>
      </w:r>
    </w:p>
    <w:sectPr w:rsidR="00626B49" w:rsidRPr="006637BA" w:rsidSect="00E47343">
      <w:headerReference w:type="default" r:id="rId9"/>
      <w:pgSz w:w="11905" w:h="16838"/>
      <w:pgMar w:top="1134" w:right="706" w:bottom="1134"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A8F" w:rsidRDefault="00231A8F" w:rsidP="00E63938">
      <w:pPr>
        <w:spacing w:after="0" w:line="240" w:lineRule="auto"/>
      </w:pPr>
      <w:r>
        <w:separator/>
      </w:r>
    </w:p>
  </w:endnote>
  <w:endnote w:type="continuationSeparator" w:id="0">
    <w:p w:rsidR="00231A8F" w:rsidRDefault="00231A8F" w:rsidP="00E63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A8F" w:rsidRDefault="00231A8F" w:rsidP="00E63938">
      <w:pPr>
        <w:spacing w:after="0" w:line="240" w:lineRule="auto"/>
      </w:pPr>
      <w:r>
        <w:separator/>
      </w:r>
    </w:p>
  </w:footnote>
  <w:footnote w:type="continuationSeparator" w:id="0">
    <w:p w:rsidR="00231A8F" w:rsidRDefault="00231A8F" w:rsidP="00E639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43922"/>
      <w:docPartObj>
        <w:docPartGallery w:val="Page Numbers (Top of Page)"/>
        <w:docPartUnique/>
      </w:docPartObj>
    </w:sdtPr>
    <w:sdtEndPr>
      <w:rPr>
        <w:rFonts w:ascii="PT Astra Serif" w:hAnsi="PT Astra Serif"/>
        <w:b w:val="0"/>
        <w:sz w:val="26"/>
        <w:szCs w:val="26"/>
      </w:rPr>
    </w:sdtEndPr>
    <w:sdtContent>
      <w:p w:rsidR="00AD60D7" w:rsidRDefault="00924786" w:rsidP="000554B3">
        <w:pPr>
          <w:pStyle w:val="a3"/>
          <w:ind w:firstLine="0"/>
        </w:pPr>
        <w:r w:rsidRPr="006C36A7">
          <w:rPr>
            <w:rFonts w:ascii="PT Astra Serif" w:hAnsi="PT Astra Serif"/>
            <w:b w:val="0"/>
            <w:sz w:val="26"/>
            <w:szCs w:val="26"/>
          </w:rPr>
          <w:fldChar w:fldCharType="begin"/>
        </w:r>
        <w:r w:rsidR="00AD60D7" w:rsidRPr="006C36A7">
          <w:rPr>
            <w:rFonts w:ascii="PT Astra Serif" w:hAnsi="PT Astra Serif"/>
            <w:b w:val="0"/>
            <w:sz w:val="26"/>
            <w:szCs w:val="26"/>
          </w:rPr>
          <w:instrText xml:space="preserve"> PAGE   \* MERGEFORMAT </w:instrText>
        </w:r>
        <w:r w:rsidRPr="006C36A7">
          <w:rPr>
            <w:rFonts w:ascii="PT Astra Serif" w:hAnsi="PT Astra Serif"/>
            <w:b w:val="0"/>
            <w:sz w:val="26"/>
            <w:szCs w:val="26"/>
          </w:rPr>
          <w:fldChar w:fldCharType="separate"/>
        </w:r>
        <w:r w:rsidR="00582284">
          <w:rPr>
            <w:rFonts w:ascii="PT Astra Serif" w:hAnsi="PT Astra Serif"/>
            <w:b w:val="0"/>
            <w:noProof/>
            <w:sz w:val="26"/>
            <w:szCs w:val="26"/>
          </w:rPr>
          <w:t>4</w:t>
        </w:r>
        <w:r w:rsidRPr="006C36A7">
          <w:rPr>
            <w:rFonts w:ascii="PT Astra Serif" w:hAnsi="PT Astra Serif"/>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42505"/>
    <w:multiLevelType w:val="multilevel"/>
    <w:tmpl w:val="E1729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A00E50"/>
    <w:multiLevelType w:val="multilevel"/>
    <w:tmpl w:val="7A8E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CD27B0"/>
    <w:multiLevelType w:val="multilevel"/>
    <w:tmpl w:val="90407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8B058E"/>
    <w:multiLevelType w:val="multilevel"/>
    <w:tmpl w:val="A8DA3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C0574E"/>
    <w:multiLevelType w:val="multilevel"/>
    <w:tmpl w:val="3B3CF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645EE1"/>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767742E"/>
    <w:multiLevelType w:val="hybridMultilevel"/>
    <w:tmpl w:val="F134FDE8"/>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8924BC8"/>
    <w:multiLevelType w:val="hybridMultilevel"/>
    <w:tmpl w:val="39C0F1FE"/>
    <w:lvl w:ilvl="0" w:tplc="E942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9620924"/>
    <w:multiLevelType w:val="hybridMultilevel"/>
    <w:tmpl w:val="4710C16C"/>
    <w:lvl w:ilvl="0" w:tplc="8B86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D666D2C"/>
    <w:multiLevelType w:val="hybridMultilevel"/>
    <w:tmpl w:val="FC0053B0"/>
    <w:lvl w:ilvl="0" w:tplc="5060FD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3624F6"/>
    <w:multiLevelType w:val="hybridMultilevel"/>
    <w:tmpl w:val="735872F0"/>
    <w:lvl w:ilvl="0" w:tplc="C3341546">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ABF4204"/>
    <w:multiLevelType w:val="hybridMultilevel"/>
    <w:tmpl w:val="51EC2492"/>
    <w:lvl w:ilvl="0" w:tplc="A570570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F326EF4"/>
    <w:multiLevelType w:val="hybridMultilevel"/>
    <w:tmpl w:val="72127E46"/>
    <w:lvl w:ilvl="0" w:tplc="E9B679DA">
      <w:start w:val="3"/>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6"/>
  </w:num>
  <w:num w:numId="3">
    <w:abstractNumId w:val="7"/>
  </w:num>
  <w:num w:numId="4">
    <w:abstractNumId w:val="11"/>
  </w:num>
  <w:num w:numId="5">
    <w:abstractNumId w:val="9"/>
  </w:num>
  <w:num w:numId="6">
    <w:abstractNumId w:val="10"/>
  </w:num>
  <w:num w:numId="7">
    <w:abstractNumId w:val="12"/>
  </w:num>
  <w:num w:numId="8">
    <w:abstractNumId w:val="4"/>
  </w:num>
  <w:num w:numId="9">
    <w:abstractNumId w:val="1"/>
  </w:num>
  <w:num w:numId="10">
    <w:abstractNumId w:val="0"/>
  </w:num>
  <w:num w:numId="11">
    <w:abstractNumId w:val="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3D3"/>
    <w:rsid w:val="00002797"/>
    <w:rsid w:val="00016F68"/>
    <w:rsid w:val="00017015"/>
    <w:rsid w:val="000226F5"/>
    <w:rsid w:val="0005072C"/>
    <w:rsid w:val="000554B3"/>
    <w:rsid w:val="00056D15"/>
    <w:rsid w:val="000670FE"/>
    <w:rsid w:val="0007016F"/>
    <w:rsid w:val="00073AFA"/>
    <w:rsid w:val="00084CC1"/>
    <w:rsid w:val="000B12CE"/>
    <w:rsid w:val="000B27F2"/>
    <w:rsid w:val="000C15B6"/>
    <w:rsid w:val="000C4EE0"/>
    <w:rsid w:val="000D0133"/>
    <w:rsid w:val="000E0E28"/>
    <w:rsid w:val="000E2182"/>
    <w:rsid w:val="000E3360"/>
    <w:rsid w:val="00120C8F"/>
    <w:rsid w:val="00123398"/>
    <w:rsid w:val="001238AA"/>
    <w:rsid w:val="001303EC"/>
    <w:rsid w:val="00131256"/>
    <w:rsid w:val="00151FE3"/>
    <w:rsid w:val="0015304B"/>
    <w:rsid w:val="00156368"/>
    <w:rsid w:val="001568A0"/>
    <w:rsid w:val="00162883"/>
    <w:rsid w:val="00167D94"/>
    <w:rsid w:val="001A6DCF"/>
    <w:rsid w:val="001B03F0"/>
    <w:rsid w:val="001E4E69"/>
    <w:rsid w:val="00204EC7"/>
    <w:rsid w:val="00211F4A"/>
    <w:rsid w:val="00231A8F"/>
    <w:rsid w:val="00254BFA"/>
    <w:rsid w:val="0026013A"/>
    <w:rsid w:val="002662BF"/>
    <w:rsid w:val="00270404"/>
    <w:rsid w:val="00271361"/>
    <w:rsid w:val="00281624"/>
    <w:rsid w:val="0029178B"/>
    <w:rsid w:val="002B22F5"/>
    <w:rsid w:val="002B26FD"/>
    <w:rsid w:val="002D40AB"/>
    <w:rsid w:val="002E66B1"/>
    <w:rsid w:val="002F1AAA"/>
    <w:rsid w:val="002F7C89"/>
    <w:rsid w:val="00301F3F"/>
    <w:rsid w:val="00301FC4"/>
    <w:rsid w:val="0030358A"/>
    <w:rsid w:val="0030738A"/>
    <w:rsid w:val="003263D5"/>
    <w:rsid w:val="00334B43"/>
    <w:rsid w:val="00343939"/>
    <w:rsid w:val="00362539"/>
    <w:rsid w:val="00375172"/>
    <w:rsid w:val="00377CC1"/>
    <w:rsid w:val="003B6F8D"/>
    <w:rsid w:val="003C2282"/>
    <w:rsid w:val="003D0C02"/>
    <w:rsid w:val="003D2152"/>
    <w:rsid w:val="00400818"/>
    <w:rsid w:val="00412982"/>
    <w:rsid w:val="00413A81"/>
    <w:rsid w:val="00423A00"/>
    <w:rsid w:val="0043096F"/>
    <w:rsid w:val="00435437"/>
    <w:rsid w:val="0045761D"/>
    <w:rsid w:val="004664FC"/>
    <w:rsid w:val="00480C99"/>
    <w:rsid w:val="0048755E"/>
    <w:rsid w:val="004B7B40"/>
    <w:rsid w:val="004C015F"/>
    <w:rsid w:val="004E66A9"/>
    <w:rsid w:val="00507A2A"/>
    <w:rsid w:val="00514BC5"/>
    <w:rsid w:val="005160D8"/>
    <w:rsid w:val="00520C2D"/>
    <w:rsid w:val="005217E0"/>
    <w:rsid w:val="00532AB4"/>
    <w:rsid w:val="005425D0"/>
    <w:rsid w:val="0055559A"/>
    <w:rsid w:val="00556137"/>
    <w:rsid w:val="005610F2"/>
    <w:rsid w:val="005666F9"/>
    <w:rsid w:val="005749D6"/>
    <w:rsid w:val="00582284"/>
    <w:rsid w:val="005A3C8E"/>
    <w:rsid w:val="005A44DE"/>
    <w:rsid w:val="005C0B12"/>
    <w:rsid w:val="005F4545"/>
    <w:rsid w:val="005F6CBD"/>
    <w:rsid w:val="006010AA"/>
    <w:rsid w:val="00611462"/>
    <w:rsid w:val="00613808"/>
    <w:rsid w:val="00626B49"/>
    <w:rsid w:val="0063610E"/>
    <w:rsid w:val="00640C7A"/>
    <w:rsid w:val="0064295E"/>
    <w:rsid w:val="00644E99"/>
    <w:rsid w:val="00645AEC"/>
    <w:rsid w:val="006536C2"/>
    <w:rsid w:val="006637BA"/>
    <w:rsid w:val="00677610"/>
    <w:rsid w:val="00680ABE"/>
    <w:rsid w:val="006B1F82"/>
    <w:rsid w:val="006B3FFD"/>
    <w:rsid w:val="006C36A7"/>
    <w:rsid w:val="006C732A"/>
    <w:rsid w:val="0072302A"/>
    <w:rsid w:val="007245F7"/>
    <w:rsid w:val="007268F9"/>
    <w:rsid w:val="007449EB"/>
    <w:rsid w:val="0074753B"/>
    <w:rsid w:val="0075259A"/>
    <w:rsid w:val="00756AC4"/>
    <w:rsid w:val="00777E2A"/>
    <w:rsid w:val="007841F0"/>
    <w:rsid w:val="007A35A5"/>
    <w:rsid w:val="007B5B0A"/>
    <w:rsid w:val="007D6CA9"/>
    <w:rsid w:val="007E6D7B"/>
    <w:rsid w:val="007E716E"/>
    <w:rsid w:val="007F0F94"/>
    <w:rsid w:val="007F3EE0"/>
    <w:rsid w:val="00825816"/>
    <w:rsid w:val="0082726F"/>
    <w:rsid w:val="008438E9"/>
    <w:rsid w:val="00850D53"/>
    <w:rsid w:val="00851192"/>
    <w:rsid w:val="00872493"/>
    <w:rsid w:val="00876919"/>
    <w:rsid w:val="008953C7"/>
    <w:rsid w:val="008C44AE"/>
    <w:rsid w:val="008D0AD7"/>
    <w:rsid w:val="008D737B"/>
    <w:rsid w:val="008F1967"/>
    <w:rsid w:val="00905A29"/>
    <w:rsid w:val="00924786"/>
    <w:rsid w:val="00946879"/>
    <w:rsid w:val="009472B8"/>
    <w:rsid w:val="009643B6"/>
    <w:rsid w:val="00976576"/>
    <w:rsid w:val="00976809"/>
    <w:rsid w:val="0099403E"/>
    <w:rsid w:val="009A1D35"/>
    <w:rsid w:val="009A7056"/>
    <w:rsid w:val="009C2EDA"/>
    <w:rsid w:val="009C3F87"/>
    <w:rsid w:val="009C72C8"/>
    <w:rsid w:val="009D2847"/>
    <w:rsid w:val="009E2899"/>
    <w:rsid w:val="009F38D5"/>
    <w:rsid w:val="00A07CC9"/>
    <w:rsid w:val="00A15DAA"/>
    <w:rsid w:val="00A1779C"/>
    <w:rsid w:val="00A36FF0"/>
    <w:rsid w:val="00A42684"/>
    <w:rsid w:val="00A5185B"/>
    <w:rsid w:val="00A64F8F"/>
    <w:rsid w:val="00A854A5"/>
    <w:rsid w:val="00A874CC"/>
    <w:rsid w:val="00A92242"/>
    <w:rsid w:val="00A96D56"/>
    <w:rsid w:val="00AA3F7A"/>
    <w:rsid w:val="00AD0469"/>
    <w:rsid w:val="00AD60D7"/>
    <w:rsid w:val="00AF23BD"/>
    <w:rsid w:val="00B03A13"/>
    <w:rsid w:val="00B2386A"/>
    <w:rsid w:val="00B24DE5"/>
    <w:rsid w:val="00B71407"/>
    <w:rsid w:val="00B83E4B"/>
    <w:rsid w:val="00B95180"/>
    <w:rsid w:val="00B96E4F"/>
    <w:rsid w:val="00BB4307"/>
    <w:rsid w:val="00BC3F18"/>
    <w:rsid w:val="00BE03B4"/>
    <w:rsid w:val="00BE556B"/>
    <w:rsid w:val="00C10D31"/>
    <w:rsid w:val="00C12EF1"/>
    <w:rsid w:val="00C21FCE"/>
    <w:rsid w:val="00C22CAF"/>
    <w:rsid w:val="00C26CEB"/>
    <w:rsid w:val="00C3470E"/>
    <w:rsid w:val="00C55491"/>
    <w:rsid w:val="00C57D70"/>
    <w:rsid w:val="00C63C4C"/>
    <w:rsid w:val="00C76088"/>
    <w:rsid w:val="00C82716"/>
    <w:rsid w:val="00C866B4"/>
    <w:rsid w:val="00CA5085"/>
    <w:rsid w:val="00CB1BDF"/>
    <w:rsid w:val="00CD3F3F"/>
    <w:rsid w:val="00CE3A0F"/>
    <w:rsid w:val="00D239C0"/>
    <w:rsid w:val="00D367DF"/>
    <w:rsid w:val="00D71DF8"/>
    <w:rsid w:val="00D750C6"/>
    <w:rsid w:val="00D802FA"/>
    <w:rsid w:val="00D92314"/>
    <w:rsid w:val="00D95D49"/>
    <w:rsid w:val="00DA66E3"/>
    <w:rsid w:val="00DA7C65"/>
    <w:rsid w:val="00DC303D"/>
    <w:rsid w:val="00DE0E36"/>
    <w:rsid w:val="00DE43D3"/>
    <w:rsid w:val="00DF4DF5"/>
    <w:rsid w:val="00DF5DBF"/>
    <w:rsid w:val="00E30297"/>
    <w:rsid w:val="00E41B8C"/>
    <w:rsid w:val="00E47343"/>
    <w:rsid w:val="00E5358B"/>
    <w:rsid w:val="00E60F53"/>
    <w:rsid w:val="00E613F8"/>
    <w:rsid w:val="00E63938"/>
    <w:rsid w:val="00E76298"/>
    <w:rsid w:val="00E82752"/>
    <w:rsid w:val="00E96C04"/>
    <w:rsid w:val="00EB4868"/>
    <w:rsid w:val="00EC510A"/>
    <w:rsid w:val="00EC5AAF"/>
    <w:rsid w:val="00ED60D2"/>
    <w:rsid w:val="00EF616F"/>
    <w:rsid w:val="00F54DAB"/>
    <w:rsid w:val="00F6151E"/>
    <w:rsid w:val="00F724C4"/>
    <w:rsid w:val="00F80281"/>
    <w:rsid w:val="00FA1B72"/>
    <w:rsid w:val="00FA2860"/>
    <w:rsid w:val="00FB160D"/>
    <w:rsid w:val="00FB2B7D"/>
    <w:rsid w:val="00FB5A86"/>
    <w:rsid w:val="00FC7452"/>
    <w:rsid w:val="00FD5E1E"/>
    <w:rsid w:val="00FF4C71"/>
    <w:rsid w:val="00FF59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15:docId w15:val="{F91F0554-82DD-4F8A-875B-FAD12AA5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B1F82"/>
    <w:pPr>
      <w:keepNext/>
      <w:spacing w:after="0" w:line="240" w:lineRule="auto"/>
      <w:outlineLvl w:val="0"/>
    </w:pPr>
    <w:rPr>
      <w:rFonts w:ascii="Times New Roman" w:eastAsia="Times New Roman" w:hAnsi="Times New Roman" w:cs="Times New Roman"/>
      <w:b/>
      <w:bCs/>
      <w:sz w:val="32"/>
      <w:szCs w:val="32"/>
      <w:lang w:val="en-US" w:eastAsia="ru-RU"/>
    </w:rPr>
  </w:style>
  <w:style w:type="paragraph" w:styleId="2">
    <w:name w:val="heading 2"/>
    <w:basedOn w:val="a"/>
    <w:next w:val="a"/>
    <w:link w:val="20"/>
    <w:qFormat/>
    <w:rsid w:val="006B1F82"/>
    <w:pPr>
      <w:keepNext/>
      <w:spacing w:after="0" w:line="240" w:lineRule="auto"/>
      <w:outlineLvl w:val="1"/>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43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E43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E43D3"/>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6B1F82"/>
    <w:rPr>
      <w:rFonts w:ascii="Times New Roman" w:eastAsia="Times New Roman" w:hAnsi="Times New Roman" w:cs="Times New Roman"/>
      <w:b/>
      <w:bCs/>
      <w:sz w:val="32"/>
      <w:szCs w:val="32"/>
      <w:lang w:val="en-US" w:eastAsia="ru-RU"/>
    </w:rPr>
  </w:style>
  <w:style w:type="character" w:customStyle="1" w:styleId="20">
    <w:name w:val="Заголовок 2 Знак"/>
    <w:basedOn w:val="a0"/>
    <w:link w:val="2"/>
    <w:rsid w:val="006B1F82"/>
    <w:rPr>
      <w:rFonts w:ascii="Times New Roman" w:eastAsia="Times New Roman" w:hAnsi="Times New Roman" w:cs="Times New Roman"/>
      <w:sz w:val="28"/>
      <w:szCs w:val="28"/>
      <w:lang w:eastAsia="ru-RU"/>
    </w:rPr>
  </w:style>
  <w:style w:type="paragraph" w:customStyle="1" w:styleId="ConsPlusNonformat">
    <w:name w:val="ConsPlusNonformat"/>
    <w:uiPriority w:val="99"/>
    <w:rsid w:val="006B1F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rsid w:val="006B1F82"/>
    <w:pPr>
      <w:tabs>
        <w:tab w:val="center" w:pos="4153"/>
        <w:tab w:val="right" w:pos="8306"/>
      </w:tabs>
      <w:spacing w:before="120" w:after="240" w:line="240" w:lineRule="auto"/>
      <w:ind w:firstLine="709"/>
      <w:jc w:val="center"/>
    </w:pPr>
    <w:rPr>
      <w:rFonts w:ascii="Times New Roman" w:eastAsia="Times New Roman" w:hAnsi="Times New Roman" w:cs="Times New Roman"/>
      <w:b/>
      <w:bCs/>
      <w:caps/>
      <w:sz w:val="28"/>
      <w:szCs w:val="28"/>
      <w:lang w:eastAsia="ru-RU"/>
    </w:rPr>
  </w:style>
  <w:style w:type="character" w:customStyle="1" w:styleId="a4">
    <w:name w:val="Верхний колонтитул Знак"/>
    <w:basedOn w:val="a0"/>
    <w:link w:val="a3"/>
    <w:uiPriority w:val="99"/>
    <w:rsid w:val="006B1F82"/>
    <w:rPr>
      <w:rFonts w:ascii="Times New Roman" w:eastAsia="Times New Roman" w:hAnsi="Times New Roman" w:cs="Times New Roman"/>
      <w:b/>
      <w:bCs/>
      <w:caps/>
      <w:sz w:val="28"/>
      <w:szCs w:val="28"/>
      <w:lang w:eastAsia="ru-RU"/>
    </w:rPr>
  </w:style>
  <w:style w:type="paragraph" w:styleId="a5">
    <w:name w:val="Balloon Text"/>
    <w:basedOn w:val="a"/>
    <w:link w:val="a6"/>
    <w:uiPriority w:val="99"/>
    <w:semiHidden/>
    <w:unhideWhenUsed/>
    <w:rsid w:val="002E6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6B1"/>
    <w:rPr>
      <w:rFonts w:ascii="Tahoma" w:hAnsi="Tahoma" w:cs="Tahoma"/>
      <w:sz w:val="16"/>
      <w:szCs w:val="16"/>
    </w:rPr>
  </w:style>
  <w:style w:type="paragraph" w:styleId="a7">
    <w:name w:val="footer"/>
    <w:basedOn w:val="a"/>
    <w:link w:val="a8"/>
    <w:uiPriority w:val="99"/>
    <w:semiHidden/>
    <w:unhideWhenUsed/>
    <w:rsid w:val="00E6393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63938"/>
  </w:style>
  <w:style w:type="paragraph" w:styleId="a9">
    <w:name w:val="List Paragraph"/>
    <w:basedOn w:val="a"/>
    <w:uiPriority w:val="34"/>
    <w:qFormat/>
    <w:rsid w:val="00423A00"/>
    <w:pPr>
      <w:ind w:left="720"/>
      <w:contextualSpacing/>
    </w:pPr>
  </w:style>
  <w:style w:type="paragraph" w:styleId="aa">
    <w:name w:val="Body Text"/>
    <w:basedOn w:val="a"/>
    <w:link w:val="ab"/>
    <w:rsid w:val="008953C7"/>
    <w:pPr>
      <w:spacing w:after="120" w:line="240" w:lineRule="auto"/>
      <w:ind w:firstLine="709"/>
    </w:pPr>
    <w:rPr>
      <w:rFonts w:ascii="Times New Roman" w:eastAsia="Times New Roman" w:hAnsi="Times New Roman" w:cs="Times New Roman"/>
      <w:sz w:val="26"/>
      <w:szCs w:val="20"/>
      <w:lang w:eastAsia="ru-RU"/>
    </w:rPr>
  </w:style>
  <w:style w:type="character" w:customStyle="1" w:styleId="ab">
    <w:name w:val="Основной текст Знак"/>
    <w:basedOn w:val="a0"/>
    <w:link w:val="aa"/>
    <w:rsid w:val="008953C7"/>
    <w:rPr>
      <w:rFonts w:ascii="Times New Roman" w:eastAsia="Times New Roman" w:hAnsi="Times New Roman" w:cs="Times New Roman"/>
      <w:sz w:val="26"/>
      <w:szCs w:val="20"/>
      <w:lang w:eastAsia="ru-RU"/>
    </w:rPr>
  </w:style>
  <w:style w:type="table" w:styleId="ac">
    <w:name w:val="Table Grid"/>
    <w:basedOn w:val="a1"/>
    <w:uiPriority w:val="59"/>
    <w:rsid w:val="00532A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626B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5308">
      <w:bodyDiv w:val="1"/>
      <w:marLeft w:val="0"/>
      <w:marRight w:val="0"/>
      <w:marTop w:val="0"/>
      <w:marBottom w:val="0"/>
      <w:divBdr>
        <w:top w:val="none" w:sz="0" w:space="0" w:color="auto"/>
        <w:left w:val="none" w:sz="0" w:space="0" w:color="auto"/>
        <w:bottom w:val="none" w:sz="0" w:space="0" w:color="auto"/>
        <w:right w:val="none" w:sz="0" w:space="0" w:color="auto"/>
      </w:divBdr>
    </w:div>
    <w:div w:id="207450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985</Words>
  <Characters>5619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Элеонора Викторовна Алексеева</dc:creator>
  <cp:lastModifiedBy>Ирина Юрьевна Русских</cp:lastModifiedBy>
  <cp:revision>5</cp:revision>
  <cp:lastPrinted>2021-04-05T07:48:00Z</cp:lastPrinted>
  <dcterms:created xsi:type="dcterms:W3CDTF">2021-04-05T07:44:00Z</dcterms:created>
  <dcterms:modified xsi:type="dcterms:W3CDTF">2021-04-05T07:55:00Z</dcterms:modified>
</cp:coreProperties>
</file>