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03" w:rsidRPr="0077274A" w:rsidRDefault="00891103" w:rsidP="00C63A44">
      <w:pPr>
        <w:jc w:val="center"/>
        <w:rPr>
          <w:rFonts w:ascii="PT Astra Serif" w:hAnsi="PT Astra Serif"/>
        </w:rPr>
      </w:pPr>
      <w:r w:rsidRPr="0077274A">
        <w:rPr>
          <w:rFonts w:ascii="PT Astra Serif" w:hAnsi="PT Astra Serif"/>
        </w:rPr>
        <w:t>Информация о реализации в 20</w:t>
      </w:r>
      <w:r w:rsidR="00C63A44" w:rsidRPr="0077274A">
        <w:rPr>
          <w:rFonts w:ascii="PT Astra Serif" w:hAnsi="PT Astra Serif"/>
        </w:rPr>
        <w:t>21</w:t>
      </w:r>
      <w:r w:rsidRPr="0077274A">
        <w:rPr>
          <w:rFonts w:ascii="PT Astra Serif" w:hAnsi="PT Astra Serif"/>
        </w:rPr>
        <w:t xml:space="preserve"> году </w:t>
      </w:r>
    </w:p>
    <w:p w:rsidR="00C63A44" w:rsidRPr="0077274A" w:rsidRDefault="00C63A44" w:rsidP="00C63A44">
      <w:pPr>
        <w:tabs>
          <w:tab w:val="left" w:pos="0"/>
        </w:tabs>
        <w:ind w:firstLine="567"/>
        <w:jc w:val="center"/>
        <w:rPr>
          <w:rFonts w:ascii="PT Astra Serif" w:hAnsi="PT Astra Serif" w:cs="PT Astra Serif"/>
        </w:rPr>
      </w:pPr>
      <w:r w:rsidRPr="0077274A">
        <w:rPr>
          <w:rFonts w:ascii="PT Astra Serif" w:hAnsi="PT Astra Serif"/>
        </w:rPr>
        <w:t xml:space="preserve">мероприятий Комплексного плана Томской области по обеспечению поэтапного доступа </w:t>
      </w:r>
      <w:r w:rsidRPr="0077274A">
        <w:rPr>
          <w:rFonts w:ascii="PT Astra Serif" w:hAnsi="PT Astra Serif" w:cs="PT Astra Serif"/>
        </w:rPr>
        <w:t>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на 2021 – 2024 годы.</w:t>
      </w:r>
    </w:p>
    <w:p w:rsidR="00C63A44" w:rsidRPr="0077274A" w:rsidRDefault="00C63A44" w:rsidP="00BA04CA">
      <w:pPr>
        <w:tabs>
          <w:tab w:val="left" w:pos="0"/>
        </w:tabs>
        <w:ind w:firstLine="567"/>
        <w:jc w:val="both"/>
        <w:rPr>
          <w:rFonts w:ascii="PT Astra Serif" w:hAnsi="PT Astra Serif" w:cs="PT Astra Serif"/>
        </w:rPr>
      </w:pPr>
    </w:p>
    <w:p w:rsidR="000235ED" w:rsidRPr="0077274A" w:rsidRDefault="000235ED" w:rsidP="00004767">
      <w:pPr>
        <w:ind w:right="-1" w:firstLine="567"/>
        <w:jc w:val="both"/>
        <w:rPr>
          <w:rFonts w:ascii="PT Astra Serif" w:hAnsi="PT Astra Serif" w:cs="Times New Roman CYR"/>
          <w:bCs/>
        </w:rPr>
      </w:pPr>
      <w:r w:rsidRPr="0077274A">
        <w:rPr>
          <w:rFonts w:ascii="PT Astra Serif" w:hAnsi="PT Astra Serif"/>
        </w:rPr>
        <w:t xml:space="preserve">Правительством Российской Федерации от 11.12.2020 № 11826п-П44 утвержден «Комплекс мер </w:t>
      </w:r>
      <w:r w:rsidRPr="0077274A">
        <w:rPr>
          <w:rFonts w:ascii="PT Astra Serif" w:hAnsi="PT Astra Serif" w:cs="Times New Roman CYR"/>
          <w:bCs/>
        </w:rPr>
        <w:t>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на 2021 - 2024 годы» (далее</w:t>
      </w:r>
      <w:r w:rsidR="002E38B7">
        <w:rPr>
          <w:rFonts w:ascii="PT Astra Serif" w:hAnsi="PT Astra Serif" w:cs="Times New Roman CYR"/>
          <w:bCs/>
        </w:rPr>
        <w:t xml:space="preserve"> </w:t>
      </w:r>
      <w:r w:rsidRPr="0077274A">
        <w:rPr>
          <w:rFonts w:ascii="PT Astra Serif" w:hAnsi="PT Astra Serif" w:cs="Times New Roman CYR"/>
          <w:bCs/>
        </w:rPr>
        <w:t>- Комплекс мер).</w:t>
      </w:r>
    </w:p>
    <w:p w:rsidR="000235ED" w:rsidRPr="0077274A" w:rsidRDefault="00BA04CA" w:rsidP="00004767">
      <w:pPr>
        <w:tabs>
          <w:tab w:val="left" w:pos="0"/>
        </w:tabs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В целях исполнения </w:t>
      </w:r>
      <w:r w:rsidR="00F76907" w:rsidRPr="0077274A">
        <w:rPr>
          <w:rFonts w:ascii="PT Astra Serif" w:hAnsi="PT Astra Serif"/>
        </w:rPr>
        <w:t>К</w:t>
      </w:r>
      <w:r w:rsidRPr="0077274A">
        <w:rPr>
          <w:rFonts w:ascii="PT Astra Serif" w:hAnsi="PT Astra Serif"/>
        </w:rPr>
        <w:t xml:space="preserve">омплекса мер, направленных на обеспечение поэтапного доступа социально ориентированных некоммерческих организаций (далее - СОНКО) к бюджетным средствам, выделяемым на предоставление социальных услуг населению, </w:t>
      </w:r>
      <w:r w:rsidR="000235ED" w:rsidRPr="0077274A">
        <w:rPr>
          <w:rFonts w:ascii="PT Astra Serif" w:hAnsi="PT Astra Serif"/>
        </w:rPr>
        <w:t>принято распоряжение Администрации Томской области</w:t>
      </w:r>
      <w:r w:rsidR="00154669" w:rsidRPr="0077274A">
        <w:rPr>
          <w:rFonts w:ascii="PT Astra Serif" w:hAnsi="PT Astra Serif"/>
        </w:rPr>
        <w:t xml:space="preserve"> </w:t>
      </w:r>
      <w:r w:rsidR="000235ED" w:rsidRPr="0077274A">
        <w:rPr>
          <w:rFonts w:ascii="PT Astra Serif" w:hAnsi="PT Astra Serif"/>
        </w:rPr>
        <w:t>от 28.09.2021 № 573-ра «</w:t>
      </w:r>
      <w:r w:rsidR="000235ED" w:rsidRPr="0077274A">
        <w:rPr>
          <w:rFonts w:ascii="PT Astra Serif" w:hAnsi="PT Astra Serif" w:cs="PT Astra Serif"/>
          <w:color w:val="000000"/>
        </w:rPr>
        <w:t xml:space="preserve">Об обеспечении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населению» </w:t>
      </w:r>
      <w:r w:rsidR="00F76907" w:rsidRPr="0077274A">
        <w:rPr>
          <w:rFonts w:ascii="PT Astra Serif" w:hAnsi="PT Astra Serif" w:cs="PT Astra Serif"/>
          <w:color w:val="000000"/>
        </w:rPr>
        <w:t>(далее – распоряжение)</w:t>
      </w:r>
      <w:r w:rsidR="002E38B7">
        <w:rPr>
          <w:rFonts w:ascii="PT Astra Serif" w:hAnsi="PT Astra Serif" w:cs="PT Astra Serif"/>
          <w:color w:val="000000"/>
        </w:rPr>
        <w:t>,</w:t>
      </w:r>
      <w:r w:rsidR="00F76907" w:rsidRPr="0077274A">
        <w:rPr>
          <w:rFonts w:ascii="PT Astra Serif" w:hAnsi="PT Astra Serif" w:cs="PT Astra Serif"/>
          <w:color w:val="000000"/>
        </w:rPr>
        <w:t xml:space="preserve"> </w:t>
      </w:r>
      <w:r w:rsidR="000235ED" w:rsidRPr="0077274A">
        <w:rPr>
          <w:rFonts w:ascii="PT Astra Serif" w:hAnsi="PT Astra Serif" w:cs="PT Astra Serif"/>
          <w:color w:val="000000"/>
        </w:rPr>
        <w:t>которым утвержден</w:t>
      </w:r>
      <w:r w:rsidR="00F76907" w:rsidRPr="0077274A">
        <w:rPr>
          <w:rFonts w:ascii="PT Astra Serif" w:hAnsi="PT Astra Serif" w:cs="PT Astra Serif"/>
          <w:color w:val="000000"/>
        </w:rPr>
        <w:t>ы</w:t>
      </w:r>
      <w:r w:rsidR="000235ED" w:rsidRPr="0077274A">
        <w:rPr>
          <w:rFonts w:ascii="PT Astra Serif" w:hAnsi="PT Astra Serif" w:cs="PT Astra Serif"/>
          <w:color w:val="000000"/>
        </w:rPr>
        <w:t xml:space="preserve"> К</w:t>
      </w:r>
      <w:r w:rsidR="000235ED" w:rsidRPr="0077274A">
        <w:rPr>
          <w:rStyle w:val="4TimesNewRoman"/>
          <w:rFonts w:ascii="PT Astra Serif" w:hAnsi="PT Astra Serif"/>
          <w:b w:val="0"/>
          <w:sz w:val="24"/>
          <w:szCs w:val="24"/>
        </w:rPr>
        <w:t xml:space="preserve">омплексный план мероприятий Томской области </w:t>
      </w:r>
      <w:r w:rsidR="00F76907" w:rsidRPr="0077274A">
        <w:rPr>
          <w:rStyle w:val="4TimesNewRoman"/>
          <w:rFonts w:ascii="PT Astra Serif" w:hAnsi="PT Astra Serif"/>
          <w:b w:val="0"/>
          <w:sz w:val="24"/>
          <w:szCs w:val="24"/>
        </w:rPr>
        <w:t xml:space="preserve">и целевые показатели </w:t>
      </w:r>
      <w:r w:rsidR="000235ED" w:rsidRPr="0077274A">
        <w:rPr>
          <w:rStyle w:val="4TimesNewRoman"/>
          <w:rFonts w:ascii="PT Astra Serif" w:hAnsi="PT Astra Serif"/>
          <w:b w:val="0"/>
          <w:sz w:val="24"/>
          <w:szCs w:val="24"/>
        </w:rPr>
        <w:t>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</w:t>
      </w:r>
      <w:r w:rsidR="000235ED" w:rsidRPr="0077274A">
        <w:rPr>
          <w:rFonts w:ascii="PT Astra Serif" w:hAnsi="PT Astra Serif"/>
          <w:b/>
          <w:color w:val="000000"/>
        </w:rPr>
        <w:t xml:space="preserve"> </w:t>
      </w:r>
      <w:r w:rsidR="000235ED" w:rsidRPr="0077274A">
        <w:rPr>
          <w:rFonts w:ascii="PT Astra Serif" w:hAnsi="PT Astra Serif"/>
          <w:color w:val="000000"/>
        </w:rPr>
        <w:t>на 2021-2024 годы</w:t>
      </w:r>
      <w:r w:rsidR="00F76907" w:rsidRPr="0077274A">
        <w:rPr>
          <w:rFonts w:ascii="PT Astra Serif" w:hAnsi="PT Astra Serif"/>
          <w:color w:val="000000"/>
        </w:rPr>
        <w:t>.</w:t>
      </w:r>
      <w:r w:rsidR="000235ED" w:rsidRPr="0077274A">
        <w:rPr>
          <w:rFonts w:ascii="PT Astra Serif" w:hAnsi="PT Astra Serif"/>
          <w:color w:val="000000"/>
        </w:rPr>
        <w:t xml:space="preserve"> </w:t>
      </w:r>
    </w:p>
    <w:p w:rsidR="000235ED" w:rsidRPr="0077274A" w:rsidRDefault="00F76907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В 2021 году в рамках исполнения распоряжения исполнительными органами государственно</w:t>
      </w:r>
      <w:r w:rsidR="00727575" w:rsidRPr="0077274A">
        <w:rPr>
          <w:rFonts w:ascii="PT Astra Serif" w:hAnsi="PT Astra Serif"/>
        </w:rPr>
        <w:t>й</w:t>
      </w:r>
      <w:r w:rsidRPr="0077274A">
        <w:rPr>
          <w:rFonts w:ascii="PT Astra Serif" w:hAnsi="PT Astra Serif"/>
        </w:rPr>
        <w:t xml:space="preserve"> власти Томской области проделана </w:t>
      </w:r>
      <w:r w:rsidR="00557181" w:rsidRPr="0077274A">
        <w:rPr>
          <w:rFonts w:ascii="PT Astra Serif" w:hAnsi="PT Astra Serif"/>
        </w:rPr>
        <w:t>следующая работа.</w:t>
      </w:r>
    </w:p>
    <w:p w:rsidR="00557181" w:rsidRPr="0077274A" w:rsidRDefault="00557181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</w:rPr>
      </w:pPr>
      <w:r w:rsidRPr="0077274A">
        <w:rPr>
          <w:rFonts w:ascii="PT Astra Serif" w:hAnsi="PT Astra Serif"/>
          <w:i/>
        </w:rPr>
        <w:t xml:space="preserve">По пунктам 1.1, 1.2 </w:t>
      </w:r>
      <w:r w:rsidR="00004767" w:rsidRPr="0077274A">
        <w:rPr>
          <w:rFonts w:ascii="PT Astra Serif" w:eastAsia="PT Astra Serif" w:hAnsi="PT Astra Serif" w:cs="PT Astra Serif"/>
          <w:i/>
        </w:rPr>
        <w:t>распоряжения.</w:t>
      </w:r>
    </w:p>
    <w:p w:rsidR="00851E0B" w:rsidRPr="0077274A" w:rsidRDefault="00973D76" w:rsidP="00004767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7274A">
        <w:rPr>
          <w:rFonts w:ascii="PT Astra Serif" w:eastAsia="PT Astra Serif" w:hAnsi="PT Astra Serif" w:cs="PT Astra Serif"/>
          <w:sz w:val="24"/>
          <w:szCs w:val="24"/>
        </w:rPr>
        <w:t xml:space="preserve">В Департаменте социальной защиты населения Томской области с </w:t>
      </w:r>
      <w:r w:rsidR="00851E0B" w:rsidRPr="0077274A">
        <w:rPr>
          <w:rFonts w:ascii="PT Astra Serif" w:eastAsia="PT Astra Serif" w:hAnsi="PT Astra Serif" w:cs="PT Astra Serif"/>
          <w:sz w:val="24"/>
          <w:szCs w:val="24"/>
        </w:rPr>
        <w:t>целью обеспечения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населению, разработана нормативная правовая база:</w:t>
      </w:r>
    </w:p>
    <w:p w:rsidR="00851E0B" w:rsidRPr="0077274A" w:rsidRDefault="00851E0B" w:rsidP="00004767">
      <w:pPr>
        <w:ind w:firstLine="567"/>
        <w:jc w:val="both"/>
        <w:rPr>
          <w:rFonts w:ascii="PT Astra Serif" w:eastAsia="PT Astra Serif" w:hAnsi="PT Astra Serif" w:cs="PT Astra Serif"/>
        </w:rPr>
      </w:pPr>
      <w:r w:rsidRPr="0077274A">
        <w:rPr>
          <w:rFonts w:ascii="PT Astra Serif" w:eastAsia="PT Astra Serif" w:hAnsi="PT Astra Serif" w:cs="PT Astra Serif"/>
        </w:rPr>
        <w:t>п</w:t>
      </w:r>
      <w:r w:rsidRPr="0077274A">
        <w:rPr>
          <w:rFonts w:ascii="PT Astra Serif" w:eastAsiaTheme="minorHAnsi" w:hAnsi="PT Astra Serif" w:cs="PT Astra Serif"/>
          <w:lang w:eastAsia="en-US"/>
        </w:rPr>
        <w:t>риказ Департамента социальной защиты населения Томской области от 31.10.2014 №</w:t>
      </w:r>
      <w:r w:rsidR="002E38B7">
        <w:rPr>
          <w:rFonts w:ascii="PT Astra Serif" w:eastAsiaTheme="minorHAnsi" w:hAnsi="PT Astra Serif" w:cs="PT Astra Serif"/>
          <w:lang w:eastAsia="en-US"/>
        </w:rPr>
        <w:t> </w:t>
      </w:r>
      <w:r w:rsidRPr="0077274A">
        <w:rPr>
          <w:rFonts w:ascii="PT Astra Serif" w:eastAsiaTheme="minorHAnsi" w:hAnsi="PT Astra Serif" w:cs="PT Astra Serif"/>
          <w:lang w:eastAsia="en-US"/>
        </w:rPr>
        <w:t>27</w:t>
      </w:r>
      <w:r w:rsidRPr="0077274A">
        <w:rPr>
          <w:rFonts w:ascii="PT Astra Serif" w:eastAsia="PT Astra Serif" w:hAnsi="PT Astra Serif" w:cs="PT Astra Serif"/>
        </w:rPr>
        <w:t xml:space="preserve"> «</w:t>
      </w:r>
      <w:r w:rsidRPr="0077274A">
        <w:rPr>
          <w:rFonts w:ascii="PT Astra Serif" w:eastAsiaTheme="minorHAnsi" w:hAnsi="PT Astra Serif" w:cs="PT Astra Serif"/>
          <w:lang w:eastAsia="en-US"/>
        </w:rPr>
        <w:t>Об утверждении порядка предоставления социальных услуг поставщиками социальных услуг»;</w:t>
      </w:r>
    </w:p>
    <w:p w:rsidR="00851E0B" w:rsidRPr="0077274A" w:rsidRDefault="00851E0B" w:rsidP="00004767">
      <w:pPr>
        <w:ind w:firstLine="567"/>
        <w:jc w:val="both"/>
        <w:rPr>
          <w:rFonts w:ascii="PT Astra Serif" w:eastAsia="PT Astra Serif" w:hAnsi="PT Astra Serif" w:cs="PT Astra Serif"/>
        </w:rPr>
      </w:pPr>
      <w:r w:rsidRPr="0077274A">
        <w:rPr>
          <w:rFonts w:ascii="PT Astra Serif" w:eastAsia="PT Astra Serif" w:hAnsi="PT Astra Serif" w:cs="PT Astra Serif"/>
        </w:rPr>
        <w:t>распоряжение Департамента социальной защиты населения Томской области от 15.08.2017 № 381 «Об утверждении порядка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граждан»;</w:t>
      </w:r>
    </w:p>
    <w:p w:rsidR="00851E0B" w:rsidRPr="0077274A" w:rsidRDefault="00851E0B" w:rsidP="00004767">
      <w:pPr>
        <w:ind w:firstLine="567"/>
        <w:jc w:val="both"/>
        <w:rPr>
          <w:rFonts w:ascii="PT Astra Serif" w:eastAsia="PT Astra Serif" w:hAnsi="PT Astra Serif" w:cs="PT Astra Serif"/>
        </w:rPr>
      </w:pPr>
      <w:r w:rsidRPr="0077274A">
        <w:rPr>
          <w:rFonts w:ascii="PT Astra Serif" w:eastAsia="PT Astra Serif" w:hAnsi="PT Astra Serif" w:cs="PT Astra Serif"/>
        </w:rPr>
        <w:t>приказ Департамента социальной защиты населения Томской области от 28.11.2014 №</w:t>
      </w:r>
      <w:r w:rsidR="002E38B7">
        <w:rPr>
          <w:rFonts w:ascii="PT Astra Serif" w:eastAsia="PT Astra Serif" w:hAnsi="PT Astra Serif" w:cs="PT Astra Serif"/>
        </w:rPr>
        <w:t> </w:t>
      </w:r>
      <w:r w:rsidRPr="0077274A">
        <w:rPr>
          <w:rFonts w:ascii="PT Astra Serif" w:eastAsia="PT Astra Serif" w:hAnsi="PT Astra Serif" w:cs="PT Astra Serif"/>
        </w:rPr>
        <w:t>30 «Об утверждении Порядка выплаты и определения размера компенсации поставщикам социальных услуг, включенным в реестр поставщиков социальных услуг Томской области, но не участвующим в выполнении государственного задания (заказа), стоимости социальных услуг, полученных гражданами в соответствии с индивидуальной программой предоставления социальных услуг»;</w:t>
      </w:r>
    </w:p>
    <w:p w:rsidR="00851E0B" w:rsidRPr="0077274A" w:rsidRDefault="00851E0B" w:rsidP="00004767">
      <w:pPr>
        <w:ind w:firstLine="567"/>
        <w:jc w:val="both"/>
        <w:rPr>
          <w:rFonts w:ascii="PT Astra Serif" w:eastAsia="PT Astra Serif" w:hAnsi="PT Astra Serif" w:cs="PT Astra Serif"/>
        </w:rPr>
      </w:pPr>
      <w:r w:rsidRPr="0077274A">
        <w:rPr>
          <w:rFonts w:ascii="PT Astra Serif" w:eastAsia="PT Astra Serif" w:hAnsi="PT Astra Serif" w:cs="PT Astra Serif"/>
        </w:rPr>
        <w:t>приказ Департамента социальной защиты населения Томской области от 05.04.2021 №</w:t>
      </w:r>
      <w:r w:rsidR="002E38B7">
        <w:rPr>
          <w:rFonts w:ascii="PT Astra Serif" w:eastAsia="PT Astra Serif" w:hAnsi="PT Astra Serif" w:cs="PT Astra Serif"/>
        </w:rPr>
        <w:t> </w:t>
      </w:r>
      <w:r w:rsidRPr="0077274A">
        <w:rPr>
          <w:rFonts w:ascii="PT Astra Serif" w:eastAsia="PT Astra Serif" w:hAnsi="PT Astra Serif" w:cs="PT Astra Serif"/>
        </w:rPr>
        <w:t>12 «Об утверждении Административного регламента предоставления Департаментом социальной защиты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организациями»;</w:t>
      </w:r>
    </w:p>
    <w:p w:rsidR="00851E0B" w:rsidRPr="0077274A" w:rsidRDefault="00851E0B" w:rsidP="00004767">
      <w:pPr>
        <w:ind w:firstLine="567"/>
        <w:jc w:val="both"/>
        <w:rPr>
          <w:rFonts w:ascii="PT Astra Serif" w:eastAsia="PT Astra Serif" w:hAnsi="PT Astra Serif" w:cs="PT Astra Serif"/>
        </w:rPr>
      </w:pPr>
      <w:r w:rsidRPr="0077274A">
        <w:rPr>
          <w:rFonts w:ascii="PT Astra Serif" w:eastAsia="PT Astra Serif" w:hAnsi="PT Astra Serif" w:cs="PT Astra Serif"/>
        </w:rPr>
        <w:t>распоряжение Департамента социальной защиты населения Томской области от 17.07.2020 № 356 «Об организации информационно-разъяснительной работы с негосударственными поставщиками социальных услуг Томской области, в том числе социально ориентированными некоммерческими организациями, на 2020 – 2024 годы».</w:t>
      </w:r>
    </w:p>
    <w:p w:rsidR="00F76907" w:rsidRPr="0077274A" w:rsidRDefault="00004767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  <w:i/>
        </w:rPr>
        <w:t xml:space="preserve">В целях исполнения </w:t>
      </w:r>
      <w:r w:rsidR="002E38B7">
        <w:rPr>
          <w:rFonts w:ascii="PT Astra Serif" w:hAnsi="PT Astra Serif"/>
          <w:i/>
        </w:rPr>
        <w:t xml:space="preserve">пункта </w:t>
      </w:r>
      <w:r w:rsidR="00F76907" w:rsidRPr="0077274A">
        <w:rPr>
          <w:rFonts w:ascii="PT Astra Serif" w:hAnsi="PT Astra Serif"/>
          <w:i/>
        </w:rPr>
        <w:t xml:space="preserve">1.3 </w:t>
      </w:r>
      <w:r w:rsidRPr="0077274A">
        <w:rPr>
          <w:rFonts w:ascii="PT Astra Serif" w:hAnsi="PT Astra Serif"/>
          <w:i/>
        </w:rPr>
        <w:t>распоряжения</w:t>
      </w:r>
      <w:r w:rsidRPr="0077274A">
        <w:rPr>
          <w:rFonts w:ascii="PT Astra Serif" w:hAnsi="PT Astra Serif"/>
        </w:rPr>
        <w:t xml:space="preserve"> в Томской области </w:t>
      </w:r>
      <w:r w:rsidR="00F76907" w:rsidRPr="0077274A">
        <w:rPr>
          <w:rFonts w:ascii="PT Astra Serif" w:hAnsi="PT Astra Serif" w:cs="PT Astra Serif"/>
          <w:color w:val="000000"/>
        </w:rPr>
        <w:t>административны</w:t>
      </w:r>
      <w:r w:rsidRPr="0077274A">
        <w:rPr>
          <w:rFonts w:ascii="PT Astra Serif" w:hAnsi="PT Astra Serif" w:cs="PT Astra Serif"/>
          <w:color w:val="000000"/>
        </w:rPr>
        <w:t>е</w:t>
      </w:r>
      <w:r w:rsidR="00F76907" w:rsidRPr="0077274A">
        <w:rPr>
          <w:rFonts w:ascii="PT Astra Serif" w:hAnsi="PT Astra Serif" w:cs="PT Astra Serif"/>
          <w:color w:val="000000"/>
        </w:rPr>
        <w:t xml:space="preserve"> регламент</w:t>
      </w:r>
      <w:r w:rsidRPr="0077274A">
        <w:rPr>
          <w:rFonts w:ascii="PT Astra Serif" w:hAnsi="PT Astra Serif" w:cs="PT Astra Serif"/>
          <w:color w:val="000000"/>
        </w:rPr>
        <w:t>ы</w:t>
      </w:r>
      <w:r w:rsidR="00F76907" w:rsidRPr="0077274A">
        <w:rPr>
          <w:rFonts w:ascii="PT Astra Serif" w:hAnsi="PT Astra Serif" w:cs="PT Astra Serif"/>
          <w:color w:val="000000"/>
        </w:rPr>
        <w:t xml:space="preserve"> предоставления государственных услуг по оценке качества </w:t>
      </w:r>
      <w:r w:rsidR="00F76907" w:rsidRPr="0077274A">
        <w:rPr>
          <w:rFonts w:ascii="PT Astra Serif" w:hAnsi="PT Astra Serif" w:cs="PT Astra Serif"/>
          <w:color w:val="00000A"/>
        </w:rPr>
        <w:t xml:space="preserve">оказания </w:t>
      </w:r>
      <w:r w:rsidR="00F76907" w:rsidRPr="0077274A">
        <w:rPr>
          <w:rFonts w:ascii="PT Astra Serif" w:hAnsi="PT Astra Serif" w:cs="PT Astra Serif"/>
          <w:color w:val="00000A"/>
        </w:rPr>
        <w:lastRenderedPageBreak/>
        <w:t>общественно полезных услуг социально ориентированными некоммерческими организациями</w:t>
      </w:r>
      <w:r w:rsidR="00F76907" w:rsidRPr="0077274A">
        <w:rPr>
          <w:rFonts w:ascii="PT Astra Serif" w:hAnsi="PT Astra Serif"/>
        </w:rPr>
        <w:t xml:space="preserve"> </w:t>
      </w:r>
      <w:r w:rsidR="00E067A4" w:rsidRPr="0077274A">
        <w:rPr>
          <w:rFonts w:ascii="PT Astra Serif" w:hAnsi="PT Astra Serif"/>
        </w:rPr>
        <w:t xml:space="preserve">приняты в пяти исполнительных органах государственной власти </w:t>
      </w:r>
      <w:r w:rsidRPr="0077274A">
        <w:rPr>
          <w:rFonts w:ascii="PT Astra Serif" w:hAnsi="PT Astra Serif"/>
        </w:rPr>
        <w:t>Т</w:t>
      </w:r>
      <w:r w:rsidR="00E067A4" w:rsidRPr="0077274A">
        <w:rPr>
          <w:rFonts w:ascii="PT Astra Serif" w:hAnsi="PT Astra Serif"/>
        </w:rPr>
        <w:t>омской области.</w:t>
      </w:r>
    </w:p>
    <w:p w:rsidR="00004767" w:rsidRPr="0077274A" w:rsidRDefault="00004767" w:rsidP="00004767">
      <w:pPr>
        <w:tabs>
          <w:tab w:val="left" w:pos="0"/>
        </w:tabs>
        <w:ind w:left="-77" w:firstLine="567"/>
        <w:jc w:val="both"/>
        <w:rPr>
          <w:rFonts w:ascii="PT Astra Serif" w:hAnsi="PT Astra Serif"/>
        </w:rPr>
      </w:pPr>
      <w:r w:rsidRPr="002E38B7">
        <w:rPr>
          <w:rFonts w:ascii="PT Astra Serif" w:hAnsi="PT Astra Serif"/>
          <w:i/>
        </w:rPr>
        <w:t xml:space="preserve">В целях исполнения </w:t>
      </w:r>
      <w:r w:rsidRPr="002E38B7">
        <w:rPr>
          <w:rFonts w:ascii="PT Astra Serif" w:eastAsia="PT Astra Serif" w:hAnsi="PT Astra Serif" w:cs="PT Astra Serif"/>
          <w:i/>
        </w:rPr>
        <w:t>пунктов 2.1, 2.2</w:t>
      </w:r>
      <w:r w:rsidR="0077274A" w:rsidRPr="002E38B7">
        <w:rPr>
          <w:rFonts w:ascii="PT Astra Serif" w:eastAsia="PT Astra Serif" w:hAnsi="PT Astra Serif" w:cs="PT Astra Serif"/>
          <w:i/>
        </w:rPr>
        <w:t xml:space="preserve"> </w:t>
      </w:r>
      <w:r w:rsidRPr="002E38B7">
        <w:rPr>
          <w:rFonts w:ascii="PT Astra Serif" w:hAnsi="PT Astra Serif"/>
          <w:i/>
        </w:rPr>
        <w:t>распоряжения</w:t>
      </w:r>
      <w:r w:rsidRPr="0077274A">
        <w:rPr>
          <w:rFonts w:ascii="PT Astra Serif" w:hAnsi="PT Astra Serif"/>
        </w:rPr>
        <w:t xml:space="preserve"> в регионе выстроена система оказания финансовой, информационной, методологической и консультационной помощи СОНКО, действующим на территории Томской области.</w:t>
      </w:r>
    </w:p>
    <w:p w:rsidR="00004767" w:rsidRPr="0077274A" w:rsidRDefault="00004767" w:rsidP="00004767">
      <w:pPr>
        <w:pStyle w:val="24"/>
        <w:shd w:val="clear" w:color="auto" w:fill="auto"/>
        <w:tabs>
          <w:tab w:val="left" w:pos="2287"/>
          <w:tab w:val="left" w:pos="4454"/>
          <w:tab w:val="left" w:pos="8309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В части финансовой поддержки - организатором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 в Томской области» (далее - Конкурс) является Комитет внутренней политики Администрации Томской области. По итогам проведенного в 2021 году </w:t>
      </w:r>
      <w:r w:rsidR="002E38B7">
        <w:rPr>
          <w:rFonts w:ascii="PT Astra Serif" w:hAnsi="PT Astra Serif"/>
          <w:color w:val="000000"/>
          <w:sz w:val="24"/>
          <w:szCs w:val="24"/>
          <w:lang w:bidi="ru-RU"/>
        </w:rPr>
        <w:t>К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онкурса поддержано 35 проектов социально ориентированных некоммерческих организации, которые получили финансовую поддержку из регионального бюджета. С победителями заключены соглашения о предоставлении субсидии.</w:t>
      </w:r>
    </w:p>
    <w:p w:rsidR="00004767" w:rsidRPr="0077274A" w:rsidRDefault="00004767" w:rsidP="00004767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В 2021 году общий объем средств, направленны</w:t>
      </w:r>
      <w:r w:rsidR="00D451F6" w:rsidRPr="0077274A">
        <w:rPr>
          <w:rFonts w:ascii="PT Astra Serif" w:hAnsi="PT Astra Serif"/>
          <w:color w:val="000000"/>
          <w:sz w:val="24"/>
          <w:szCs w:val="24"/>
          <w:lang w:bidi="ru-RU"/>
        </w:rPr>
        <w:t>х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 на проведение Конкурса</w:t>
      </w:r>
      <w:r w:rsidR="00D451F6" w:rsidRPr="0077274A">
        <w:rPr>
          <w:rFonts w:ascii="PT Astra Serif" w:hAnsi="PT Astra Serif"/>
          <w:color w:val="000000"/>
          <w:sz w:val="24"/>
          <w:szCs w:val="24"/>
          <w:lang w:bidi="ru-RU"/>
        </w:rPr>
        <w:t>,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 составил 25</w:t>
      </w:r>
      <w:r w:rsidR="002E38B7">
        <w:rPr>
          <w:rFonts w:ascii="PT Astra Serif" w:hAnsi="PT Astra Serif"/>
          <w:color w:val="000000"/>
          <w:sz w:val="24"/>
          <w:szCs w:val="24"/>
          <w:lang w:bidi="ru-RU"/>
        </w:rPr>
        <w:t> 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335,4 тыс. рублей, включая средства регионального бюджета 12 667,7 тыс. рублей, а также 12</w:t>
      </w:r>
      <w:r w:rsidR="002E38B7">
        <w:rPr>
          <w:rFonts w:ascii="PT Astra Serif" w:hAnsi="PT Astra Serif"/>
          <w:color w:val="000000"/>
          <w:sz w:val="24"/>
          <w:szCs w:val="24"/>
          <w:lang w:bidi="ru-RU"/>
        </w:rPr>
        <w:t> 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667,7 тыс. рублей </w:t>
      </w:r>
      <w:r w:rsidR="006E5D19"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- 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средс</w:t>
      </w:r>
      <w:r w:rsidR="006E5D19"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тва Фонда президентских грантов, 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полученных регионом в соответствии с приказом Фонда президентских грантов от 17.06.2021 № 61-гр «О предоставлении гранта Президента Российской Федерации на развитие гражданского общества в целях софинансирования расходов на оказание на конкурсной основе поддержки некоммерческим неправительственным организациям в Томской области» и договором о предоставлении гранта Президента Российской </w:t>
      </w:r>
      <w:r w:rsidRPr="0077274A">
        <w:rPr>
          <w:rFonts w:ascii="PT Astra Serif" w:hAnsi="PT Astra Serif"/>
          <w:sz w:val="24"/>
          <w:szCs w:val="24"/>
          <w:lang w:bidi="ru-RU"/>
        </w:rPr>
        <w:t>Федерации на развитие гражданского общества № Р21-70-1.</w:t>
      </w:r>
    </w:p>
    <w:p w:rsidR="00004767" w:rsidRPr="0077274A" w:rsidRDefault="00004767" w:rsidP="00004767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Исполнительными органами государственной власти Томской области оказывается вся необходимая информационная и методологическая поддержка, разработана нормативная правовая база. </w:t>
      </w:r>
    </w:p>
    <w:p w:rsidR="00557181" w:rsidRPr="0077274A" w:rsidRDefault="00004767" w:rsidP="00004767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  <w:lang w:bidi="ru-RU"/>
        </w:rPr>
      </w:pPr>
      <w:r w:rsidRPr="0077274A">
        <w:rPr>
          <w:rFonts w:ascii="PT Astra Serif" w:hAnsi="PT Astra Serif"/>
          <w:sz w:val="24"/>
          <w:szCs w:val="24"/>
        </w:rPr>
        <w:t>В</w:t>
      </w:r>
      <w:r w:rsidR="00557181" w:rsidRPr="0077274A">
        <w:rPr>
          <w:rFonts w:ascii="PT Astra Serif" w:hAnsi="PT Astra Serif"/>
          <w:sz w:val="24"/>
          <w:szCs w:val="24"/>
          <w:lang w:bidi="ru-RU"/>
        </w:rPr>
        <w:t xml:space="preserve"> 2021 году с участием Фонда президентских грантов в Томской области в очном формате проведен тренинг для социально ориентированных НКО по вопросам, связанным с разработкой и реализацией социальных проектов.</w:t>
      </w:r>
      <w:r w:rsidRPr="0077274A">
        <w:rPr>
          <w:rFonts w:ascii="PT Astra Serif" w:hAnsi="PT Astra Serif"/>
          <w:sz w:val="24"/>
          <w:szCs w:val="24"/>
          <w:lang w:bidi="ru-RU"/>
        </w:rPr>
        <w:t xml:space="preserve"> </w:t>
      </w:r>
      <w:r w:rsidR="00557181" w:rsidRPr="0077274A">
        <w:rPr>
          <w:rFonts w:ascii="PT Astra Serif" w:hAnsi="PT Astra Serif"/>
          <w:sz w:val="24"/>
          <w:szCs w:val="24"/>
          <w:lang w:bidi="ru-RU"/>
        </w:rPr>
        <w:t xml:space="preserve">Для широкого круга лиц, в том числе представителей СОНКО, проведен обучающий семинар по использованию современных информационных и </w:t>
      </w:r>
      <w:proofErr w:type="spellStart"/>
      <w:r w:rsidR="00557181" w:rsidRPr="0077274A">
        <w:rPr>
          <w:rFonts w:ascii="PT Astra Serif" w:hAnsi="PT Astra Serif"/>
          <w:sz w:val="24"/>
          <w:szCs w:val="24"/>
          <w:lang w:bidi="ru-RU"/>
        </w:rPr>
        <w:t>медиатехнологий</w:t>
      </w:r>
      <w:proofErr w:type="spellEnd"/>
      <w:r w:rsidR="00557181" w:rsidRPr="0077274A">
        <w:rPr>
          <w:rFonts w:ascii="PT Astra Serif" w:hAnsi="PT Astra Serif"/>
          <w:sz w:val="24"/>
          <w:szCs w:val="24"/>
          <w:lang w:bidi="ru-RU"/>
        </w:rPr>
        <w:t xml:space="preserve"> при реализации социально значимых проектов.</w:t>
      </w:r>
    </w:p>
    <w:p w:rsidR="00004767" w:rsidRPr="0077274A" w:rsidRDefault="00004767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Департаментом социальной защиты населения Томской области, Департаментом по вопросам семьи и детей Томской области на постоянной основе проводятся консультации для представителей негосударственных организаций социального обслуживания, в том числе СОНКО. </w:t>
      </w:r>
      <w:r w:rsidR="00153DD6" w:rsidRPr="0077274A">
        <w:rPr>
          <w:rFonts w:ascii="PT Astra Serif" w:hAnsi="PT Astra Serif"/>
        </w:rPr>
        <w:t>До к</w:t>
      </w:r>
      <w:r w:rsidRPr="0077274A">
        <w:rPr>
          <w:rFonts w:ascii="PT Astra Serif" w:hAnsi="PT Astra Serif"/>
        </w:rPr>
        <w:t>аждой заинтересованной организации доводится необходимая информация о системе социального обслуживания населения. Оказывается методическая помощь для вхождения в реестр поставщиков социальных услуг.</w:t>
      </w:r>
    </w:p>
    <w:p w:rsidR="00004767" w:rsidRPr="0077274A" w:rsidRDefault="00004767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По состоянию на 1 февраля 2022 года в реестр поставщиков социальных услуг Томской области включены 7 негосударственных организаций, из них 5 СОНКО и 2 коммерческие организации социального обслуживания.</w:t>
      </w:r>
    </w:p>
    <w:p w:rsidR="00004767" w:rsidRPr="0077274A" w:rsidRDefault="00004767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За 2021 год негосударственные организации предоставили социальные услуги 1154 гражданам.</w:t>
      </w:r>
    </w:p>
    <w:p w:rsidR="002E38B7" w:rsidRDefault="00851E0B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  <w:i/>
        </w:rPr>
        <w:t>П</w:t>
      </w:r>
      <w:r w:rsidR="00E067A4" w:rsidRPr="0077274A">
        <w:rPr>
          <w:rFonts w:ascii="PT Astra Serif" w:hAnsi="PT Astra Serif"/>
          <w:i/>
        </w:rPr>
        <w:t>о пункту 3.1</w:t>
      </w:r>
      <w:r w:rsidR="00004767" w:rsidRPr="0077274A">
        <w:rPr>
          <w:rFonts w:ascii="PT Astra Serif" w:hAnsi="PT Astra Serif"/>
          <w:i/>
        </w:rPr>
        <w:t xml:space="preserve"> распоряжения</w:t>
      </w:r>
      <w:r w:rsidRPr="0077274A">
        <w:rPr>
          <w:rFonts w:ascii="PT Astra Serif" w:hAnsi="PT Astra Serif"/>
          <w:i/>
        </w:rPr>
        <w:t>.</w:t>
      </w:r>
      <w:r w:rsidR="00E067A4" w:rsidRPr="0077274A">
        <w:rPr>
          <w:rFonts w:ascii="PT Astra Serif" w:hAnsi="PT Astra Serif"/>
        </w:rPr>
        <w:t xml:space="preserve"> </w:t>
      </w:r>
    </w:p>
    <w:p w:rsidR="00004767" w:rsidRPr="0077274A" w:rsidRDefault="00004767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В 2021 году повышение квалификации сотрудниками исполнительных органов государственной власти Томской области не осуществлялось. </w:t>
      </w:r>
      <w:r w:rsidR="00851E0B" w:rsidRPr="0077274A">
        <w:rPr>
          <w:rFonts w:ascii="PT Astra Serif" w:hAnsi="PT Astra Serif"/>
        </w:rPr>
        <w:t>В 2020 году повышение квалификации в ФГБОУ ВО «</w:t>
      </w:r>
      <w:proofErr w:type="spellStart"/>
      <w:r w:rsidR="00851E0B" w:rsidRPr="0077274A">
        <w:rPr>
          <w:rFonts w:ascii="PT Astra Serif" w:hAnsi="PT Astra Serif"/>
        </w:rPr>
        <w:t>РАНХиГС</w:t>
      </w:r>
      <w:proofErr w:type="spellEnd"/>
      <w:r w:rsidR="00851E0B" w:rsidRPr="0077274A">
        <w:rPr>
          <w:rFonts w:ascii="PT Astra Serif" w:hAnsi="PT Astra Serif"/>
        </w:rPr>
        <w:t>» по дополнительной профессиональной программе: «Вопросы взаимодействия с социально ориентированными некоммерческими организациями и привлечения социально ориентированных некоммерческих организаций к оказанию услуг в социальной сфере» прошел один сотрудник Департамента труда и занятости Томской области.</w:t>
      </w:r>
      <w:r w:rsidRPr="0077274A">
        <w:rPr>
          <w:rFonts w:ascii="PT Astra Serif" w:hAnsi="PT Astra Serif"/>
        </w:rPr>
        <w:t xml:space="preserve"> </w:t>
      </w:r>
    </w:p>
    <w:p w:rsidR="00851E0B" w:rsidRPr="0077274A" w:rsidRDefault="00004767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  <w:i/>
        </w:rPr>
        <w:t xml:space="preserve">В рамках исполнения </w:t>
      </w:r>
      <w:r w:rsidR="00851E0B" w:rsidRPr="0077274A">
        <w:rPr>
          <w:rFonts w:ascii="PT Astra Serif" w:hAnsi="PT Astra Serif"/>
          <w:i/>
        </w:rPr>
        <w:t>пункт</w:t>
      </w:r>
      <w:r w:rsidRPr="0077274A">
        <w:rPr>
          <w:rFonts w:ascii="PT Astra Serif" w:hAnsi="PT Astra Serif"/>
          <w:i/>
        </w:rPr>
        <w:t>а</w:t>
      </w:r>
      <w:r w:rsidR="0077274A">
        <w:rPr>
          <w:rFonts w:ascii="PT Astra Serif" w:hAnsi="PT Astra Serif"/>
          <w:i/>
        </w:rPr>
        <w:t xml:space="preserve"> 3.2</w:t>
      </w:r>
      <w:r w:rsidR="00851E0B" w:rsidRPr="0077274A">
        <w:rPr>
          <w:rFonts w:ascii="PT Astra Serif" w:hAnsi="PT Astra Serif"/>
          <w:i/>
        </w:rPr>
        <w:t xml:space="preserve"> </w:t>
      </w:r>
      <w:r w:rsidRPr="0077274A">
        <w:rPr>
          <w:rFonts w:ascii="PT Astra Serif" w:hAnsi="PT Astra Serif"/>
          <w:i/>
        </w:rPr>
        <w:t>распоряжения</w:t>
      </w:r>
      <w:r w:rsidRPr="0077274A">
        <w:rPr>
          <w:rFonts w:ascii="PT Astra Serif" w:hAnsi="PT Astra Serif"/>
        </w:rPr>
        <w:t xml:space="preserve"> </w:t>
      </w:r>
      <w:r w:rsidR="00851E0B" w:rsidRPr="0077274A">
        <w:rPr>
          <w:rFonts w:ascii="PT Astra Serif" w:hAnsi="PT Astra Serif"/>
        </w:rPr>
        <w:t>принято постановление Администрации Томской области от 10.02.2022 № 29а «О внесении изменений в постановление Администрации Томской области от 06.07.2018 № 274а»</w:t>
      </w:r>
      <w:r w:rsidR="002E2CAA">
        <w:rPr>
          <w:rFonts w:ascii="PT Astra Serif" w:hAnsi="PT Astra Serif"/>
        </w:rPr>
        <w:t>,</w:t>
      </w:r>
      <w:r w:rsidR="00557181" w:rsidRPr="0077274A">
        <w:rPr>
          <w:rFonts w:ascii="PT Astra Serif" w:hAnsi="PT Astra Serif"/>
        </w:rPr>
        <w:t xml:space="preserve"> </w:t>
      </w:r>
      <w:r w:rsidR="00851E0B" w:rsidRPr="0077274A">
        <w:rPr>
          <w:rFonts w:ascii="PT Astra Serif" w:hAnsi="PT Astra Serif"/>
        </w:rPr>
        <w:t>в соответствии с которым Порядок определения объема и предоставления субсидий социально ориентированным некоммерческим  организациям,</w:t>
      </w:r>
      <w:r w:rsidR="00557181" w:rsidRPr="0077274A">
        <w:rPr>
          <w:rFonts w:ascii="PT Astra Serif" w:hAnsi="PT Astra Serif"/>
        </w:rPr>
        <w:t xml:space="preserve"> </w:t>
      </w:r>
      <w:r w:rsidR="00851E0B" w:rsidRPr="0077274A">
        <w:rPr>
          <w:rFonts w:ascii="PT Astra Serif" w:hAnsi="PT Astra Serif"/>
        </w:rPr>
        <w:t>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</w:t>
      </w:r>
      <w:r w:rsidRPr="0077274A">
        <w:rPr>
          <w:rFonts w:ascii="PT Astra Serif" w:hAnsi="PT Astra Serif"/>
        </w:rPr>
        <w:t xml:space="preserve"> </w:t>
      </w:r>
      <w:r w:rsidR="00851E0B" w:rsidRPr="0077274A">
        <w:rPr>
          <w:rFonts w:ascii="PT Astra Serif" w:hAnsi="PT Astra Serif"/>
        </w:rPr>
        <w:t>в Томской области», изложен в новой редакции.</w:t>
      </w:r>
    </w:p>
    <w:p w:rsidR="00E067A4" w:rsidRPr="0077274A" w:rsidRDefault="00403C17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</w:rPr>
      </w:pPr>
      <w:r w:rsidRPr="0077274A">
        <w:rPr>
          <w:rFonts w:ascii="PT Astra Serif" w:hAnsi="PT Astra Serif"/>
          <w:i/>
        </w:rPr>
        <w:t>По пункту 3.3</w:t>
      </w:r>
      <w:r w:rsidR="00004767" w:rsidRPr="0077274A">
        <w:rPr>
          <w:rFonts w:ascii="PT Astra Serif" w:hAnsi="PT Astra Serif"/>
          <w:i/>
        </w:rPr>
        <w:t xml:space="preserve"> распоряжения.</w:t>
      </w:r>
    </w:p>
    <w:p w:rsidR="00403C17" w:rsidRPr="0077274A" w:rsidRDefault="00403C17" w:rsidP="00004767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На территории Томской области в целях налоговой поддержки СОНКО предоставляются налоговые преференции по налогу на прибыль, по налогу на имущество организаций, а также по налогу, взимаемому в связи с применением упрощённой системы налогообложения и патентной системы налогообложения:</w:t>
      </w:r>
    </w:p>
    <w:p w:rsidR="00403C17" w:rsidRPr="0077274A" w:rsidRDefault="00403C17" w:rsidP="00004767">
      <w:pPr>
        <w:pStyle w:val="24"/>
        <w:numPr>
          <w:ilvl w:val="0"/>
          <w:numId w:val="15"/>
        </w:numPr>
        <w:shd w:val="clear" w:color="auto" w:fill="auto"/>
        <w:tabs>
          <w:tab w:val="left" w:pos="1128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по налогу на прибыль организаций (куратор налоговых льгот - Департамент социальной защиты населения Томской области):</w:t>
      </w:r>
    </w:p>
    <w:p w:rsidR="00403C17" w:rsidRPr="0077274A" w:rsidRDefault="00403C17" w:rsidP="00004767">
      <w:pPr>
        <w:pStyle w:val="24"/>
        <w:numPr>
          <w:ilvl w:val="0"/>
          <w:numId w:val="16"/>
        </w:numPr>
        <w:shd w:val="clear" w:color="auto" w:fill="auto"/>
        <w:tabs>
          <w:tab w:val="left" w:pos="945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пониженная (13,5%) ставка налога для благотворительных организаций в части прибыли</w:t>
      </w:r>
      <w:r w:rsidR="000865B5" w:rsidRPr="0077274A">
        <w:rPr>
          <w:rFonts w:ascii="PT Astra Serif" w:hAnsi="PT Astra Serif"/>
          <w:color w:val="000000"/>
          <w:sz w:val="24"/>
          <w:szCs w:val="24"/>
          <w:lang w:bidi="ru-RU"/>
        </w:rPr>
        <w:t>,</w:t>
      </w: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 полученной от размещения временно свободных денежных средств на депозитных счетах (статья 1 закона Томской области от 08.08.2001 № 88-03 «О предоставлении льгот благотворительным организациям на территории Томской области»);</w:t>
      </w:r>
    </w:p>
    <w:p w:rsidR="00403C17" w:rsidRPr="0077274A" w:rsidRDefault="00403C17" w:rsidP="00004767">
      <w:pPr>
        <w:pStyle w:val="24"/>
        <w:numPr>
          <w:ilvl w:val="0"/>
          <w:numId w:val="16"/>
        </w:numPr>
        <w:shd w:val="clear" w:color="auto" w:fill="auto"/>
        <w:tabs>
          <w:tab w:val="left" w:pos="945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пониженная (13,5%) ставка налога для общественных организаций инвалидов (статья 1 закона Томской области от 19.08.2002 № 67-03 «О предоставлении дополнительных льгот общественным организациям инвалидов по налогу на прибыль организаций в части, зачисляемой в областной бюджет»);</w:t>
      </w:r>
    </w:p>
    <w:p w:rsidR="00403C17" w:rsidRPr="0077274A" w:rsidRDefault="00403C17" w:rsidP="00004767">
      <w:pPr>
        <w:pStyle w:val="24"/>
        <w:numPr>
          <w:ilvl w:val="0"/>
          <w:numId w:val="15"/>
        </w:numPr>
        <w:shd w:val="clear" w:color="auto" w:fill="auto"/>
        <w:tabs>
          <w:tab w:val="left" w:pos="1128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по налогу на имущество организаций (кураторы налоговых льгот - Комитет внутренней политики Администрации Томской области, Департамент труда и занятости населения Томской области):</w:t>
      </w:r>
    </w:p>
    <w:p w:rsidR="00403C17" w:rsidRPr="0077274A" w:rsidRDefault="002E2CAA" w:rsidP="002E2CAA">
      <w:pPr>
        <w:pStyle w:val="24"/>
        <w:shd w:val="clear" w:color="auto" w:fill="auto"/>
        <w:tabs>
          <w:tab w:val="left" w:pos="945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lang w:bidi="ru-RU"/>
        </w:rPr>
        <w:t>- </w:t>
      </w:r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>освобождаются от уплаты налога религиозные организации в отношении имущества, не относящегося к имуществу, используемому ими для осуществления религиозной деятельности, и учитываемого на балансе в качестве объектов основных средств указанных организаций в соответствии с установленным порядком ведения бухгалтерского учета (подпункт 5 пункта 1 статьи 4 закона Томской области от 27.11.2003 № 148-03 «О налоге на имущество организаций»);</w:t>
      </w:r>
    </w:p>
    <w:p w:rsidR="00403C17" w:rsidRPr="0077274A" w:rsidRDefault="002E2CAA" w:rsidP="002E2CAA">
      <w:pPr>
        <w:pStyle w:val="24"/>
        <w:shd w:val="clear" w:color="auto" w:fill="auto"/>
        <w:tabs>
          <w:tab w:val="left" w:pos="945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lang w:bidi="ru-RU"/>
        </w:rPr>
        <w:t>- </w:t>
      </w:r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>пониженная (на 50%) ставка налога для профессиональных союзов, их объединений (ассоциаций) в отношении зданий (строений, сооружений), помещений (пункт 1.1 статьи 4 закона Томской области от 27.11.2003 № 148-03 «О налоге на имущество организаций»);</w:t>
      </w:r>
    </w:p>
    <w:p w:rsidR="00403C17" w:rsidRPr="0077274A" w:rsidRDefault="00403C17" w:rsidP="00004767">
      <w:pPr>
        <w:pStyle w:val="24"/>
        <w:numPr>
          <w:ilvl w:val="0"/>
          <w:numId w:val="15"/>
        </w:numPr>
        <w:shd w:val="clear" w:color="auto" w:fill="auto"/>
        <w:tabs>
          <w:tab w:val="left" w:pos="1128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color w:val="000000"/>
          <w:sz w:val="24"/>
          <w:szCs w:val="24"/>
          <w:lang w:bidi="ru-RU"/>
        </w:rPr>
        <w:t>по налогу, взимаемому в связи с применением упрощённой системы налогообложения и патентной системы налогообложения (куратор налоговых льгот - Департамент по развитию инновационной и предпринимательской деятельности Томской области):</w:t>
      </w:r>
    </w:p>
    <w:p w:rsidR="00403C17" w:rsidRPr="0077274A" w:rsidRDefault="002E2CAA" w:rsidP="002E2CAA">
      <w:pPr>
        <w:pStyle w:val="24"/>
        <w:shd w:val="clear" w:color="auto" w:fill="auto"/>
        <w:tabs>
          <w:tab w:val="left" w:pos="945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lang w:bidi="ru-RU"/>
        </w:rPr>
        <w:t>- </w:t>
      </w:r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пониженная (10%) ставка налога для налогоплательщиков, выбравших в качестве объекта налогообложения доходы, уменьшенные на величину расходов (ст.1, п.1, </w:t>
      </w:r>
      <w:proofErr w:type="spellStart"/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>пп.З</w:t>
      </w:r>
      <w:proofErr w:type="spellEnd"/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 xml:space="preserve"> закона Томской области от 07.04.2009 № 51-03 «Об установлении на территории Томской области налоговых ставок по налогу, взимаемому в связи с применением упрощенной системы налогообложения»);</w:t>
      </w:r>
    </w:p>
    <w:p w:rsidR="00403C17" w:rsidRPr="0077274A" w:rsidRDefault="002E2CAA" w:rsidP="002E2CAA">
      <w:pPr>
        <w:pStyle w:val="24"/>
        <w:shd w:val="clear" w:color="auto" w:fill="auto"/>
        <w:tabs>
          <w:tab w:val="left" w:pos="945"/>
        </w:tabs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lang w:bidi="ru-RU"/>
        </w:rPr>
        <w:t>- п</w:t>
      </w:r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>ониженная (0%) ставка налога, взимаемого в связи с применением упрощенной системы налогообложения, для индивидуальных предпринимателей, впервые зарегистрированных и осуществляющих предпринимательскую деятельность в производственной, социальной и (или) научной сферах, а также в сфере бытовых услуг населению, согласно установленному законом перечню (ст. 1.1. закона Томской области от 07.04.2009 № 51-03 «Об установлении на территории Томской области налоговых ставок по налогу, взимаемому в связи с применением упрощенной системы налогообложения»);</w:t>
      </w:r>
    </w:p>
    <w:p w:rsidR="00403C17" w:rsidRPr="0077274A" w:rsidRDefault="002E2CAA" w:rsidP="00004767">
      <w:pPr>
        <w:pStyle w:val="24"/>
        <w:shd w:val="clear" w:color="auto" w:fill="auto"/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lang w:bidi="ru-RU"/>
        </w:rPr>
        <w:t>- </w:t>
      </w:r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>пониженная (0%) по патентной системе налогообложения для индивидуальных предпринимателей, впервые зарегистрированных и осуществляющих предпринимательскую деятельность в производственной, социальной и (или) научной сферах, а также в сфере бытовых услуг населению, согласно перечню, установленному Законом Томской области от 9 ноября 2012 года N 199-03 «О патентной системе налогообложения" (ст.2.1 закона Томской области от 09.11.2012 №</w:t>
      </w:r>
      <w:r w:rsidR="00DF2210" w:rsidRPr="0077274A">
        <w:rPr>
          <w:rFonts w:ascii="PT Astra Serif" w:hAnsi="PT Astra Serif"/>
          <w:color w:val="000000"/>
          <w:sz w:val="24"/>
          <w:szCs w:val="24"/>
          <w:lang w:bidi="ru-RU"/>
        </w:rPr>
        <w:t> </w:t>
      </w:r>
      <w:r w:rsidR="00403C17" w:rsidRPr="0077274A">
        <w:rPr>
          <w:rFonts w:ascii="PT Astra Serif" w:hAnsi="PT Astra Serif"/>
          <w:color w:val="000000"/>
          <w:sz w:val="24"/>
          <w:szCs w:val="24"/>
          <w:lang w:bidi="ru-RU"/>
        </w:rPr>
        <w:t>199-03 «О патентной системе налогообложения»).</w:t>
      </w:r>
    </w:p>
    <w:p w:rsidR="00E75D76" w:rsidRPr="0077274A" w:rsidRDefault="0077274A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i/>
          <w:color w:val="000000"/>
          <w:lang w:bidi="ru-RU"/>
        </w:rPr>
        <w:t>По пункту 3.4</w:t>
      </w:r>
      <w:r w:rsidR="00E75D76" w:rsidRPr="0077274A">
        <w:rPr>
          <w:rFonts w:ascii="PT Astra Serif" w:hAnsi="PT Astra Serif"/>
          <w:i/>
          <w:color w:val="000000"/>
          <w:lang w:bidi="ru-RU"/>
        </w:rPr>
        <w:t xml:space="preserve"> </w:t>
      </w:r>
      <w:r w:rsidR="00EE3177" w:rsidRPr="0077274A">
        <w:rPr>
          <w:rFonts w:ascii="PT Astra Serif" w:hAnsi="PT Astra Serif"/>
          <w:i/>
          <w:color w:val="000000"/>
          <w:lang w:bidi="ru-RU"/>
        </w:rPr>
        <w:t>распоряжения</w:t>
      </w:r>
      <w:r w:rsidR="00EE3177" w:rsidRPr="0077274A">
        <w:rPr>
          <w:rFonts w:ascii="PT Astra Serif" w:hAnsi="PT Astra Serif"/>
          <w:color w:val="000000"/>
          <w:lang w:bidi="ru-RU"/>
        </w:rPr>
        <w:t xml:space="preserve"> - </w:t>
      </w:r>
      <w:r w:rsidR="00E75D76" w:rsidRPr="0077274A">
        <w:rPr>
          <w:rFonts w:ascii="PT Astra Serif" w:hAnsi="PT Astra Serif"/>
          <w:color w:val="000000"/>
          <w:lang w:bidi="ru-RU"/>
        </w:rPr>
        <w:t xml:space="preserve">предложения </w:t>
      </w:r>
      <w:r w:rsidR="00E75D76" w:rsidRPr="0077274A">
        <w:rPr>
          <w:rFonts w:ascii="PT Astra Serif" w:hAnsi="PT Astra Serif" w:cs="PT Astra Serif"/>
          <w:color w:val="000000"/>
        </w:rPr>
        <w:t xml:space="preserve">в части </w:t>
      </w:r>
      <w:proofErr w:type="spellStart"/>
      <w:r w:rsidR="00E75D76" w:rsidRPr="0077274A">
        <w:rPr>
          <w:rFonts w:ascii="PT Astra Serif" w:hAnsi="PT Astra Serif" w:cs="PT Astra Serif"/>
          <w:color w:val="000000"/>
        </w:rPr>
        <w:t>востребованности</w:t>
      </w:r>
      <w:proofErr w:type="spellEnd"/>
      <w:r w:rsidR="00E75D76" w:rsidRPr="0077274A">
        <w:rPr>
          <w:rFonts w:ascii="PT Astra Serif" w:hAnsi="PT Astra Serif" w:cs="PT Astra Serif"/>
          <w:color w:val="000000"/>
        </w:rPr>
        <w:t xml:space="preserve"> и целесообразности имущественной поддержки негосударственных организаций, оказывающих услуги населению в социальной сфере, не поступали.</w:t>
      </w:r>
    </w:p>
    <w:p w:rsidR="00E75D76" w:rsidRPr="0077274A" w:rsidRDefault="00E75D76" w:rsidP="00004767">
      <w:pPr>
        <w:tabs>
          <w:tab w:val="left" w:pos="709"/>
        </w:tabs>
        <w:ind w:firstLine="567"/>
        <w:jc w:val="both"/>
        <w:rPr>
          <w:rFonts w:ascii="PT Astra Serif" w:hAnsi="PT Astra Serif"/>
          <w:i/>
        </w:rPr>
      </w:pPr>
      <w:r w:rsidRPr="0077274A">
        <w:rPr>
          <w:rFonts w:ascii="PT Astra Serif" w:hAnsi="PT Astra Serif"/>
          <w:i/>
        </w:rPr>
        <w:t>По пункту 3.5</w:t>
      </w:r>
      <w:r w:rsidR="00EE3177" w:rsidRPr="0077274A">
        <w:rPr>
          <w:rFonts w:ascii="PT Astra Serif" w:hAnsi="PT Astra Serif"/>
          <w:i/>
        </w:rPr>
        <w:t xml:space="preserve"> распоряжения</w:t>
      </w:r>
      <w:r w:rsidRPr="0077274A">
        <w:rPr>
          <w:rFonts w:ascii="PT Astra Serif" w:hAnsi="PT Astra Serif"/>
          <w:i/>
        </w:rPr>
        <w:t xml:space="preserve">. </w:t>
      </w:r>
    </w:p>
    <w:p w:rsidR="00E75D76" w:rsidRPr="0077274A" w:rsidRDefault="00E75D76" w:rsidP="00D7663B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Информация, направленная на поддержку деятельности некоммерческих организаций, в том числе оказывающих социальные услуги, регулярно публикуется</w:t>
      </w:r>
      <w:r w:rsidR="00557181" w:rsidRPr="0077274A">
        <w:rPr>
          <w:rFonts w:ascii="PT Astra Serif" w:hAnsi="PT Astra Serif"/>
          <w:sz w:val="24"/>
          <w:szCs w:val="24"/>
        </w:rPr>
        <w:t xml:space="preserve"> </w:t>
      </w:r>
      <w:r w:rsidRPr="0077274A">
        <w:rPr>
          <w:rFonts w:ascii="PT Astra Serif" w:hAnsi="PT Astra Serif"/>
          <w:sz w:val="24"/>
          <w:szCs w:val="24"/>
        </w:rPr>
        <w:t xml:space="preserve">на сайтах исполнительных органов государственной власти Томской области. В созданных для взаимодействия с НКО разделах размещаются данные в рамках информационной поддержки деятельности негосударственных организаций - поставщиков социальных услуг населению, осуществляющих деятельность в социальной сфере, пресс-релизы о мероприятиях и конкурсах, проводимых с участием НКО. </w:t>
      </w:r>
      <w:r w:rsidR="001A5622">
        <w:rPr>
          <w:rFonts w:ascii="PT Astra Serif" w:hAnsi="PT Astra Serif"/>
          <w:sz w:val="24"/>
          <w:szCs w:val="24"/>
        </w:rPr>
        <w:t>Т</w:t>
      </w:r>
      <w:r w:rsidRPr="0077274A">
        <w:rPr>
          <w:rFonts w:ascii="PT Astra Serif" w:hAnsi="PT Astra Serif"/>
          <w:sz w:val="24"/>
          <w:szCs w:val="24"/>
        </w:rPr>
        <w:t xml:space="preserve">ак, например, Департаментом по вопросам семьи и детей Томской области в целях информационной поддержки деятельности негосударственных организаций, благотворительности и добровольчества осуществлена подготовка, рассылка и размещение 22 пресс-релизов и материалов в средства массовой информации, а также размещено 8 информационных материалов на сайте Департамента по вопросам семьи и детей Томской области (в разделе </w:t>
      </w:r>
      <w:r w:rsidR="00AF33B4">
        <w:rPr>
          <w:rFonts w:ascii="PT Astra Serif" w:hAnsi="PT Astra Serif"/>
          <w:sz w:val="24"/>
          <w:szCs w:val="24"/>
        </w:rPr>
        <w:t>«</w:t>
      </w:r>
      <w:r w:rsidR="002E2CAA">
        <w:rPr>
          <w:rFonts w:ascii="PT Astra Serif" w:hAnsi="PT Astra Serif"/>
          <w:sz w:val="24"/>
          <w:szCs w:val="24"/>
        </w:rPr>
        <w:t>Н</w:t>
      </w:r>
      <w:r w:rsidRPr="0077274A">
        <w:rPr>
          <w:rFonts w:ascii="PT Astra Serif" w:hAnsi="PT Astra Serif"/>
          <w:sz w:val="24"/>
          <w:szCs w:val="24"/>
        </w:rPr>
        <w:t>овост</w:t>
      </w:r>
      <w:r w:rsidR="00AF33B4">
        <w:rPr>
          <w:rFonts w:ascii="PT Astra Serif" w:hAnsi="PT Astra Serif"/>
          <w:sz w:val="24"/>
          <w:szCs w:val="24"/>
        </w:rPr>
        <w:t>и»</w:t>
      </w:r>
      <w:r w:rsidRPr="0077274A">
        <w:rPr>
          <w:rFonts w:ascii="PT Astra Serif" w:hAnsi="PT Astra Serif"/>
          <w:sz w:val="24"/>
          <w:szCs w:val="24"/>
        </w:rPr>
        <w:t xml:space="preserve">). </w:t>
      </w:r>
    </w:p>
    <w:p w:rsidR="00E75D76" w:rsidRPr="0077274A" w:rsidRDefault="00E75D76" w:rsidP="00004767">
      <w:pPr>
        <w:tabs>
          <w:tab w:val="left" w:pos="709"/>
        </w:tabs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Руководител</w:t>
      </w:r>
      <w:r w:rsidR="00060991">
        <w:rPr>
          <w:rFonts w:ascii="PT Astra Serif" w:hAnsi="PT Astra Serif"/>
        </w:rPr>
        <w:t>ям</w:t>
      </w:r>
      <w:r w:rsidRPr="0077274A">
        <w:rPr>
          <w:rFonts w:ascii="PT Astra Serif" w:hAnsi="PT Astra Serif"/>
        </w:rPr>
        <w:t xml:space="preserve"> НКО </w:t>
      </w:r>
      <w:r w:rsidR="00060991">
        <w:rPr>
          <w:rFonts w:ascii="PT Astra Serif" w:hAnsi="PT Astra Serif"/>
        </w:rPr>
        <w:t xml:space="preserve">на регулярной основе осуществляется рассылка </w:t>
      </w:r>
      <w:r w:rsidR="00082CB2">
        <w:rPr>
          <w:rFonts w:ascii="PT Astra Serif" w:hAnsi="PT Astra Serif"/>
        </w:rPr>
        <w:t xml:space="preserve">информации </w:t>
      </w:r>
      <w:r w:rsidRPr="0077274A">
        <w:rPr>
          <w:rFonts w:ascii="PT Astra Serif" w:hAnsi="PT Astra Serif"/>
        </w:rPr>
        <w:t xml:space="preserve">о конкурсах на получение грантов, проводимых на федеральном и региональном уровнях (в том числе, о конкурсах, проводимых Фондом президентских грантов, Агентством стратегических инициатив, Российским Фондом культуры и пр.). </w:t>
      </w:r>
    </w:p>
    <w:p w:rsidR="00E75D76" w:rsidRPr="0077274A" w:rsidRDefault="00E75D76" w:rsidP="00D7663B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Статус поставщиков социальных услуг населению, осуществляющих деятельность в сфере дошкольного и общего образования, дополнительного образования имеют АНО ДО «Академический», Частное общеобразовательное учреждение Сибирский Институт развивающего обучения «Пеленг». Информационная поддержка данных организаций ведется Департаментом образования администрации Г</w:t>
      </w:r>
      <w:r w:rsidR="00082CB2">
        <w:rPr>
          <w:rFonts w:ascii="PT Astra Serif" w:hAnsi="PT Astra Serif"/>
          <w:sz w:val="24"/>
          <w:szCs w:val="24"/>
        </w:rPr>
        <w:t>орода</w:t>
      </w:r>
      <w:r w:rsidRPr="0077274A">
        <w:rPr>
          <w:rFonts w:ascii="PT Astra Serif" w:hAnsi="PT Astra Serif"/>
          <w:sz w:val="24"/>
          <w:szCs w:val="24"/>
        </w:rPr>
        <w:t xml:space="preserve"> Томска и Департаментом общего образования Томской области.</w:t>
      </w:r>
    </w:p>
    <w:p w:rsidR="00E75D76" w:rsidRPr="0077274A" w:rsidRDefault="00E75D76" w:rsidP="00D7663B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Вся необходимая информация о системе социального обслуживания населения, формах социального обслуживания, видах социальных услуг размещена на официальном сайте Департамента социальной защиты населения Томской области https://dszn.tomsk.gov.ru. Кроме того на сайте размещен реестр поставщиков социальных услуг, есть ссылки на все нормативные правовые акты, регламентирующие предоставление социальных услуг.</w:t>
      </w:r>
    </w:p>
    <w:p w:rsidR="00E75D76" w:rsidRPr="0077274A" w:rsidRDefault="00E75D76" w:rsidP="00004767">
      <w:pPr>
        <w:tabs>
          <w:tab w:val="left" w:pos="709"/>
        </w:tabs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На сайте Комитета внутренней политики Администрации Томской области в информационно-телекоммуникационной сети «Интернет» создан раздел, содержащий информацию для негосударственных организаций – поставщиков социальных услуг населению, осуществляющих деятельность</w:t>
      </w:r>
      <w:r w:rsidR="00D7663B" w:rsidRPr="0077274A">
        <w:rPr>
          <w:rFonts w:ascii="PT Astra Serif" w:hAnsi="PT Astra Serif"/>
        </w:rPr>
        <w:t xml:space="preserve"> </w:t>
      </w:r>
      <w:r w:rsidRPr="0077274A">
        <w:rPr>
          <w:rFonts w:ascii="PT Astra Serif" w:hAnsi="PT Astra Serif"/>
        </w:rPr>
        <w:t xml:space="preserve">в социальной сфере: </w:t>
      </w:r>
      <w:hyperlink r:id="rId8" w:history="1">
        <w:r w:rsidRPr="0077274A">
          <w:rPr>
            <w:rStyle w:val="ab"/>
            <w:rFonts w:ascii="PT Astra Serif" w:hAnsi="PT Astra Serif"/>
          </w:rPr>
          <w:t>https://kgnpos.tomsk.gov.ru/obespechenie-dostupa-sonko-k-uslugam-v-sotsialnoj-sfere</w:t>
        </w:r>
      </w:hyperlink>
      <w:r w:rsidRPr="0077274A">
        <w:rPr>
          <w:rFonts w:ascii="PT Astra Serif" w:hAnsi="PT Astra Serif"/>
        </w:rPr>
        <w:t>.</w:t>
      </w:r>
    </w:p>
    <w:p w:rsidR="000235ED" w:rsidRPr="0077274A" w:rsidRDefault="00492ECE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</w:rPr>
      </w:pPr>
      <w:r w:rsidRPr="0077274A">
        <w:rPr>
          <w:rFonts w:ascii="PT Astra Serif" w:hAnsi="PT Astra Serif"/>
          <w:i/>
        </w:rPr>
        <w:t>По пункту 3.6</w:t>
      </w:r>
      <w:r w:rsidR="00EE3177" w:rsidRPr="0077274A">
        <w:rPr>
          <w:rFonts w:ascii="PT Astra Serif" w:hAnsi="PT Astra Serif"/>
          <w:i/>
        </w:rPr>
        <w:t xml:space="preserve"> распоряжения</w:t>
      </w:r>
      <w:r w:rsidRPr="0077274A">
        <w:rPr>
          <w:rFonts w:ascii="PT Astra Serif" w:hAnsi="PT Astra Serif"/>
          <w:i/>
        </w:rPr>
        <w:t>.</w:t>
      </w:r>
    </w:p>
    <w:p w:rsidR="00300D89" w:rsidRPr="0077274A" w:rsidRDefault="00300D89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Ресурсный центр развития добровольчества Томской области создан в апреле 2020 года в рамках реализации регионального проекта «Социальная активность» Национального проекта «Образование». Томская область получила </w:t>
      </w:r>
      <w:proofErr w:type="spellStart"/>
      <w:r w:rsidRPr="0077274A">
        <w:rPr>
          <w:rFonts w:ascii="PT Astra Serif" w:hAnsi="PT Astra Serif"/>
        </w:rPr>
        <w:t>софинансирование</w:t>
      </w:r>
      <w:proofErr w:type="spellEnd"/>
      <w:r w:rsidRPr="0077274A">
        <w:rPr>
          <w:rFonts w:ascii="PT Astra Serif" w:hAnsi="PT Astra Serif"/>
        </w:rPr>
        <w:t xml:space="preserve"> из федерального бюджета на создание центра в результате победы во Всероссийском конкурсе лучших региональных практик поддержки волонтерства «Регион добрых дел» в 2019 году.</w:t>
      </w:r>
    </w:p>
    <w:p w:rsidR="00300D89" w:rsidRPr="0077274A" w:rsidRDefault="00300D89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ab/>
        <w:t>Целью деятельности Ресурсного центра является поддержка и развитие добровольческих инициатив жителей Томской области.</w:t>
      </w:r>
    </w:p>
    <w:p w:rsidR="00300D89" w:rsidRPr="0077274A" w:rsidRDefault="00300D89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Ресурсным центром в 2021 году реализованы проекты:</w:t>
      </w:r>
    </w:p>
    <w:p w:rsidR="00D7663B" w:rsidRPr="0077274A" w:rsidRDefault="00300D89" w:rsidP="00D7663B">
      <w:pPr>
        <w:pStyle w:val="aff2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Январь - декабрь: </w:t>
      </w:r>
    </w:p>
    <w:p w:rsidR="00300D89" w:rsidRPr="0077274A" w:rsidRDefault="00300D89" w:rsidP="00D7663B">
      <w:pPr>
        <w:pStyle w:val="aff2"/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Региональный штаб помощи пожилым людям и </w:t>
      </w:r>
      <w:proofErr w:type="spellStart"/>
      <w:r w:rsidRPr="0077274A">
        <w:rPr>
          <w:rFonts w:ascii="PT Astra Serif" w:hAnsi="PT Astra Serif"/>
          <w:sz w:val="24"/>
          <w:szCs w:val="24"/>
        </w:rPr>
        <w:t>маломобильным</w:t>
      </w:r>
      <w:proofErr w:type="spellEnd"/>
      <w:r w:rsidRPr="0077274A">
        <w:rPr>
          <w:rFonts w:ascii="PT Astra Serif" w:hAnsi="PT Astra Serif"/>
          <w:sz w:val="24"/>
          <w:szCs w:val="24"/>
        </w:rPr>
        <w:t xml:space="preserve"> гражданам #</w:t>
      </w:r>
      <w:proofErr w:type="spellStart"/>
      <w:r w:rsidRPr="0077274A">
        <w:rPr>
          <w:rFonts w:ascii="PT Astra Serif" w:hAnsi="PT Astra Serif"/>
          <w:sz w:val="24"/>
          <w:szCs w:val="24"/>
        </w:rPr>
        <w:t>МыВместе</w:t>
      </w:r>
      <w:proofErr w:type="spellEnd"/>
      <w:r w:rsidRPr="0077274A">
        <w:rPr>
          <w:rFonts w:ascii="PT Astra Serif" w:hAnsi="PT Astra Serif"/>
          <w:sz w:val="24"/>
          <w:szCs w:val="24"/>
        </w:rPr>
        <w:t xml:space="preserve"> (прием звонков на </w:t>
      </w:r>
      <w:r w:rsidR="003905A1">
        <w:rPr>
          <w:rFonts w:ascii="PT Astra Serif" w:hAnsi="PT Astra Serif"/>
          <w:sz w:val="24"/>
          <w:szCs w:val="24"/>
        </w:rPr>
        <w:t>«</w:t>
      </w:r>
      <w:r w:rsidRPr="0077274A">
        <w:rPr>
          <w:rFonts w:ascii="PT Astra Serif" w:hAnsi="PT Astra Serif"/>
          <w:sz w:val="24"/>
          <w:szCs w:val="24"/>
        </w:rPr>
        <w:t>горяч</w:t>
      </w:r>
      <w:r w:rsidR="003905A1">
        <w:rPr>
          <w:rFonts w:ascii="PT Astra Serif" w:hAnsi="PT Astra Serif"/>
          <w:sz w:val="24"/>
          <w:szCs w:val="24"/>
        </w:rPr>
        <w:t>ую</w:t>
      </w:r>
      <w:r w:rsidRPr="0077274A">
        <w:rPr>
          <w:rFonts w:ascii="PT Astra Serif" w:hAnsi="PT Astra Serif"/>
          <w:sz w:val="24"/>
          <w:szCs w:val="24"/>
        </w:rPr>
        <w:t xml:space="preserve"> лини</w:t>
      </w:r>
      <w:r w:rsidR="003905A1">
        <w:rPr>
          <w:rFonts w:ascii="PT Astra Serif" w:hAnsi="PT Astra Serif"/>
          <w:sz w:val="24"/>
          <w:szCs w:val="24"/>
        </w:rPr>
        <w:t>ю»</w:t>
      </w:r>
      <w:r w:rsidRPr="0077274A">
        <w:rPr>
          <w:rFonts w:ascii="PT Astra Serif" w:hAnsi="PT Astra Serif"/>
          <w:sz w:val="24"/>
          <w:szCs w:val="24"/>
        </w:rPr>
        <w:t xml:space="preserve"> и регистрация заявок, доставка лекарств и продуктов питания, а также бесплатных лекарственных наборов для жителей г.</w:t>
      </w:r>
      <w:r w:rsidR="003905A1">
        <w:rPr>
          <w:rFonts w:ascii="PT Astra Serif" w:hAnsi="PT Astra Serif"/>
          <w:sz w:val="24"/>
          <w:szCs w:val="24"/>
        </w:rPr>
        <w:t> </w:t>
      </w:r>
      <w:r w:rsidRPr="0077274A">
        <w:rPr>
          <w:rFonts w:ascii="PT Astra Serif" w:hAnsi="PT Astra Serif"/>
          <w:sz w:val="24"/>
          <w:szCs w:val="24"/>
        </w:rPr>
        <w:t xml:space="preserve">Томска, находящихся на домашнем лечении с подтвержденным диагнозом </w:t>
      </w:r>
      <w:r w:rsidRPr="0077274A">
        <w:rPr>
          <w:rFonts w:ascii="PT Astra Serif" w:hAnsi="PT Astra Serif"/>
          <w:sz w:val="24"/>
          <w:szCs w:val="24"/>
          <w:lang w:val="en-US"/>
        </w:rPr>
        <w:t>COVID</w:t>
      </w:r>
      <w:r w:rsidRPr="0077274A">
        <w:rPr>
          <w:rFonts w:ascii="PT Astra Serif" w:hAnsi="PT Astra Serif"/>
          <w:sz w:val="24"/>
          <w:szCs w:val="24"/>
        </w:rPr>
        <w:t xml:space="preserve">-19).  </w:t>
      </w:r>
    </w:p>
    <w:p w:rsidR="00D7663B" w:rsidRPr="0077274A" w:rsidRDefault="00300D89" w:rsidP="00D7663B">
      <w:pPr>
        <w:pStyle w:val="aff2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Апрель: 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Школы добровольцев по различным направлениям: событийное, социальное, экологическое и патриотическое; 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Региональный слет волонтеров СПО и специалистов муниципальных образований «Лови волну» (образовательная и практическая программа по реализации добровольчества на местах);</w:t>
      </w:r>
    </w:p>
    <w:p w:rsidR="00D7663B" w:rsidRPr="0077274A" w:rsidRDefault="00300D89" w:rsidP="00D7663B">
      <w:pPr>
        <w:pStyle w:val="aff2"/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Май – июнь: 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Организация и координация регионального волонтерского корпуса проекта «Формирование комфортной городской среды» (набор, обучение, аттестация, координация и поощрение волонтеров, работающих на информационных точках). В состав корпуса вошли свыше 450 человек;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Организация работы волонтерского корпуса по посадке кедров в Томском районе (было высажено свыше 10 000 кедров).</w:t>
      </w:r>
    </w:p>
    <w:p w:rsidR="00300D89" w:rsidRPr="0077274A" w:rsidRDefault="00300D89" w:rsidP="00D7663B">
      <w:pPr>
        <w:pStyle w:val="aff2"/>
        <w:spacing w:after="0" w:line="240" w:lineRule="auto"/>
        <w:ind w:left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Сентябрь – ноябрь: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  <w:lang w:val="en-US"/>
        </w:rPr>
        <w:t>I</w:t>
      </w:r>
      <w:r w:rsidRPr="0077274A">
        <w:rPr>
          <w:rFonts w:ascii="PT Astra Serif" w:hAnsi="PT Astra Serif"/>
          <w:sz w:val="24"/>
          <w:szCs w:val="24"/>
        </w:rPr>
        <w:t xml:space="preserve"> Региональная школа волонтеров культуры (совместно с Томским региональным отделением всероссийского движения);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Организация работы волонтерского корпуса по посадке сосен в Томском районе (было высажено свыше 15 000 сосен);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Организация и координация регионального волонтерского корпуса Всероссийской переписи населения на территории Томской области (набор, обучение, аттестация, координация и поощрение волонтеров, работающих в МФЦ и ВУЗах области). В состав корпуса вошли свыше 250 участников;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Региональная программа по основам добровольчества и созданию школьных отрядов «На старт, внимание, волонтер» (около 350 участников);</w:t>
      </w:r>
    </w:p>
    <w:p w:rsidR="000D3850" w:rsidRDefault="00300D89" w:rsidP="000D3850">
      <w:pPr>
        <w:pStyle w:val="aff2"/>
        <w:spacing w:after="0" w:line="240" w:lineRule="auto"/>
        <w:ind w:left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>Декабрь:</w:t>
      </w:r>
    </w:p>
    <w:p w:rsidR="00300D89" w:rsidRPr="0077274A" w:rsidRDefault="00300D89" w:rsidP="00D7663B">
      <w:pPr>
        <w:pStyle w:val="aff2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 Итоговый проект «Никто кроме нас» по выявлению и поощрению наиболее активных участников добровольческого движения в регионе посредством проведения </w:t>
      </w:r>
      <w:proofErr w:type="spellStart"/>
      <w:r w:rsidRPr="0077274A">
        <w:rPr>
          <w:rFonts w:ascii="PT Astra Serif" w:hAnsi="PT Astra Serif"/>
          <w:sz w:val="24"/>
          <w:szCs w:val="24"/>
        </w:rPr>
        <w:t>онлайн-трансляции</w:t>
      </w:r>
      <w:proofErr w:type="spellEnd"/>
      <w:r w:rsidRPr="0077274A">
        <w:rPr>
          <w:rFonts w:ascii="PT Astra Serif" w:hAnsi="PT Astra Serif"/>
          <w:sz w:val="24"/>
          <w:szCs w:val="24"/>
        </w:rPr>
        <w:t xml:space="preserve"> с прямым включением (310 участников). </w:t>
      </w:r>
    </w:p>
    <w:p w:rsidR="00492ECE" w:rsidRPr="0077274A" w:rsidRDefault="00492ECE" w:rsidP="00004767">
      <w:pPr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Учреждениями, подведомственными Департаменту социальной защиты населения Томской области, организовано взаимодействие с волонтерами и добровольцами. Основные волонтеры – это студенты и  школьники. Наиболее востребованными услугами являются: бытовые услуги по уборке придомовых территорий (в том числе от снега, мусора), доставке, колке и складированию дров, уборке и ремонту жилья, доставке воды, продуктов питания, лекарств, организация общения и досуга (индивидуальное общение с получателями социальных услуг, в том числе чтение книг, периодических изданий). </w:t>
      </w:r>
    </w:p>
    <w:p w:rsidR="000235ED" w:rsidRPr="0077274A" w:rsidRDefault="00492ECE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За 2021 год социальные услуги с участием 366 волонтеров получили 510 граждан пожилого возраста, 230 из них состоят на социальном обслуживании на дому</w:t>
      </w:r>
      <w:r w:rsidR="00300D89" w:rsidRPr="0077274A">
        <w:rPr>
          <w:rFonts w:ascii="PT Astra Serif" w:hAnsi="PT Astra Serif"/>
        </w:rPr>
        <w:t>.</w:t>
      </w:r>
    </w:p>
    <w:p w:rsidR="003323DE" w:rsidRDefault="00C80969" w:rsidP="00D7663B">
      <w:pPr>
        <w:pStyle w:val="aff2"/>
        <w:tabs>
          <w:tab w:val="left" w:pos="709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i/>
          <w:sz w:val="24"/>
          <w:szCs w:val="24"/>
        </w:rPr>
        <w:t>По пунктам 4.1 - 4.2</w:t>
      </w:r>
      <w:r w:rsidR="003323DE">
        <w:rPr>
          <w:rFonts w:ascii="PT Astra Serif" w:hAnsi="PT Astra Serif"/>
          <w:i/>
          <w:sz w:val="24"/>
          <w:szCs w:val="24"/>
        </w:rPr>
        <w:t xml:space="preserve"> </w:t>
      </w:r>
      <w:r w:rsidR="00D7663B" w:rsidRPr="0077274A">
        <w:rPr>
          <w:rFonts w:ascii="PT Astra Serif" w:hAnsi="PT Astra Serif"/>
          <w:i/>
          <w:sz w:val="24"/>
          <w:szCs w:val="24"/>
        </w:rPr>
        <w:t>распоряжения.</w:t>
      </w:r>
      <w:r w:rsidRPr="0077274A">
        <w:rPr>
          <w:rFonts w:ascii="PT Astra Serif" w:hAnsi="PT Astra Serif"/>
          <w:sz w:val="24"/>
          <w:szCs w:val="24"/>
        </w:rPr>
        <w:t xml:space="preserve"> </w:t>
      </w:r>
    </w:p>
    <w:p w:rsidR="00C80969" w:rsidRPr="0077274A" w:rsidRDefault="00C80969" w:rsidP="00D7663B">
      <w:pPr>
        <w:pStyle w:val="aff2"/>
        <w:tabs>
          <w:tab w:val="left" w:pos="709"/>
        </w:tabs>
        <w:spacing w:after="0" w:line="240" w:lineRule="auto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77274A">
        <w:rPr>
          <w:rFonts w:ascii="PT Astra Serif" w:hAnsi="PT Astra Serif"/>
          <w:sz w:val="24"/>
          <w:szCs w:val="24"/>
        </w:rPr>
        <w:t xml:space="preserve">В целях реализации мероприятий по социальной адаптации и реабилитации детей с ограниченными возможностями здоровья (далее – ОВЗ) Департаментом по вопросам семьи и детей Томской области разработаны стандарты социальных услуг «Домашнее </w:t>
      </w:r>
      <w:proofErr w:type="spellStart"/>
      <w:r w:rsidRPr="0077274A">
        <w:rPr>
          <w:rFonts w:ascii="PT Astra Serif" w:hAnsi="PT Astra Serif"/>
          <w:sz w:val="24"/>
          <w:szCs w:val="24"/>
        </w:rPr>
        <w:t>визитирование</w:t>
      </w:r>
      <w:proofErr w:type="spellEnd"/>
      <w:r w:rsidRPr="0077274A">
        <w:rPr>
          <w:rFonts w:ascii="PT Astra Serif" w:hAnsi="PT Astra Serif"/>
          <w:sz w:val="24"/>
          <w:szCs w:val="24"/>
        </w:rPr>
        <w:t xml:space="preserve">», «Ранее вмешательство», «Мэри </w:t>
      </w:r>
      <w:proofErr w:type="spellStart"/>
      <w:r w:rsidRPr="0077274A">
        <w:rPr>
          <w:rFonts w:ascii="PT Astra Serif" w:hAnsi="PT Astra Serif"/>
          <w:sz w:val="24"/>
          <w:szCs w:val="24"/>
        </w:rPr>
        <w:t>Поппинс</w:t>
      </w:r>
      <w:proofErr w:type="spellEnd"/>
      <w:r w:rsidRPr="0077274A">
        <w:rPr>
          <w:rFonts w:ascii="PT Astra Serif" w:hAnsi="PT Astra Serif"/>
          <w:sz w:val="24"/>
          <w:szCs w:val="24"/>
        </w:rPr>
        <w:t xml:space="preserve">». Ежегодно проводятся конкурсные процедуры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среди социально-ориентированных некоммерческих организаций на оказание социальных услуг «Домашнее </w:t>
      </w:r>
      <w:proofErr w:type="spellStart"/>
      <w:r w:rsidRPr="0077274A">
        <w:rPr>
          <w:rFonts w:ascii="PT Astra Serif" w:hAnsi="PT Astra Serif"/>
          <w:sz w:val="24"/>
          <w:szCs w:val="24"/>
        </w:rPr>
        <w:t>визитирование</w:t>
      </w:r>
      <w:proofErr w:type="spellEnd"/>
      <w:r w:rsidRPr="0077274A">
        <w:rPr>
          <w:rFonts w:ascii="PT Astra Serif" w:hAnsi="PT Astra Serif"/>
          <w:sz w:val="24"/>
          <w:szCs w:val="24"/>
        </w:rPr>
        <w:t xml:space="preserve">», «Ранее вмешательство», «Мэри </w:t>
      </w:r>
      <w:proofErr w:type="spellStart"/>
      <w:r w:rsidRPr="0077274A">
        <w:rPr>
          <w:rFonts w:ascii="PT Astra Serif" w:hAnsi="PT Astra Serif"/>
          <w:sz w:val="24"/>
          <w:szCs w:val="24"/>
        </w:rPr>
        <w:t>Поппинс</w:t>
      </w:r>
      <w:proofErr w:type="spellEnd"/>
      <w:r w:rsidRPr="0077274A">
        <w:rPr>
          <w:rFonts w:ascii="PT Astra Serif" w:hAnsi="PT Astra Serif"/>
          <w:sz w:val="24"/>
          <w:szCs w:val="24"/>
        </w:rPr>
        <w:t>» на территории муниципальных образований в соответствии с утвержденными стандартами.</w:t>
      </w:r>
    </w:p>
    <w:p w:rsidR="00C80969" w:rsidRPr="0077274A" w:rsidRDefault="00C80969" w:rsidP="00004767">
      <w:pPr>
        <w:tabs>
          <w:tab w:val="left" w:pos="709"/>
        </w:tabs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Социальная услуга «Домашнее </w:t>
      </w:r>
      <w:proofErr w:type="spellStart"/>
      <w:r w:rsidRPr="0077274A">
        <w:rPr>
          <w:rFonts w:ascii="PT Astra Serif" w:hAnsi="PT Astra Serif"/>
        </w:rPr>
        <w:t>визитирование</w:t>
      </w:r>
      <w:proofErr w:type="spellEnd"/>
      <w:r w:rsidRPr="0077274A">
        <w:rPr>
          <w:rFonts w:ascii="PT Astra Serif" w:hAnsi="PT Astra Serif"/>
        </w:rPr>
        <w:t>» направлена на оказание квалифицированной социально - психологической помощи семьям, воспитывающи</w:t>
      </w:r>
      <w:r w:rsidR="00A44BC4">
        <w:rPr>
          <w:rFonts w:ascii="PT Astra Serif" w:hAnsi="PT Astra Serif"/>
        </w:rPr>
        <w:t>м</w:t>
      </w:r>
      <w:r w:rsidRPr="0077274A">
        <w:rPr>
          <w:rFonts w:ascii="PT Astra Serif" w:hAnsi="PT Astra Serif"/>
        </w:rPr>
        <w:t xml:space="preserve"> детей -инвалидов от рождения до 18 лет в домашних условиях, обучение родителей приемам ухода за ребенком - инвалидом, а также включение родителей в процесс реабилитации и </w:t>
      </w:r>
      <w:proofErr w:type="spellStart"/>
      <w:r w:rsidRPr="0077274A">
        <w:rPr>
          <w:rFonts w:ascii="PT Astra Serif" w:hAnsi="PT Astra Serif"/>
        </w:rPr>
        <w:t>абилитации</w:t>
      </w:r>
      <w:proofErr w:type="spellEnd"/>
      <w:r w:rsidRPr="0077274A">
        <w:rPr>
          <w:rFonts w:ascii="PT Astra Serif" w:hAnsi="PT Astra Serif"/>
        </w:rPr>
        <w:t xml:space="preserve"> ребенка. В 2021 году были заключены 3 контракта на оказание социальной услуги «Домашнее </w:t>
      </w:r>
      <w:proofErr w:type="spellStart"/>
      <w:r w:rsidRPr="0077274A">
        <w:rPr>
          <w:rFonts w:ascii="PT Astra Serif" w:hAnsi="PT Astra Serif"/>
        </w:rPr>
        <w:t>визитирование</w:t>
      </w:r>
      <w:proofErr w:type="spellEnd"/>
      <w:r w:rsidRPr="0077274A">
        <w:rPr>
          <w:rFonts w:ascii="PT Astra Serif" w:hAnsi="PT Astra Serif"/>
        </w:rPr>
        <w:t xml:space="preserve">», с июня по декабрь 2021 года социальные услуги получили 60 детей - инвалидов и детей с ОВЗ из 3 муниципальных образований Томской области. </w:t>
      </w:r>
    </w:p>
    <w:p w:rsidR="00C80969" w:rsidRPr="0077274A" w:rsidRDefault="00C80969" w:rsidP="00004767">
      <w:pPr>
        <w:tabs>
          <w:tab w:val="left" w:pos="709"/>
        </w:tabs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Социальная услуга «Раннее вмешательство» направлена на оказание психолого-педагогической помощи детям на раннем этапе развития, оказание помощи их семьям, в первую очередь посредством развитой консультативной деятельности, подбора адекватных способов взаимодействия с ребенком, его воспитания и обучения, коррекции отклонений в развитии детям с ОВЗ и детям - инвалидам. В 2021 году заключено 12 контрактов на оказание услуг «Раннего вмешательства» в 7 муниципальных образованиях Томской области, а также в городах Северск, Томск, социальные услуги получили 120 детей с ОВЗ в возрасте от 0 до 3 лет.</w:t>
      </w:r>
    </w:p>
    <w:p w:rsidR="00300D89" w:rsidRPr="0077274A" w:rsidRDefault="00C80969" w:rsidP="0000476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 xml:space="preserve">Социальная услуга «Мэри </w:t>
      </w:r>
      <w:proofErr w:type="spellStart"/>
      <w:r w:rsidRPr="0077274A">
        <w:rPr>
          <w:rFonts w:ascii="PT Astra Serif" w:hAnsi="PT Astra Serif"/>
        </w:rPr>
        <w:t>Поппинс</w:t>
      </w:r>
      <w:proofErr w:type="spellEnd"/>
      <w:r w:rsidRPr="0077274A">
        <w:rPr>
          <w:rFonts w:ascii="PT Astra Serif" w:hAnsi="PT Astra Serif"/>
        </w:rPr>
        <w:t xml:space="preserve">» направлена на социальное обслуживание семей, воспитывающих детей - инвалидов в возрасте от 3 до 18 лет, нуждающихся в постоянном уходе и посторонней помощи, через: оказание услуг по временному уходу (кратковременному присмотру) за ребенком – инвалидом на дому; оказание услуг детям -инвалидам и родителям в группах поддерживающего присмотра на период занятости родителей. В 2021 году заключено 6 контрактов на оказание услуги «Мэри </w:t>
      </w:r>
      <w:proofErr w:type="spellStart"/>
      <w:r w:rsidRPr="0077274A">
        <w:rPr>
          <w:rFonts w:ascii="PT Astra Serif" w:hAnsi="PT Astra Serif"/>
        </w:rPr>
        <w:t>Поппинс</w:t>
      </w:r>
      <w:proofErr w:type="spellEnd"/>
      <w:r w:rsidRPr="0077274A">
        <w:rPr>
          <w:rFonts w:ascii="PT Astra Serif" w:hAnsi="PT Astra Serif"/>
        </w:rPr>
        <w:t xml:space="preserve">», социальные услуги получили 210  семей, воспитывающих детей </w:t>
      </w:r>
      <w:r w:rsidR="009B5403" w:rsidRPr="0077274A">
        <w:rPr>
          <w:rFonts w:ascii="PT Astra Serif" w:hAnsi="PT Astra Serif"/>
        </w:rPr>
        <w:t>–</w:t>
      </w:r>
      <w:r w:rsidRPr="0077274A">
        <w:rPr>
          <w:rFonts w:ascii="PT Astra Serif" w:hAnsi="PT Astra Serif"/>
        </w:rPr>
        <w:t xml:space="preserve"> инвалидов</w:t>
      </w:r>
      <w:r w:rsidR="009B5403" w:rsidRPr="0077274A">
        <w:rPr>
          <w:rFonts w:ascii="PT Astra Serif" w:hAnsi="PT Astra Serif"/>
        </w:rPr>
        <w:t>.</w:t>
      </w:r>
    </w:p>
    <w:p w:rsidR="00F76907" w:rsidRPr="0077274A" w:rsidRDefault="00F76907" w:rsidP="00004767">
      <w:pPr>
        <w:tabs>
          <w:tab w:val="left" w:pos="709"/>
        </w:tabs>
        <w:ind w:firstLine="567"/>
        <w:jc w:val="both"/>
        <w:rPr>
          <w:rFonts w:ascii="PT Astra Serif" w:hAnsi="PT Astra Serif"/>
        </w:rPr>
      </w:pPr>
      <w:r w:rsidRPr="0077274A">
        <w:rPr>
          <w:rFonts w:ascii="PT Astra Serif" w:hAnsi="PT Astra Serif"/>
        </w:rPr>
        <w:t>Работа по реализации данного распоряжения будет продолжена в 2022 году.</w:t>
      </w:r>
    </w:p>
    <w:p w:rsidR="00F76907" w:rsidRPr="00204EBF" w:rsidRDefault="00F76907" w:rsidP="00004767">
      <w:pPr>
        <w:ind w:firstLine="567"/>
        <w:rPr>
          <w:sz w:val="20"/>
          <w:szCs w:val="20"/>
        </w:rPr>
      </w:pPr>
    </w:p>
    <w:sectPr w:rsidR="00F76907" w:rsidRPr="00204EBF" w:rsidSect="00342C08">
      <w:headerReference w:type="even" r:id="rId9"/>
      <w:headerReference w:type="default" r:id="rId10"/>
      <w:pgSz w:w="11906" w:h="16838" w:code="9"/>
      <w:pgMar w:top="851" w:right="851" w:bottom="993" w:left="1418" w:header="539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40E" w:rsidRDefault="00D0040E">
      <w:r>
        <w:separator/>
      </w:r>
    </w:p>
  </w:endnote>
  <w:endnote w:type="continuationSeparator" w:id="1">
    <w:p w:rsidR="00D0040E" w:rsidRDefault="00D00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40E" w:rsidRDefault="00D0040E">
      <w:r>
        <w:separator/>
      </w:r>
    </w:p>
  </w:footnote>
  <w:footnote w:type="continuationSeparator" w:id="1">
    <w:p w:rsidR="00D0040E" w:rsidRDefault="00D004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077" w:rsidRDefault="00331D75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A42077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42077" w:rsidRDefault="00A4207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0894"/>
      <w:docPartObj>
        <w:docPartGallery w:val="Page Numbers (Top of Page)"/>
        <w:docPartUnique/>
      </w:docPartObj>
    </w:sdtPr>
    <w:sdtContent>
      <w:p w:rsidR="0077274A" w:rsidRDefault="00331D75">
        <w:pPr>
          <w:pStyle w:val="a3"/>
          <w:jc w:val="center"/>
        </w:pPr>
        <w:fldSimple w:instr=" PAGE   \* MERGEFORMAT ">
          <w:r w:rsidR="00342C08">
            <w:rPr>
              <w:noProof/>
            </w:rPr>
            <w:t>2</w:t>
          </w:r>
        </w:fldSimple>
      </w:p>
    </w:sdtContent>
  </w:sdt>
  <w:p w:rsidR="00CD2B36" w:rsidRDefault="00CD2B3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C112937"/>
    <w:multiLevelType w:val="multilevel"/>
    <w:tmpl w:val="C74424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5979C3"/>
    <w:multiLevelType w:val="hybridMultilevel"/>
    <w:tmpl w:val="3B74310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2A2B0F"/>
    <w:multiLevelType w:val="hybridMultilevel"/>
    <w:tmpl w:val="2CF8739C"/>
    <w:lvl w:ilvl="0" w:tplc="7884DDAA">
      <w:start w:val="1"/>
      <w:numFmt w:val="bullet"/>
      <w:lvlText w:val="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9C38D6"/>
    <w:multiLevelType w:val="hybridMultilevel"/>
    <w:tmpl w:val="942A8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8C3F9D"/>
    <w:multiLevelType w:val="multilevel"/>
    <w:tmpl w:val="6A5013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140C9E"/>
    <w:multiLevelType w:val="hybridMultilevel"/>
    <w:tmpl w:val="73748AEC"/>
    <w:lvl w:ilvl="0" w:tplc="7884DDAA">
      <w:start w:val="1"/>
      <w:numFmt w:val="bullet"/>
      <w:lvlText w:val="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2284492"/>
    <w:multiLevelType w:val="multilevel"/>
    <w:tmpl w:val="C52CD8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13"/>
  </w:num>
  <w:num w:numId="9">
    <w:abstractNumId w:val="11"/>
  </w:num>
  <w:num w:numId="10">
    <w:abstractNumId w:val="15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9"/>
  </w:num>
  <w:num w:numId="16">
    <w:abstractNumId w:val="18"/>
  </w:num>
  <w:num w:numId="17">
    <w:abstractNumId w:val="6"/>
  </w:num>
  <w:num w:numId="18">
    <w:abstractNumId w:val="3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noPunctuationKerning/>
  <w:characterSpacingControl w:val="doNotCompress"/>
  <w:hdrShapeDefaults>
    <o:shapedefaults v:ext="edit" spidmax="136193"/>
  </w:hdrShapeDefaults>
  <w:footnotePr>
    <w:footnote w:id="0"/>
    <w:footnote w:id="1"/>
  </w:footnotePr>
  <w:endnotePr>
    <w:endnote w:id="0"/>
    <w:endnote w:id="1"/>
  </w:endnotePr>
  <w:compat/>
  <w:rsids>
    <w:rsidRoot w:val="00E903D9"/>
    <w:rsid w:val="00001217"/>
    <w:rsid w:val="00004767"/>
    <w:rsid w:val="0001138E"/>
    <w:rsid w:val="00014022"/>
    <w:rsid w:val="0001794E"/>
    <w:rsid w:val="00020927"/>
    <w:rsid w:val="00021E44"/>
    <w:rsid w:val="0002319D"/>
    <w:rsid w:val="000235ED"/>
    <w:rsid w:val="000252C2"/>
    <w:rsid w:val="00031032"/>
    <w:rsid w:val="00034CE4"/>
    <w:rsid w:val="0003565C"/>
    <w:rsid w:val="000373B9"/>
    <w:rsid w:val="0004026B"/>
    <w:rsid w:val="00041E39"/>
    <w:rsid w:val="00044138"/>
    <w:rsid w:val="00044885"/>
    <w:rsid w:val="00044D67"/>
    <w:rsid w:val="000540E5"/>
    <w:rsid w:val="00054CF0"/>
    <w:rsid w:val="00054D27"/>
    <w:rsid w:val="00056136"/>
    <w:rsid w:val="000574DA"/>
    <w:rsid w:val="00060991"/>
    <w:rsid w:val="00061FD6"/>
    <w:rsid w:val="000710A4"/>
    <w:rsid w:val="0007215B"/>
    <w:rsid w:val="00073656"/>
    <w:rsid w:val="00076028"/>
    <w:rsid w:val="00077969"/>
    <w:rsid w:val="00082CB2"/>
    <w:rsid w:val="00082D42"/>
    <w:rsid w:val="000865B5"/>
    <w:rsid w:val="00090604"/>
    <w:rsid w:val="000912B2"/>
    <w:rsid w:val="000916D5"/>
    <w:rsid w:val="000928DD"/>
    <w:rsid w:val="00095FD0"/>
    <w:rsid w:val="0009618E"/>
    <w:rsid w:val="00097FEF"/>
    <w:rsid w:val="000A09E2"/>
    <w:rsid w:val="000A0CA3"/>
    <w:rsid w:val="000A5486"/>
    <w:rsid w:val="000B2E1C"/>
    <w:rsid w:val="000B301D"/>
    <w:rsid w:val="000B5DAE"/>
    <w:rsid w:val="000C0A05"/>
    <w:rsid w:val="000C1415"/>
    <w:rsid w:val="000D36F7"/>
    <w:rsid w:val="000D3850"/>
    <w:rsid w:val="000D50A8"/>
    <w:rsid w:val="000D5874"/>
    <w:rsid w:val="000D5C03"/>
    <w:rsid w:val="000D61C0"/>
    <w:rsid w:val="000E031B"/>
    <w:rsid w:val="000E2F2D"/>
    <w:rsid w:val="000E39EB"/>
    <w:rsid w:val="000E44C6"/>
    <w:rsid w:val="000E5EA4"/>
    <w:rsid w:val="000E745F"/>
    <w:rsid w:val="000F1517"/>
    <w:rsid w:val="000F4833"/>
    <w:rsid w:val="000F4D4D"/>
    <w:rsid w:val="0010434A"/>
    <w:rsid w:val="00105C92"/>
    <w:rsid w:val="001200CF"/>
    <w:rsid w:val="001229CA"/>
    <w:rsid w:val="00126AD9"/>
    <w:rsid w:val="00130985"/>
    <w:rsid w:val="0013250B"/>
    <w:rsid w:val="00136508"/>
    <w:rsid w:val="00143F1C"/>
    <w:rsid w:val="0014468B"/>
    <w:rsid w:val="00144E6C"/>
    <w:rsid w:val="001462DA"/>
    <w:rsid w:val="00150234"/>
    <w:rsid w:val="00150751"/>
    <w:rsid w:val="00153DD6"/>
    <w:rsid w:val="00154669"/>
    <w:rsid w:val="00155055"/>
    <w:rsid w:val="001552A5"/>
    <w:rsid w:val="00155EA8"/>
    <w:rsid w:val="001675AF"/>
    <w:rsid w:val="001714F7"/>
    <w:rsid w:val="00177F69"/>
    <w:rsid w:val="00181295"/>
    <w:rsid w:val="00183237"/>
    <w:rsid w:val="00183385"/>
    <w:rsid w:val="00184225"/>
    <w:rsid w:val="00184D9F"/>
    <w:rsid w:val="001976DA"/>
    <w:rsid w:val="001978DE"/>
    <w:rsid w:val="001A44A4"/>
    <w:rsid w:val="001A4922"/>
    <w:rsid w:val="001A5622"/>
    <w:rsid w:val="001A74F0"/>
    <w:rsid w:val="001B072C"/>
    <w:rsid w:val="001B087E"/>
    <w:rsid w:val="001B417D"/>
    <w:rsid w:val="001B7F66"/>
    <w:rsid w:val="001C1C66"/>
    <w:rsid w:val="001C4BA3"/>
    <w:rsid w:val="001C71D2"/>
    <w:rsid w:val="001D4906"/>
    <w:rsid w:val="001D51C7"/>
    <w:rsid w:val="001D5981"/>
    <w:rsid w:val="001E03AD"/>
    <w:rsid w:val="001F2F9E"/>
    <w:rsid w:val="001F5284"/>
    <w:rsid w:val="00204EBF"/>
    <w:rsid w:val="0020646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34435"/>
    <w:rsid w:val="0024316D"/>
    <w:rsid w:val="00256A58"/>
    <w:rsid w:val="00257CAA"/>
    <w:rsid w:val="002631E4"/>
    <w:rsid w:val="00264DEC"/>
    <w:rsid w:val="00267A61"/>
    <w:rsid w:val="00274662"/>
    <w:rsid w:val="00277376"/>
    <w:rsid w:val="00281921"/>
    <w:rsid w:val="002820DA"/>
    <w:rsid w:val="002833B5"/>
    <w:rsid w:val="002835B9"/>
    <w:rsid w:val="00285254"/>
    <w:rsid w:val="002858ED"/>
    <w:rsid w:val="00294060"/>
    <w:rsid w:val="00295C4A"/>
    <w:rsid w:val="002A08D9"/>
    <w:rsid w:val="002A0FF9"/>
    <w:rsid w:val="002A2442"/>
    <w:rsid w:val="002B0B27"/>
    <w:rsid w:val="002B15AE"/>
    <w:rsid w:val="002B40B5"/>
    <w:rsid w:val="002B44AA"/>
    <w:rsid w:val="002B6F37"/>
    <w:rsid w:val="002C0A48"/>
    <w:rsid w:val="002D0482"/>
    <w:rsid w:val="002D5E6B"/>
    <w:rsid w:val="002D7495"/>
    <w:rsid w:val="002D76EA"/>
    <w:rsid w:val="002E2CAA"/>
    <w:rsid w:val="002E38B7"/>
    <w:rsid w:val="002E5E00"/>
    <w:rsid w:val="002E605C"/>
    <w:rsid w:val="002F0F99"/>
    <w:rsid w:val="002F2BA4"/>
    <w:rsid w:val="002F3245"/>
    <w:rsid w:val="002F37BA"/>
    <w:rsid w:val="002F4250"/>
    <w:rsid w:val="00300D89"/>
    <w:rsid w:val="00301024"/>
    <w:rsid w:val="003035DE"/>
    <w:rsid w:val="0030541C"/>
    <w:rsid w:val="0031024B"/>
    <w:rsid w:val="0031077D"/>
    <w:rsid w:val="00313315"/>
    <w:rsid w:val="00314EAC"/>
    <w:rsid w:val="00316760"/>
    <w:rsid w:val="003207A6"/>
    <w:rsid w:val="00323991"/>
    <w:rsid w:val="00326344"/>
    <w:rsid w:val="00327178"/>
    <w:rsid w:val="00331D75"/>
    <w:rsid w:val="003323DE"/>
    <w:rsid w:val="00333A7C"/>
    <w:rsid w:val="003418A4"/>
    <w:rsid w:val="00342C08"/>
    <w:rsid w:val="00344762"/>
    <w:rsid w:val="003471C6"/>
    <w:rsid w:val="003501E1"/>
    <w:rsid w:val="00356AF9"/>
    <w:rsid w:val="003576AB"/>
    <w:rsid w:val="00361755"/>
    <w:rsid w:val="00362247"/>
    <w:rsid w:val="0037498D"/>
    <w:rsid w:val="00375AE0"/>
    <w:rsid w:val="00380474"/>
    <w:rsid w:val="00382F1A"/>
    <w:rsid w:val="00384750"/>
    <w:rsid w:val="003853A7"/>
    <w:rsid w:val="003868D0"/>
    <w:rsid w:val="00390261"/>
    <w:rsid w:val="003905A1"/>
    <w:rsid w:val="00396AD1"/>
    <w:rsid w:val="00396F76"/>
    <w:rsid w:val="003A2169"/>
    <w:rsid w:val="003A2C50"/>
    <w:rsid w:val="003A42CC"/>
    <w:rsid w:val="003A45AB"/>
    <w:rsid w:val="003A48DF"/>
    <w:rsid w:val="003A6C31"/>
    <w:rsid w:val="003B1A00"/>
    <w:rsid w:val="003B61BE"/>
    <w:rsid w:val="003C0C82"/>
    <w:rsid w:val="003C38D9"/>
    <w:rsid w:val="003C5F56"/>
    <w:rsid w:val="003C6276"/>
    <w:rsid w:val="003C6B34"/>
    <w:rsid w:val="003C782C"/>
    <w:rsid w:val="003C7898"/>
    <w:rsid w:val="003D0096"/>
    <w:rsid w:val="003D1FAB"/>
    <w:rsid w:val="003D52AD"/>
    <w:rsid w:val="003D545E"/>
    <w:rsid w:val="003D58CE"/>
    <w:rsid w:val="003D5B15"/>
    <w:rsid w:val="003D7BD9"/>
    <w:rsid w:val="003E057C"/>
    <w:rsid w:val="003E0E1F"/>
    <w:rsid w:val="003E2B30"/>
    <w:rsid w:val="003E2BEF"/>
    <w:rsid w:val="003E3E91"/>
    <w:rsid w:val="003F6BD8"/>
    <w:rsid w:val="003F6C04"/>
    <w:rsid w:val="004011FB"/>
    <w:rsid w:val="004015CA"/>
    <w:rsid w:val="00402402"/>
    <w:rsid w:val="00403C17"/>
    <w:rsid w:val="00405964"/>
    <w:rsid w:val="00407D9B"/>
    <w:rsid w:val="004153E8"/>
    <w:rsid w:val="004227DF"/>
    <w:rsid w:val="00423101"/>
    <w:rsid w:val="0042386C"/>
    <w:rsid w:val="00427636"/>
    <w:rsid w:val="00432040"/>
    <w:rsid w:val="004320B1"/>
    <w:rsid w:val="00435CF0"/>
    <w:rsid w:val="00436E33"/>
    <w:rsid w:val="0044218F"/>
    <w:rsid w:val="00442623"/>
    <w:rsid w:val="00442901"/>
    <w:rsid w:val="004437B8"/>
    <w:rsid w:val="00445879"/>
    <w:rsid w:val="0045492B"/>
    <w:rsid w:val="004566D3"/>
    <w:rsid w:val="00456DA6"/>
    <w:rsid w:val="00457A02"/>
    <w:rsid w:val="00461281"/>
    <w:rsid w:val="0046372E"/>
    <w:rsid w:val="00464769"/>
    <w:rsid w:val="00467794"/>
    <w:rsid w:val="00467D0C"/>
    <w:rsid w:val="00473755"/>
    <w:rsid w:val="00474C4D"/>
    <w:rsid w:val="00481E4B"/>
    <w:rsid w:val="00482E4D"/>
    <w:rsid w:val="00484B22"/>
    <w:rsid w:val="00492ECE"/>
    <w:rsid w:val="004931B9"/>
    <w:rsid w:val="004970AF"/>
    <w:rsid w:val="004A547F"/>
    <w:rsid w:val="004B1010"/>
    <w:rsid w:val="004B176C"/>
    <w:rsid w:val="004B457E"/>
    <w:rsid w:val="004B62C6"/>
    <w:rsid w:val="004C51B7"/>
    <w:rsid w:val="004C5D25"/>
    <w:rsid w:val="004C77B2"/>
    <w:rsid w:val="004D2BEC"/>
    <w:rsid w:val="004D54DB"/>
    <w:rsid w:val="004D7B75"/>
    <w:rsid w:val="004E063F"/>
    <w:rsid w:val="004E0DCA"/>
    <w:rsid w:val="004E2FCB"/>
    <w:rsid w:val="004E6E31"/>
    <w:rsid w:val="004E7050"/>
    <w:rsid w:val="004E73FA"/>
    <w:rsid w:val="004F1162"/>
    <w:rsid w:val="004F66D1"/>
    <w:rsid w:val="00501A0B"/>
    <w:rsid w:val="00501F56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57181"/>
    <w:rsid w:val="00560BE2"/>
    <w:rsid w:val="005638B0"/>
    <w:rsid w:val="00565821"/>
    <w:rsid w:val="00566963"/>
    <w:rsid w:val="00566AB9"/>
    <w:rsid w:val="00577BC0"/>
    <w:rsid w:val="00580CD7"/>
    <w:rsid w:val="00581BF2"/>
    <w:rsid w:val="005845E5"/>
    <w:rsid w:val="005856DF"/>
    <w:rsid w:val="0058799A"/>
    <w:rsid w:val="00596DCC"/>
    <w:rsid w:val="005A7457"/>
    <w:rsid w:val="005B1AE9"/>
    <w:rsid w:val="005C4F0D"/>
    <w:rsid w:val="005C72FD"/>
    <w:rsid w:val="005D25E4"/>
    <w:rsid w:val="005D2EAD"/>
    <w:rsid w:val="005E2BA6"/>
    <w:rsid w:val="005E4B67"/>
    <w:rsid w:val="005E68CC"/>
    <w:rsid w:val="005F0E4D"/>
    <w:rsid w:val="005F144C"/>
    <w:rsid w:val="005F4E5C"/>
    <w:rsid w:val="005F5E94"/>
    <w:rsid w:val="00603DFE"/>
    <w:rsid w:val="00611C13"/>
    <w:rsid w:val="0061321E"/>
    <w:rsid w:val="00621988"/>
    <w:rsid w:val="00621F27"/>
    <w:rsid w:val="006254CA"/>
    <w:rsid w:val="0062637D"/>
    <w:rsid w:val="006273C3"/>
    <w:rsid w:val="006304AA"/>
    <w:rsid w:val="00631B18"/>
    <w:rsid w:val="00634714"/>
    <w:rsid w:val="006510D3"/>
    <w:rsid w:val="006540E0"/>
    <w:rsid w:val="00654439"/>
    <w:rsid w:val="0065461B"/>
    <w:rsid w:val="00654E8D"/>
    <w:rsid w:val="00655202"/>
    <w:rsid w:val="00656D04"/>
    <w:rsid w:val="006574CA"/>
    <w:rsid w:val="00661B04"/>
    <w:rsid w:val="00662AA8"/>
    <w:rsid w:val="006633D9"/>
    <w:rsid w:val="00665CCA"/>
    <w:rsid w:val="00674F3D"/>
    <w:rsid w:val="00680BF8"/>
    <w:rsid w:val="00680EB6"/>
    <w:rsid w:val="00682617"/>
    <w:rsid w:val="0068631A"/>
    <w:rsid w:val="0069075D"/>
    <w:rsid w:val="0069401F"/>
    <w:rsid w:val="006977A6"/>
    <w:rsid w:val="006A0C1C"/>
    <w:rsid w:val="006A0D93"/>
    <w:rsid w:val="006A3525"/>
    <w:rsid w:val="006B09A8"/>
    <w:rsid w:val="006B2D1F"/>
    <w:rsid w:val="006B69CF"/>
    <w:rsid w:val="006B6B2C"/>
    <w:rsid w:val="006C51A6"/>
    <w:rsid w:val="006C6306"/>
    <w:rsid w:val="006D0875"/>
    <w:rsid w:val="006D6F84"/>
    <w:rsid w:val="006E5D19"/>
    <w:rsid w:val="006F3596"/>
    <w:rsid w:val="006F3A24"/>
    <w:rsid w:val="007015C4"/>
    <w:rsid w:val="007018E2"/>
    <w:rsid w:val="0070321A"/>
    <w:rsid w:val="00704C94"/>
    <w:rsid w:val="00707DFB"/>
    <w:rsid w:val="00711794"/>
    <w:rsid w:val="007126EB"/>
    <w:rsid w:val="00714DC0"/>
    <w:rsid w:val="00714FBD"/>
    <w:rsid w:val="00720D58"/>
    <w:rsid w:val="00723B56"/>
    <w:rsid w:val="00725701"/>
    <w:rsid w:val="00726CE3"/>
    <w:rsid w:val="00727575"/>
    <w:rsid w:val="00727F51"/>
    <w:rsid w:val="00732005"/>
    <w:rsid w:val="00734943"/>
    <w:rsid w:val="00735809"/>
    <w:rsid w:val="007410C0"/>
    <w:rsid w:val="007460D3"/>
    <w:rsid w:val="00754BCF"/>
    <w:rsid w:val="00761048"/>
    <w:rsid w:val="00764233"/>
    <w:rsid w:val="00764358"/>
    <w:rsid w:val="00765564"/>
    <w:rsid w:val="007658C8"/>
    <w:rsid w:val="0076593E"/>
    <w:rsid w:val="00766F7F"/>
    <w:rsid w:val="0077274A"/>
    <w:rsid w:val="00773817"/>
    <w:rsid w:val="00774F47"/>
    <w:rsid w:val="00776B0A"/>
    <w:rsid w:val="00780BAA"/>
    <w:rsid w:val="00781822"/>
    <w:rsid w:val="00781EBC"/>
    <w:rsid w:val="00786E44"/>
    <w:rsid w:val="00787A30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353B"/>
    <w:rsid w:val="007D4B31"/>
    <w:rsid w:val="007D6664"/>
    <w:rsid w:val="007D7488"/>
    <w:rsid w:val="007E0505"/>
    <w:rsid w:val="007E28E8"/>
    <w:rsid w:val="007E6C33"/>
    <w:rsid w:val="007E7041"/>
    <w:rsid w:val="007F178D"/>
    <w:rsid w:val="007F45CA"/>
    <w:rsid w:val="007F60D9"/>
    <w:rsid w:val="007F7B55"/>
    <w:rsid w:val="00804312"/>
    <w:rsid w:val="00812B87"/>
    <w:rsid w:val="00812DAC"/>
    <w:rsid w:val="008142EF"/>
    <w:rsid w:val="008154D3"/>
    <w:rsid w:val="0081621A"/>
    <w:rsid w:val="00816B8B"/>
    <w:rsid w:val="00822B6F"/>
    <w:rsid w:val="00826B30"/>
    <w:rsid w:val="00826FAB"/>
    <w:rsid w:val="00834D14"/>
    <w:rsid w:val="00834E97"/>
    <w:rsid w:val="00836724"/>
    <w:rsid w:val="008375FE"/>
    <w:rsid w:val="008376F7"/>
    <w:rsid w:val="008417AF"/>
    <w:rsid w:val="008424AC"/>
    <w:rsid w:val="00843655"/>
    <w:rsid w:val="00845D16"/>
    <w:rsid w:val="0084674D"/>
    <w:rsid w:val="00851E0B"/>
    <w:rsid w:val="008555E4"/>
    <w:rsid w:val="008617B5"/>
    <w:rsid w:val="00865E9C"/>
    <w:rsid w:val="00870045"/>
    <w:rsid w:val="00874972"/>
    <w:rsid w:val="00884D93"/>
    <w:rsid w:val="00884E34"/>
    <w:rsid w:val="00885C39"/>
    <w:rsid w:val="00890835"/>
    <w:rsid w:val="00891103"/>
    <w:rsid w:val="008921E6"/>
    <w:rsid w:val="008947E0"/>
    <w:rsid w:val="0089492C"/>
    <w:rsid w:val="008A2054"/>
    <w:rsid w:val="008A362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554B"/>
    <w:rsid w:val="008F3E9E"/>
    <w:rsid w:val="008F5D22"/>
    <w:rsid w:val="00901CCA"/>
    <w:rsid w:val="0090259E"/>
    <w:rsid w:val="00903D49"/>
    <w:rsid w:val="009042FA"/>
    <w:rsid w:val="00904BEF"/>
    <w:rsid w:val="0091030E"/>
    <w:rsid w:val="009121AA"/>
    <w:rsid w:val="009222C4"/>
    <w:rsid w:val="0092346C"/>
    <w:rsid w:val="00932414"/>
    <w:rsid w:val="00933011"/>
    <w:rsid w:val="00942E6F"/>
    <w:rsid w:val="00943906"/>
    <w:rsid w:val="00953FEC"/>
    <w:rsid w:val="00961736"/>
    <w:rsid w:val="00964EC6"/>
    <w:rsid w:val="00973D76"/>
    <w:rsid w:val="00974FF3"/>
    <w:rsid w:val="00975617"/>
    <w:rsid w:val="0097709F"/>
    <w:rsid w:val="009832B3"/>
    <w:rsid w:val="00987D5C"/>
    <w:rsid w:val="00990E4E"/>
    <w:rsid w:val="00994C69"/>
    <w:rsid w:val="00996C09"/>
    <w:rsid w:val="009A20A2"/>
    <w:rsid w:val="009A419D"/>
    <w:rsid w:val="009A5DB5"/>
    <w:rsid w:val="009B3EA2"/>
    <w:rsid w:val="009B5403"/>
    <w:rsid w:val="009B685A"/>
    <w:rsid w:val="009C09AF"/>
    <w:rsid w:val="009C1D70"/>
    <w:rsid w:val="009C2633"/>
    <w:rsid w:val="009C2A70"/>
    <w:rsid w:val="009C5EC8"/>
    <w:rsid w:val="009D07EF"/>
    <w:rsid w:val="009D1CA6"/>
    <w:rsid w:val="009D7505"/>
    <w:rsid w:val="009E2416"/>
    <w:rsid w:val="009E49CC"/>
    <w:rsid w:val="00A00209"/>
    <w:rsid w:val="00A03A1E"/>
    <w:rsid w:val="00A07315"/>
    <w:rsid w:val="00A075A1"/>
    <w:rsid w:val="00A20505"/>
    <w:rsid w:val="00A208E3"/>
    <w:rsid w:val="00A211EE"/>
    <w:rsid w:val="00A24ED6"/>
    <w:rsid w:val="00A36A5B"/>
    <w:rsid w:val="00A37778"/>
    <w:rsid w:val="00A42077"/>
    <w:rsid w:val="00A431DB"/>
    <w:rsid w:val="00A44BC4"/>
    <w:rsid w:val="00A45BE3"/>
    <w:rsid w:val="00A53294"/>
    <w:rsid w:val="00A553A8"/>
    <w:rsid w:val="00A57511"/>
    <w:rsid w:val="00A623D2"/>
    <w:rsid w:val="00A62EA9"/>
    <w:rsid w:val="00A70A9D"/>
    <w:rsid w:val="00A7301C"/>
    <w:rsid w:val="00A8314E"/>
    <w:rsid w:val="00A846E9"/>
    <w:rsid w:val="00A86454"/>
    <w:rsid w:val="00A866D9"/>
    <w:rsid w:val="00A923C1"/>
    <w:rsid w:val="00AA1953"/>
    <w:rsid w:val="00AA2ECB"/>
    <w:rsid w:val="00AA4356"/>
    <w:rsid w:val="00AA7E58"/>
    <w:rsid w:val="00AB1FC5"/>
    <w:rsid w:val="00AB3B8C"/>
    <w:rsid w:val="00AB468F"/>
    <w:rsid w:val="00AB52F6"/>
    <w:rsid w:val="00AB6712"/>
    <w:rsid w:val="00AC12A5"/>
    <w:rsid w:val="00AC2C4D"/>
    <w:rsid w:val="00AC44A6"/>
    <w:rsid w:val="00AC55EE"/>
    <w:rsid w:val="00AD0238"/>
    <w:rsid w:val="00AD1F47"/>
    <w:rsid w:val="00AD3CAC"/>
    <w:rsid w:val="00AD7338"/>
    <w:rsid w:val="00AD7401"/>
    <w:rsid w:val="00AE2716"/>
    <w:rsid w:val="00AE55F6"/>
    <w:rsid w:val="00AE6BE0"/>
    <w:rsid w:val="00AE705A"/>
    <w:rsid w:val="00AE71D0"/>
    <w:rsid w:val="00AF1F46"/>
    <w:rsid w:val="00AF33B4"/>
    <w:rsid w:val="00AF7E41"/>
    <w:rsid w:val="00B0047C"/>
    <w:rsid w:val="00B053CF"/>
    <w:rsid w:val="00B141D6"/>
    <w:rsid w:val="00B17AAE"/>
    <w:rsid w:val="00B202A2"/>
    <w:rsid w:val="00B2728C"/>
    <w:rsid w:val="00B27381"/>
    <w:rsid w:val="00B31FF7"/>
    <w:rsid w:val="00B4233C"/>
    <w:rsid w:val="00B45057"/>
    <w:rsid w:val="00B47557"/>
    <w:rsid w:val="00B521E2"/>
    <w:rsid w:val="00B52375"/>
    <w:rsid w:val="00B532C6"/>
    <w:rsid w:val="00B540B9"/>
    <w:rsid w:val="00B56BD5"/>
    <w:rsid w:val="00B630EC"/>
    <w:rsid w:val="00B71968"/>
    <w:rsid w:val="00B7582B"/>
    <w:rsid w:val="00B771B3"/>
    <w:rsid w:val="00B84867"/>
    <w:rsid w:val="00B86566"/>
    <w:rsid w:val="00B86568"/>
    <w:rsid w:val="00B872E1"/>
    <w:rsid w:val="00B914D6"/>
    <w:rsid w:val="00B92D07"/>
    <w:rsid w:val="00B951E4"/>
    <w:rsid w:val="00B964A2"/>
    <w:rsid w:val="00BA03D4"/>
    <w:rsid w:val="00BA04CA"/>
    <w:rsid w:val="00BB4E7C"/>
    <w:rsid w:val="00BD05C7"/>
    <w:rsid w:val="00BD0A43"/>
    <w:rsid w:val="00BE07B5"/>
    <w:rsid w:val="00BE707D"/>
    <w:rsid w:val="00BF1ADC"/>
    <w:rsid w:val="00BF4925"/>
    <w:rsid w:val="00BF4ABD"/>
    <w:rsid w:val="00BF4F22"/>
    <w:rsid w:val="00BF5022"/>
    <w:rsid w:val="00C01BA0"/>
    <w:rsid w:val="00C03903"/>
    <w:rsid w:val="00C04A3B"/>
    <w:rsid w:val="00C06874"/>
    <w:rsid w:val="00C06F7B"/>
    <w:rsid w:val="00C06FE8"/>
    <w:rsid w:val="00C1012B"/>
    <w:rsid w:val="00C112D7"/>
    <w:rsid w:val="00C135C9"/>
    <w:rsid w:val="00C160A2"/>
    <w:rsid w:val="00C1612C"/>
    <w:rsid w:val="00C17358"/>
    <w:rsid w:val="00C21A94"/>
    <w:rsid w:val="00C3115C"/>
    <w:rsid w:val="00C342DD"/>
    <w:rsid w:val="00C34A88"/>
    <w:rsid w:val="00C35CC6"/>
    <w:rsid w:val="00C37D20"/>
    <w:rsid w:val="00C42A4C"/>
    <w:rsid w:val="00C43ADB"/>
    <w:rsid w:val="00C44650"/>
    <w:rsid w:val="00C44855"/>
    <w:rsid w:val="00C448C3"/>
    <w:rsid w:val="00C464D0"/>
    <w:rsid w:val="00C471DF"/>
    <w:rsid w:val="00C50415"/>
    <w:rsid w:val="00C51B9E"/>
    <w:rsid w:val="00C536FF"/>
    <w:rsid w:val="00C63A44"/>
    <w:rsid w:val="00C65E63"/>
    <w:rsid w:val="00C66FD1"/>
    <w:rsid w:val="00C670C7"/>
    <w:rsid w:val="00C74207"/>
    <w:rsid w:val="00C74979"/>
    <w:rsid w:val="00C74B44"/>
    <w:rsid w:val="00C75A22"/>
    <w:rsid w:val="00C80969"/>
    <w:rsid w:val="00C8150C"/>
    <w:rsid w:val="00C8167C"/>
    <w:rsid w:val="00C84938"/>
    <w:rsid w:val="00C900F0"/>
    <w:rsid w:val="00C91709"/>
    <w:rsid w:val="00C91B4B"/>
    <w:rsid w:val="00C92A0F"/>
    <w:rsid w:val="00C95A40"/>
    <w:rsid w:val="00C96C22"/>
    <w:rsid w:val="00C976B6"/>
    <w:rsid w:val="00C97FAC"/>
    <w:rsid w:val="00CA2C53"/>
    <w:rsid w:val="00CA364B"/>
    <w:rsid w:val="00CB18D0"/>
    <w:rsid w:val="00CB500B"/>
    <w:rsid w:val="00CB505A"/>
    <w:rsid w:val="00CB55A1"/>
    <w:rsid w:val="00CB69C8"/>
    <w:rsid w:val="00CB6E87"/>
    <w:rsid w:val="00CB717F"/>
    <w:rsid w:val="00CC0F89"/>
    <w:rsid w:val="00CC4532"/>
    <w:rsid w:val="00CC516A"/>
    <w:rsid w:val="00CC7C3B"/>
    <w:rsid w:val="00CD2B36"/>
    <w:rsid w:val="00CD3298"/>
    <w:rsid w:val="00CD5708"/>
    <w:rsid w:val="00CE07A0"/>
    <w:rsid w:val="00CE4EAE"/>
    <w:rsid w:val="00CF6065"/>
    <w:rsid w:val="00D0040E"/>
    <w:rsid w:val="00D00997"/>
    <w:rsid w:val="00D02354"/>
    <w:rsid w:val="00D10B1F"/>
    <w:rsid w:val="00D11726"/>
    <w:rsid w:val="00D11E26"/>
    <w:rsid w:val="00D12D36"/>
    <w:rsid w:val="00D16F4B"/>
    <w:rsid w:val="00D17A23"/>
    <w:rsid w:val="00D17AC6"/>
    <w:rsid w:val="00D22ECF"/>
    <w:rsid w:val="00D23842"/>
    <w:rsid w:val="00D24E4E"/>
    <w:rsid w:val="00D25E66"/>
    <w:rsid w:val="00D31931"/>
    <w:rsid w:val="00D341EB"/>
    <w:rsid w:val="00D34950"/>
    <w:rsid w:val="00D451F6"/>
    <w:rsid w:val="00D46DFE"/>
    <w:rsid w:val="00D474B2"/>
    <w:rsid w:val="00D60CA8"/>
    <w:rsid w:val="00D60CEB"/>
    <w:rsid w:val="00D611E5"/>
    <w:rsid w:val="00D616C8"/>
    <w:rsid w:val="00D635F1"/>
    <w:rsid w:val="00D63D31"/>
    <w:rsid w:val="00D65F5C"/>
    <w:rsid w:val="00D66706"/>
    <w:rsid w:val="00D700DD"/>
    <w:rsid w:val="00D70F08"/>
    <w:rsid w:val="00D75874"/>
    <w:rsid w:val="00D75DE4"/>
    <w:rsid w:val="00D7663B"/>
    <w:rsid w:val="00D82FFC"/>
    <w:rsid w:val="00D8358F"/>
    <w:rsid w:val="00D849E2"/>
    <w:rsid w:val="00D8741D"/>
    <w:rsid w:val="00D87BB8"/>
    <w:rsid w:val="00D902DF"/>
    <w:rsid w:val="00D906FF"/>
    <w:rsid w:val="00D9268D"/>
    <w:rsid w:val="00D9362B"/>
    <w:rsid w:val="00D94F70"/>
    <w:rsid w:val="00D95340"/>
    <w:rsid w:val="00D96671"/>
    <w:rsid w:val="00DA1EF8"/>
    <w:rsid w:val="00DA4B91"/>
    <w:rsid w:val="00DA6739"/>
    <w:rsid w:val="00DA6FBC"/>
    <w:rsid w:val="00DB2D51"/>
    <w:rsid w:val="00DB7CF0"/>
    <w:rsid w:val="00DC3CC0"/>
    <w:rsid w:val="00DC518B"/>
    <w:rsid w:val="00DC690C"/>
    <w:rsid w:val="00DD0D81"/>
    <w:rsid w:val="00DD216B"/>
    <w:rsid w:val="00DD4FC9"/>
    <w:rsid w:val="00DE54A2"/>
    <w:rsid w:val="00DF2210"/>
    <w:rsid w:val="00DF48CD"/>
    <w:rsid w:val="00DF727B"/>
    <w:rsid w:val="00DF7382"/>
    <w:rsid w:val="00DF7EC5"/>
    <w:rsid w:val="00E00E79"/>
    <w:rsid w:val="00E01345"/>
    <w:rsid w:val="00E01369"/>
    <w:rsid w:val="00E01548"/>
    <w:rsid w:val="00E067A4"/>
    <w:rsid w:val="00E11063"/>
    <w:rsid w:val="00E13294"/>
    <w:rsid w:val="00E168F8"/>
    <w:rsid w:val="00E20771"/>
    <w:rsid w:val="00E21CCE"/>
    <w:rsid w:val="00E241FB"/>
    <w:rsid w:val="00E26011"/>
    <w:rsid w:val="00E30E7A"/>
    <w:rsid w:val="00E31F94"/>
    <w:rsid w:val="00E37AE7"/>
    <w:rsid w:val="00E42D24"/>
    <w:rsid w:val="00E4428B"/>
    <w:rsid w:val="00E51009"/>
    <w:rsid w:val="00E53439"/>
    <w:rsid w:val="00E54BD8"/>
    <w:rsid w:val="00E56928"/>
    <w:rsid w:val="00E6448A"/>
    <w:rsid w:val="00E66FCE"/>
    <w:rsid w:val="00E72DC9"/>
    <w:rsid w:val="00E7324B"/>
    <w:rsid w:val="00E739EE"/>
    <w:rsid w:val="00E75294"/>
    <w:rsid w:val="00E75D76"/>
    <w:rsid w:val="00E77441"/>
    <w:rsid w:val="00E814C5"/>
    <w:rsid w:val="00E830E3"/>
    <w:rsid w:val="00E84423"/>
    <w:rsid w:val="00E903D9"/>
    <w:rsid w:val="00E93895"/>
    <w:rsid w:val="00E96B8A"/>
    <w:rsid w:val="00EA09FA"/>
    <w:rsid w:val="00EA0D1F"/>
    <w:rsid w:val="00EA2B0D"/>
    <w:rsid w:val="00EA7717"/>
    <w:rsid w:val="00EA7839"/>
    <w:rsid w:val="00EB1454"/>
    <w:rsid w:val="00EC0737"/>
    <w:rsid w:val="00EC42AC"/>
    <w:rsid w:val="00EC5DCC"/>
    <w:rsid w:val="00ED0694"/>
    <w:rsid w:val="00ED0D6A"/>
    <w:rsid w:val="00ED0EBF"/>
    <w:rsid w:val="00ED33EE"/>
    <w:rsid w:val="00ED38B2"/>
    <w:rsid w:val="00ED50B7"/>
    <w:rsid w:val="00ED67E1"/>
    <w:rsid w:val="00ED749D"/>
    <w:rsid w:val="00EE1B7E"/>
    <w:rsid w:val="00EE3177"/>
    <w:rsid w:val="00EF0D92"/>
    <w:rsid w:val="00EF1DF0"/>
    <w:rsid w:val="00EF22E4"/>
    <w:rsid w:val="00EF2C3B"/>
    <w:rsid w:val="00EF46DE"/>
    <w:rsid w:val="00EF49FB"/>
    <w:rsid w:val="00EF7651"/>
    <w:rsid w:val="00EF7BFD"/>
    <w:rsid w:val="00EF7C37"/>
    <w:rsid w:val="00F0342A"/>
    <w:rsid w:val="00F075D1"/>
    <w:rsid w:val="00F16750"/>
    <w:rsid w:val="00F20768"/>
    <w:rsid w:val="00F2094E"/>
    <w:rsid w:val="00F211CE"/>
    <w:rsid w:val="00F30B2D"/>
    <w:rsid w:val="00F312A9"/>
    <w:rsid w:val="00F371FA"/>
    <w:rsid w:val="00F40696"/>
    <w:rsid w:val="00F44ACA"/>
    <w:rsid w:val="00F45F11"/>
    <w:rsid w:val="00F46432"/>
    <w:rsid w:val="00F46DAB"/>
    <w:rsid w:val="00F476FE"/>
    <w:rsid w:val="00F55C97"/>
    <w:rsid w:val="00F55DDE"/>
    <w:rsid w:val="00F56467"/>
    <w:rsid w:val="00F57B43"/>
    <w:rsid w:val="00F57D13"/>
    <w:rsid w:val="00F62663"/>
    <w:rsid w:val="00F627A7"/>
    <w:rsid w:val="00F65149"/>
    <w:rsid w:val="00F651D1"/>
    <w:rsid w:val="00F65493"/>
    <w:rsid w:val="00F66E0A"/>
    <w:rsid w:val="00F70BCC"/>
    <w:rsid w:val="00F71FF4"/>
    <w:rsid w:val="00F73B49"/>
    <w:rsid w:val="00F74BFD"/>
    <w:rsid w:val="00F76907"/>
    <w:rsid w:val="00F776ED"/>
    <w:rsid w:val="00F82B37"/>
    <w:rsid w:val="00F854CA"/>
    <w:rsid w:val="00F91350"/>
    <w:rsid w:val="00F927EA"/>
    <w:rsid w:val="00F93D29"/>
    <w:rsid w:val="00FA1B52"/>
    <w:rsid w:val="00FA6024"/>
    <w:rsid w:val="00FA7CC3"/>
    <w:rsid w:val="00FB7C3E"/>
    <w:rsid w:val="00FC150E"/>
    <w:rsid w:val="00FD097C"/>
    <w:rsid w:val="00FD19B0"/>
    <w:rsid w:val="00FD6021"/>
    <w:rsid w:val="00FE1340"/>
    <w:rsid w:val="00FE189B"/>
    <w:rsid w:val="00FE3224"/>
    <w:rsid w:val="00FE3A5E"/>
    <w:rsid w:val="00FF12F2"/>
    <w:rsid w:val="00FF1C06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64A2"/>
    <w:rPr>
      <w:sz w:val="24"/>
      <w:szCs w:val="24"/>
    </w:rPr>
  </w:style>
  <w:style w:type="paragraph" w:styleId="1">
    <w:name w:val="heading 1"/>
    <w:basedOn w:val="a"/>
    <w:next w:val="a"/>
    <w:qFormat/>
    <w:rsid w:val="00B964A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964A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64A2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B964A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B964A2"/>
    <w:pPr>
      <w:jc w:val="center"/>
    </w:pPr>
  </w:style>
  <w:style w:type="paragraph" w:customStyle="1" w:styleId="a7">
    <w:name w:val="Должность"/>
    <w:basedOn w:val="a"/>
    <w:next w:val="a8"/>
    <w:rsid w:val="00B964A2"/>
    <w:rPr>
      <w:i/>
      <w:color w:val="000000"/>
    </w:rPr>
  </w:style>
  <w:style w:type="paragraph" w:customStyle="1" w:styleId="a8">
    <w:name w:val="ФИО"/>
    <w:basedOn w:val="a"/>
    <w:link w:val="a9"/>
    <w:rsid w:val="00B964A2"/>
    <w:rPr>
      <w:b/>
    </w:rPr>
  </w:style>
  <w:style w:type="paragraph" w:customStyle="1" w:styleId="aa">
    <w:name w:val="Телефон"/>
    <w:basedOn w:val="a"/>
    <w:rsid w:val="00B964A2"/>
    <w:pPr>
      <w:jc w:val="center"/>
    </w:pPr>
    <w:rPr>
      <w:b/>
    </w:rPr>
  </w:style>
  <w:style w:type="character" w:styleId="ab">
    <w:name w:val="Hyperlink"/>
    <w:rsid w:val="00B964A2"/>
    <w:rPr>
      <w:color w:val="0000FF"/>
      <w:u w:val="single"/>
    </w:rPr>
  </w:style>
  <w:style w:type="paragraph" w:styleId="ac">
    <w:name w:val="Body Text"/>
    <w:basedOn w:val="a"/>
    <w:next w:val="a"/>
    <w:rsid w:val="00B964A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B964A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B964A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B964A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B964A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B964A2"/>
    <w:pPr>
      <w:ind w:left="-108"/>
    </w:pPr>
    <w:rPr>
      <w:sz w:val="20"/>
    </w:rPr>
  </w:style>
  <w:style w:type="character" w:styleId="af2">
    <w:name w:val="page number"/>
    <w:basedOn w:val="a0"/>
    <w:rsid w:val="00B964A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D11E2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DE54A2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fe">
    <w:name w:val="Адресат"/>
    <w:basedOn w:val="a"/>
    <w:rsid w:val="008E554B"/>
    <w:pPr>
      <w:spacing w:before="120"/>
    </w:pPr>
    <w:rPr>
      <w:b/>
      <w:sz w:val="26"/>
      <w:szCs w:val="20"/>
    </w:rPr>
  </w:style>
  <w:style w:type="paragraph" w:customStyle="1" w:styleId="aff">
    <w:name w:val="Дата документа"/>
    <w:basedOn w:val="a"/>
    <w:autoRedefine/>
    <w:rsid w:val="00D611E5"/>
    <w:pPr>
      <w:tabs>
        <w:tab w:val="left" w:pos="3493"/>
      </w:tabs>
      <w:spacing w:after="120"/>
      <w:ind w:firstLine="709"/>
      <w:jc w:val="both"/>
    </w:pPr>
    <w:rPr>
      <w:sz w:val="28"/>
      <w:szCs w:val="28"/>
    </w:rPr>
  </w:style>
  <w:style w:type="paragraph" w:styleId="21">
    <w:name w:val="Body Text 2"/>
    <w:basedOn w:val="a"/>
    <w:link w:val="22"/>
    <w:rsid w:val="00C66F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66FD1"/>
    <w:rPr>
      <w:sz w:val="24"/>
      <w:szCs w:val="24"/>
    </w:rPr>
  </w:style>
  <w:style w:type="character" w:customStyle="1" w:styleId="14">
    <w:name w:val="Основной текст (14)_"/>
    <w:basedOn w:val="a0"/>
    <w:link w:val="140"/>
    <w:rsid w:val="0001794E"/>
    <w:rPr>
      <w:sz w:val="28"/>
      <w:szCs w:val="28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01794E"/>
    <w:pPr>
      <w:widowControl w:val="0"/>
      <w:shd w:val="clear" w:color="auto" w:fill="FFFFFF"/>
      <w:spacing w:line="322" w:lineRule="exact"/>
      <w:jc w:val="center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281921"/>
    <w:rPr>
      <w:sz w:val="24"/>
      <w:szCs w:val="24"/>
    </w:rPr>
  </w:style>
  <w:style w:type="paragraph" w:customStyle="1" w:styleId="aff0">
    <w:name w:val="Знак"/>
    <w:basedOn w:val="a"/>
    <w:rsid w:val="0028192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6863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TimesNewRoman">
    <w:name w:val="Основной текст (4) + Times New Roman"/>
    <w:aliases w:val="Полужирный"/>
    <w:basedOn w:val="a0"/>
    <w:rsid w:val="000235ED"/>
    <w:rPr>
      <w:rFonts w:ascii="Times New Roman" w:hAnsi="Times New Roman" w:cs="Times New Roman"/>
      <w:b/>
      <w:bCs/>
      <w:color w:val="000000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23">
    <w:name w:val="Основной текст (2)_"/>
    <w:basedOn w:val="a0"/>
    <w:link w:val="24"/>
    <w:rsid w:val="00851E0B"/>
    <w:rPr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51E0B"/>
    <w:pPr>
      <w:widowControl w:val="0"/>
      <w:shd w:val="clear" w:color="auto" w:fill="FFFFFF"/>
      <w:spacing w:after="360" w:line="0" w:lineRule="atLeast"/>
      <w:jc w:val="right"/>
    </w:pPr>
    <w:rPr>
      <w:sz w:val="26"/>
      <w:szCs w:val="26"/>
    </w:rPr>
  </w:style>
  <w:style w:type="paragraph" w:customStyle="1" w:styleId="TableContents">
    <w:name w:val="Table Contents"/>
    <w:basedOn w:val="a"/>
    <w:rsid w:val="00E75D76"/>
    <w:pPr>
      <w:widowControl w:val="0"/>
      <w:shd w:val="clear" w:color="auto" w:fill="FFFFFF"/>
      <w:suppressAutoHyphens/>
      <w:autoSpaceDN w:val="0"/>
      <w:textAlignment w:val="baseline"/>
    </w:pPr>
    <w:rPr>
      <w:rFonts w:eastAsia="SimSun" w:cs="Mangal"/>
      <w:color w:val="00000A"/>
      <w:lang w:eastAsia="zh-CN" w:bidi="hi-IN"/>
    </w:rPr>
  </w:style>
  <w:style w:type="paragraph" w:styleId="aff2">
    <w:name w:val="List Paragraph"/>
    <w:aliases w:val="ПАРАГРАФ,Выделеный,Текст с номером,Абзац списка для документа,Абзац списка4,Абзац списка основной,список мой1,mcd_гпи_маркиров.список ур.1,List Paragraph,Абзац списка МКД,маркерный список У1"/>
    <w:basedOn w:val="a"/>
    <w:link w:val="aff3"/>
    <w:uiPriority w:val="34"/>
    <w:qFormat/>
    <w:rsid w:val="00300D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3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,список мой1 Знак,mcd_гпи_маркиров.список ур.1 Знак,List Paragraph Знак,Абзац списка МКД Знак"/>
    <w:link w:val="aff2"/>
    <w:uiPriority w:val="34"/>
    <w:locked/>
    <w:rsid w:val="00C8096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gnpos.tomsk.gov.ru/obespechenie-dostupa-sonko-k-uslugam-v-sotsialnoj-sfer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DEC3E-AD9E-465E-AD27-E9C6BCCF5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284</TotalTime>
  <Pages>6</Pages>
  <Words>2967</Words>
  <Characters>16916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eyat</cp:lastModifiedBy>
  <cp:revision>51</cp:revision>
  <cp:lastPrinted>2022-03-30T02:13:00Z</cp:lastPrinted>
  <dcterms:created xsi:type="dcterms:W3CDTF">2022-03-02T03:44:00Z</dcterms:created>
  <dcterms:modified xsi:type="dcterms:W3CDTF">2022-04-05T03:34:00Z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