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7F1" w:rsidRDefault="00C97441">
      <w:pPr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17 июня 2022 года Департаментом  социальной защиты населения Томской области проведено публичное мероприятие в форм</w:t>
      </w:r>
      <w:r w:rsidR="000D1304">
        <w:rPr>
          <w:rFonts w:ascii="PT Astra Serif" w:eastAsia="Times New Roman" w:hAnsi="PT Astra Serif" w:cs="Times New Roman"/>
          <w:sz w:val="28"/>
          <w:szCs w:val="28"/>
          <w:lang w:eastAsia="ru-RU"/>
        </w:rPr>
        <w:t>ате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видеоконференции </w:t>
      </w:r>
      <w:r>
        <w:rPr>
          <w:rFonts w:ascii="PT Astra Serif" w:hAnsi="PT Astra Serif"/>
          <w:sz w:val="28"/>
          <w:szCs w:val="28"/>
        </w:rPr>
        <w:t>по теме: «</w:t>
      </w:r>
      <w:r>
        <w:rPr>
          <w:rFonts w:ascii="PT Astra Serif" w:hAnsi="PT Astra Serif" w:cs="Times New Roman"/>
          <w:sz w:val="28"/>
          <w:szCs w:val="28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обсуждение результатов правоприменительной практики контрольно-надзорной деятельности, рассмотрение вопросов, связанных с недопущением нарушений обязательных требований». Целью проведения данного мероприятия являлось</w:t>
      </w:r>
      <w:r w:rsidR="000D1304" w:rsidRPr="000D1304">
        <w:rPr>
          <w:rFonts w:ascii="PT Astra Serif" w:hAnsi="PT Astra Serif" w:cs="Times New Roman"/>
          <w:sz w:val="28"/>
          <w:szCs w:val="28"/>
        </w:rPr>
        <w:t xml:space="preserve"> профилактика</w:t>
      </w:r>
      <w:r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 w:rsidR="000D1304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выявлени</w:t>
      </w:r>
      <w:r w:rsidR="000D1304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обслуживания, а также реформа контрольной надзорной деятельности.</w:t>
      </w:r>
    </w:p>
    <w:p w:rsidR="00FB57F1" w:rsidRDefault="00C97441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Публичное мероприятие проведено начальником отдела контроля и надзора </w:t>
      </w:r>
      <w:proofErr w:type="spellStart"/>
      <w:r>
        <w:rPr>
          <w:rFonts w:ascii="PT Astra Serif" w:hAnsi="PT Astra Serif"/>
        </w:rPr>
        <w:t>Стерховой</w:t>
      </w:r>
      <w:proofErr w:type="spellEnd"/>
      <w:r>
        <w:rPr>
          <w:rFonts w:ascii="PT Astra Serif" w:hAnsi="PT Astra Serif"/>
        </w:rPr>
        <w:t xml:space="preserve"> Т.В., </w:t>
      </w:r>
      <w:r>
        <w:rPr>
          <w:rFonts w:ascii="PT Astra Serif" w:eastAsia="Times New Roman" w:hAnsi="PT Astra Serif"/>
          <w:lang w:eastAsia="ru-RU"/>
        </w:rPr>
        <w:t>которая отметила необходимость поддержания эффективного взаимодействия, открытого диалога надзорных органов с проверяемыми хозяйствующими субъектами. Также отметила высокую важность проведения подобных мероприятий, которые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  <w:r>
        <w:rPr>
          <w:rFonts w:ascii="PT Astra Serif" w:hAnsi="PT Astra Serif"/>
        </w:rPr>
        <w:t xml:space="preserve"> </w:t>
      </w:r>
    </w:p>
    <w:p w:rsidR="00FB57F1" w:rsidRDefault="00FB57F1">
      <w:pPr>
        <w:pStyle w:val="ConsPlusNormal"/>
        <w:jc w:val="both"/>
        <w:rPr>
          <w:rFonts w:ascii="PT Astra Serif" w:hAnsi="PT Astra Serif"/>
        </w:rPr>
      </w:pPr>
    </w:p>
    <w:p w:rsidR="00FB57F1" w:rsidRDefault="00C97441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ходе публичного мероприятия была представлена следующая информация:</w:t>
      </w:r>
    </w:p>
    <w:p w:rsidR="00FB57F1" w:rsidRDefault="00FB57F1">
      <w:pPr>
        <w:pStyle w:val="ConsPlusNormal"/>
        <w:jc w:val="both"/>
        <w:rPr>
          <w:rFonts w:ascii="PT Astra Serif" w:hAnsi="PT Astra Serif"/>
        </w:rPr>
      </w:pPr>
    </w:p>
    <w:p w:rsidR="00C97441" w:rsidRPr="000D1304" w:rsidRDefault="00C9744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 w:rsidRPr="00C97441">
        <w:rPr>
          <w:rFonts w:ascii="PT Astra Serif" w:hAnsi="PT Astra Serif"/>
        </w:rPr>
        <w:t>Доклад Департамента социальной защиты населения Томской области по правоприменительной практике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</w:r>
      <w:r>
        <w:rPr>
          <w:rFonts w:ascii="PT Astra Serif" w:hAnsi="PT Astra Serif"/>
        </w:rPr>
        <w:t>.</w:t>
      </w:r>
    </w:p>
    <w:p w:rsidR="007912D0" w:rsidRPr="007912D0" w:rsidRDefault="000D1304" w:rsidP="007912D0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eastAsia="Times New Roman" w:hAnsi="PT Astra Serif"/>
          <w:bCs/>
        </w:rPr>
        <w:t>Р</w:t>
      </w:r>
      <w:r w:rsidRPr="000D1304">
        <w:rPr>
          <w:rFonts w:ascii="PT Astra Serif" w:eastAsia="Times New Roman" w:hAnsi="PT Astra Serif"/>
          <w:bCs/>
        </w:rPr>
        <w:t>еформа контрольно</w:t>
      </w:r>
      <w:r>
        <w:rPr>
          <w:rFonts w:ascii="PT Astra Serif" w:eastAsia="Times New Roman" w:hAnsi="PT Astra Serif"/>
          <w:bCs/>
        </w:rPr>
        <w:t>й (</w:t>
      </w:r>
      <w:r w:rsidRPr="000D1304">
        <w:rPr>
          <w:rFonts w:ascii="PT Astra Serif" w:eastAsia="Times New Roman" w:hAnsi="PT Astra Serif"/>
          <w:bCs/>
        </w:rPr>
        <w:t>надзорной</w:t>
      </w:r>
      <w:r>
        <w:rPr>
          <w:rFonts w:ascii="PT Astra Serif" w:eastAsia="Times New Roman" w:hAnsi="PT Astra Serif"/>
          <w:bCs/>
        </w:rPr>
        <w:t>)</w:t>
      </w:r>
      <w:r w:rsidRPr="000D1304">
        <w:rPr>
          <w:rFonts w:ascii="PT Astra Serif" w:eastAsia="Times New Roman" w:hAnsi="PT Astra Serif"/>
          <w:bCs/>
        </w:rPr>
        <w:t xml:space="preserve"> деятельности.</w:t>
      </w:r>
    </w:p>
    <w:p w:rsidR="007912D0" w:rsidRPr="007912D0" w:rsidRDefault="000D1304" w:rsidP="007912D0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 w:rsidRPr="000D1304">
        <w:rPr>
          <w:rFonts w:ascii="PT Astra Serif" w:eastAsia="Times New Roman" w:hAnsi="PT Astra Serif"/>
          <w:bCs/>
          <w:lang w:eastAsia="ru-RU"/>
        </w:rPr>
        <w:t>Н</w:t>
      </w:r>
      <w:r w:rsidR="00C97441" w:rsidRPr="000D1304">
        <w:rPr>
          <w:rFonts w:ascii="PT Astra Serif" w:eastAsia="Times New Roman" w:hAnsi="PT Astra Serif"/>
          <w:bCs/>
          <w:lang w:eastAsia="ru-RU"/>
        </w:rPr>
        <w:t>ормативн</w:t>
      </w:r>
      <w:r w:rsidRPr="000D1304">
        <w:rPr>
          <w:rFonts w:ascii="PT Astra Serif" w:eastAsia="Times New Roman" w:hAnsi="PT Astra Serif"/>
          <w:bCs/>
          <w:lang w:eastAsia="ru-RU"/>
        </w:rPr>
        <w:t>о-правовое регулирование контрольной (надзорной) деятельности</w:t>
      </w:r>
      <w:r w:rsidR="00C97441" w:rsidRPr="000D1304">
        <w:rPr>
          <w:rFonts w:ascii="PT Astra Serif" w:eastAsia="Times New Roman" w:hAnsi="PT Astra Serif"/>
          <w:bCs/>
          <w:lang w:eastAsia="ru-RU"/>
        </w:rPr>
        <w:t>,</w:t>
      </w:r>
      <w:r w:rsidRPr="000D1304">
        <w:rPr>
          <w:rFonts w:ascii="PT Astra Serif" w:eastAsia="Times New Roman" w:hAnsi="PT Astra Serif"/>
          <w:bCs/>
          <w:lang w:eastAsia="ru-RU"/>
        </w:rPr>
        <w:t xml:space="preserve"> организация проведения контрольных (надзорных) мероприятий</w:t>
      </w:r>
      <w:r w:rsidR="000C334A">
        <w:rPr>
          <w:rFonts w:ascii="PT Astra Serif" w:eastAsia="Times New Roman" w:hAnsi="PT Astra Serif"/>
          <w:bCs/>
          <w:lang w:eastAsia="ru-RU"/>
        </w:rPr>
        <w:t>.</w:t>
      </w:r>
    </w:p>
    <w:p w:rsidR="000D1304" w:rsidRDefault="000C334A" w:rsidP="000D130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hAnsi="PT Astra Serif"/>
        </w:rPr>
        <w:t>Рассмотрение вопросов, связанных с недопущением нарушений обязательных требований,</w:t>
      </w:r>
      <w:r w:rsidRPr="000D1304">
        <w:rPr>
          <w:rFonts w:ascii="PT Astra Serif" w:eastAsia="Times New Roman" w:hAnsi="PT Astra Serif"/>
          <w:bCs/>
          <w:lang w:eastAsia="ru-RU"/>
        </w:rPr>
        <w:t xml:space="preserve"> </w:t>
      </w:r>
      <w:r w:rsidR="000D1304" w:rsidRPr="000D1304">
        <w:rPr>
          <w:rFonts w:ascii="PT Astra Serif" w:eastAsia="Times New Roman" w:hAnsi="PT Astra Serif"/>
          <w:bCs/>
          <w:lang w:eastAsia="ru-RU"/>
        </w:rPr>
        <w:t>рекомендации по</w:t>
      </w:r>
      <w:r w:rsidR="00C97441" w:rsidRPr="000D1304">
        <w:rPr>
          <w:rFonts w:ascii="PT Astra Serif" w:eastAsia="Times New Roman" w:hAnsi="PT Astra Serif"/>
          <w:bCs/>
          <w:lang w:eastAsia="ru-RU"/>
        </w:rPr>
        <w:t xml:space="preserve"> соблюдени</w:t>
      </w:r>
      <w:r w:rsidR="000D1304" w:rsidRPr="000D1304">
        <w:rPr>
          <w:rFonts w:ascii="PT Astra Serif" w:eastAsia="Times New Roman" w:hAnsi="PT Astra Serif"/>
          <w:bCs/>
          <w:lang w:eastAsia="ru-RU"/>
        </w:rPr>
        <w:t>ю</w:t>
      </w:r>
      <w:r w:rsidR="00C97441" w:rsidRPr="000D1304">
        <w:rPr>
          <w:rFonts w:ascii="PT Astra Serif" w:eastAsia="Times New Roman" w:hAnsi="PT Astra Serif"/>
          <w:bCs/>
          <w:lang w:eastAsia="ru-RU"/>
        </w:rPr>
        <w:t xml:space="preserve"> обязательных требований в сфере социального обслуживания</w:t>
      </w:r>
      <w:r w:rsidR="000D1304" w:rsidRPr="000D1304">
        <w:rPr>
          <w:rFonts w:ascii="PT Astra Serif" w:eastAsia="Times New Roman" w:hAnsi="PT Astra Serif"/>
          <w:bCs/>
          <w:lang w:eastAsia="ru-RU"/>
        </w:rPr>
        <w:t>.</w:t>
      </w:r>
    </w:p>
    <w:p w:rsidR="007912D0" w:rsidRPr="000D1304" w:rsidRDefault="007912D0" w:rsidP="000D130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eastAsia="Times New Roman" w:hAnsi="PT Astra Serif"/>
          <w:bCs/>
        </w:rPr>
        <w:t>Профилактика нарушения обязательных требований.</w:t>
      </w:r>
    </w:p>
    <w:p w:rsidR="00FB57F1" w:rsidRDefault="000D1304">
      <w:pPr>
        <w:pStyle w:val="af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оценки соблюдения обязательных требований в части</w:t>
      </w:r>
      <w:r w:rsidR="00C97441">
        <w:rPr>
          <w:rFonts w:ascii="PT Astra Serif" w:hAnsi="PT Astra Serif" w:cs="Times New Roman"/>
          <w:sz w:val="28"/>
          <w:szCs w:val="28"/>
        </w:rPr>
        <w:t xml:space="preserve"> обеспечен</w:t>
      </w:r>
      <w:r>
        <w:rPr>
          <w:rFonts w:ascii="PT Astra Serif" w:hAnsi="PT Astra Serif" w:cs="Times New Roman"/>
          <w:sz w:val="28"/>
          <w:szCs w:val="28"/>
        </w:rPr>
        <w:t>я</w:t>
      </w:r>
      <w:r w:rsidR="00C97441">
        <w:rPr>
          <w:rFonts w:ascii="PT Astra Serif" w:hAnsi="PT Astra Serif" w:cs="Times New Roman"/>
          <w:sz w:val="28"/>
          <w:szCs w:val="28"/>
        </w:rPr>
        <w:t xml:space="preserve"> </w:t>
      </w:r>
      <w:r w:rsidR="00C97441">
        <w:rPr>
          <w:rFonts w:ascii="PT Astra Serif" w:hAnsi="PT Astra Serif" w:cs="Times New Roman"/>
          <w:color w:val="000000"/>
          <w:sz w:val="28"/>
          <w:szCs w:val="28"/>
        </w:rPr>
        <w:t>условий доступности для инвалидов объектов и предоставляемых услуг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в рамках осуществления регионального государственного контроля</w:t>
      </w:r>
      <w:r w:rsidR="000C334A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0C334A" w:rsidRPr="000C334A" w:rsidRDefault="000C334A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eastAsia="Times New Roman" w:hAnsi="PT Astra Serif"/>
          <w:bCs/>
        </w:rPr>
      </w:pPr>
      <w:r>
        <w:rPr>
          <w:rFonts w:ascii="PT Astra Serif" w:hAnsi="PT Astra Serif"/>
        </w:rPr>
        <w:t>О</w:t>
      </w:r>
      <w:r w:rsidR="00C97441">
        <w:rPr>
          <w:rFonts w:ascii="PT Astra Serif" w:hAnsi="PT Astra Serif"/>
        </w:rPr>
        <w:t xml:space="preserve">б </w:t>
      </w:r>
      <w:r w:rsidR="000D1304">
        <w:rPr>
          <w:rFonts w:ascii="PT Astra Serif" w:hAnsi="PT Astra Serif"/>
        </w:rPr>
        <w:t xml:space="preserve">особенностях </w:t>
      </w:r>
      <w:r w:rsidR="00C97441">
        <w:rPr>
          <w:rFonts w:ascii="PT Astra Serif" w:hAnsi="PT Astra Serif"/>
        </w:rPr>
        <w:t xml:space="preserve">организации проведения </w:t>
      </w:r>
      <w:r w:rsidR="000D1304">
        <w:rPr>
          <w:rFonts w:ascii="PT Astra Serif" w:hAnsi="PT Astra Serif"/>
        </w:rPr>
        <w:t>контрольных (надзорных) и профилактических мероприятий</w:t>
      </w:r>
      <w:r w:rsidR="00C97441">
        <w:rPr>
          <w:rFonts w:ascii="PT Astra Serif" w:hAnsi="PT Astra Serif"/>
        </w:rPr>
        <w:t xml:space="preserve"> </w:t>
      </w:r>
      <w:r w:rsidR="000D1304">
        <w:rPr>
          <w:rFonts w:ascii="PT Astra Serif" w:hAnsi="PT Astra Serif"/>
        </w:rPr>
        <w:t>в</w:t>
      </w:r>
      <w:r w:rsidR="00C97441">
        <w:rPr>
          <w:rFonts w:ascii="PT Astra Serif" w:hAnsi="PT Astra Serif"/>
        </w:rPr>
        <w:t xml:space="preserve"> 2022 год</w:t>
      </w:r>
      <w:r w:rsidR="000D1304">
        <w:rPr>
          <w:rFonts w:ascii="PT Astra Serif" w:hAnsi="PT Astra Serif"/>
        </w:rPr>
        <w:t>у</w:t>
      </w:r>
      <w:r>
        <w:rPr>
          <w:rFonts w:ascii="PT Astra Serif" w:hAnsi="PT Astra Serif"/>
          <w:color w:val="000000"/>
        </w:rPr>
        <w:t>.</w:t>
      </w:r>
    </w:p>
    <w:p w:rsidR="00FB57F1" w:rsidRDefault="00FB57F1" w:rsidP="000C334A">
      <w:pPr>
        <w:pStyle w:val="ConsPlusNormal"/>
        <w:tabs>
          <w:tab w:val="left" w:pos="1134"/>
        </w:tabs>
        <w:ind w:left="709"/>
        <w:jc w:val="both"/>
        <w:rPr>
          <w:rFonts w:ascii="PT Astra Serif" w:eastAsia="Times New Roman" w:hAnsi="PT Astra Serif"/>
          <w:bCs/>
        </w:rPr>
      </w:pPr>
    </w:p>
    <w:p w:rsidR="00FB57F1" w:rsidRDefault="00C97441">
      <w:pPr>
        <w:spacing w:before="100" w:beforeAutospacing="1" w:after="100" w:afterAutospacing="1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В ходе публичных обсуждений был предложен ряд мероприятий, в целях профилактики недопущения нарушений </w:t>
      </w:r>
      <w:r w:rsidR="000C334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обязательных требований. </w:t>
      </w:r>
    </w:p>
    <w:p w:rsidR="00FB57F1" w:rsidRDefault="00C97441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Также внимание было уделено основным изменениям, в связи с вступлением в силу нового Федерального закона от 31 июля 2020 года № 248-ФЗ «О государственном контроле (надзоре) и муниципальном контроле в Российской Федерации».</w:t>
      </w:r>
    </w:p>
    <w:p w:rsidR="00FB57F1" w:rsidRDefault="00C97441">
      <w:pPr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Отдельное внимание было обращено на вопросы контроля </w:t>
      </w:r>
      <w:r w:rsidR="000C334A">
        <w:rPr>
          <w:rFonts w:ascii="PT Astra Serif" w:hAnsi="PT Astra Serif" w:cs="Times New Roman"/>
          <w:sz w:val="28"/>
          <w:szCs w:val="28"/>
        </w:rPr>
        <w:t>(</w:t>
      </w:r>
      <w:r>
        <w:rPr>
          <w:rFonts w:ascii="PT Astra Serif" w:hAnsi="PT Astra Serif" w:cs="Times New Roman"/>
          <w:sz w:val="28"/>
          <w:szCs w:val="28"/>
        </w:rPr>
        <w:t>надзора</w:t>
      </w:r>
      <w:r w:rsidR="000C334A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 (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порядок условий предоставления социальных услуг,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услуг)</w:t>
      </w:r>
      <w:r w:rsidR="000C334A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</w:p>
    <w:p w:rsidR="00FB57F1" w:rsidRDefault="00FB57F1">
      <w:pPr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B57F1" w:rsidRDefault="00C97441">
      <w:pPr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Участникам публичного обсуждения была предоставлена возможность задать вопросы о порядке применения законодательства</w:t>
      </w:r>
      <w:r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B57F1" w:rsidRDefault="00C97441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Hlk106633515"/>
      <w:bookmarkStart w:id="1" w:name="_GoBack"/>
      <w:r>
        <w:rPr>
          <w:rFonts w:ascii="PT Astra Serif" w:hAnsi="PT Astra Serif" w:cs="Times New Roman"/>
          <w:sz w:val="28"/>
          <w:szCs w:val="28"/>
        </w:rPr>
        <w:t xml:space="preserve">По результату публичного мероприятия участникам </w:t>
      </w:r>
      <w:r w:rsidR="000C334A">
        <w:rPr>
          <w:rFonts w:ascii="PT Astra Serif" w:hAnsi="PT Astra Serif" w:cs="Times New Roman"/>
          <w:sz w:val="28"/>
          <w:szCs w:val="28"/>
        </w:rPr>
        <w:t>даны рекомендации</w:t>
      </w:r>
      <w:r>
        <w:rPr>
          <w:rFonts w:ascii="PT Astra Serif" w:hAnsi="PT Astra Serif" w:cs="Times New Roman"/>
          <w:sz w:val="28"/>
          <w:szCs w:val="28"/>
        </w:rPr>
        <w:t xml:space="preserve"> по соблюдению обязательных требований, предусмотренных законодательством в сфере социального обслуживания и недопущению нарушений обязательных требований</w:t>
      </w:r>
      <w:r w:rsidR="000C334A">
        <w:rPr>
          <w:rFonts w:ascii="PT Astra Serif" w:hAnsi="PT Astra Serif" w:cs="Times New Roman"/>
          <w:sz w:val="28"/>
          <w:szCs w:val="28"/>
        </w:rPr>
        <w:t xml:space="preserve">, а также </w:t>
      </w:r>
      <w:r>
        <w:rPr>
          <w:rFonts w:ascii="PT Astra Serif" w:hAnsi="PT Astra Serif" w:cs="Times New Roman"/>
          <w:sz w:val="28"/>
          <w:szCs w:val="28"/>
        </w:rPr>
        <w:t xml:space="preserve">указано на уровень ответственности за несоблюдение </w:t>
      </w:r>
      <w:r w:rsidR="000C334A">
        <w:rPr>
          <w:rFonts w:ascii="PT Astra Serif" w:hAnsi="PT Astra Serif" w:cs="Times New Roman"/>
          <w:sz w:val="28"/>
          <w:szCs w:val="28"/>
        </w:rPr>
        <w:t xml:space="preserve">обязательных </w:t>
      </w:r>
      <w:r>
        <w:rPr>
          <w:rFonts w:ascii="PT Astra Serif" w:hAnsi="PT Astra Serif" w:cs="Times New Roman"/>
          <w:sz w:val="28"/>
          <w:szCs w:val="28"/>
        </w:rPr>
        <w:t xml:space="preserve">требований законодательства, регулирующих правоотношения в сфере социального обслуживания.  </w:t>
      </w:r>
    </w:p>
    <w:bookmarkEnd w:id="0"/>
    <w:bookmarkEnd w:id="1"/>
    <w:p w:rsidR="00FB57F1" w:rsidRDefault="00FB57F1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</w:p>
    <w:p w:rsidR="00FB57F1" w:rsidRPr="000C334A" w:rsidRDefault="000C334A">
      <w:pPr>
        <w:pStyle w:val="ConsPlusNormal"/>
        <w:ind w:firstLine="709"/>
        <w:jc w:val="both"/>
        <w:rPr>
          <w:rFonts w:ascii="PT Astra Serif" w:hAnsi="PT Astra Serif"/>
        </w:rPr>
      </w:pPr>
      <w:r w:rsidRPr="000C334A">
        <w:rPr>
          <w:rFonts w:ascii="PT Astra Serif" w:eastAsia="Times New Roman" w:hAnsi="PT Astra Serif"/>
          <w:lang w:eastAsia="ru-RU"/>
        </w:rPr>
        <w:t>С</w:t>
      </w:r>
      <w:r w:rsidR="00C97441" w:rsidRPr="000C334A">
        <w:rPr>
          <w:rFonts w:ascii="PT Astra Serif" w:eastAsia="Times New Roman" w:hAnsi="PT Astra Serif"/>
          <w:lang w:eastAsia="ru-RU"/>
        </w:rPr>
        <w:t xml:space="preserve"> материалами семинара можно ознакомиться </w:t>
      </w:r>
      <w:r w:rsidR="00C97441" w:rsidRPr="000C334A">
        <w:rPr>
          <w:rFonts w:ascii="PT Astra Serif" w:hAnsi="PT Astra Serif"/>
        </w:rPr>
        <w:t>на официальном сайте Департамента в разделе:</w:t>
      </w:r>
      <w:r w:rsidRPr="000C334A">
        <w:rPr>
          <w:rFonts w:ascii="PT Astra Serif" w:hAnsi="PT Astra Serif"/>
        </w:rPr>
        <w:t xml:space="preserve"> </w:t>
      </w:r>
      <w:r w:rsidR="00C97441" w:rsidRPr="000C334A">
        <w:rPr>
          <w:rFonts w:ascii="PT Astra Serif" w:hAnsi="PT Astra Serif"/>
        </w:rPr>
        <w:t>«Контрольно-Надзорная деятельность»/ «Публичные мероприятия»/ (https://dszn.tomsk.gov.ru/publichnye-meroprijatija/).</w:t>
      </w:r>
    </w:p>
    <w:p w:rsidR="00FB57F1" w:rsidRPr="000C334A" w:rsidRDefault="00FB57F1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FB57F1" w:rsidRDefault="00FB57F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909" w:rsidRDefault="00C97441">
      <w:r>
        <w:separator/>
      </w:r>
    </w:p>
  </w:endnote>
  <w:endnote w:type="continuationSeparator" w:id="0">
    <w:p w:rsidR="00CD5909" w:rsidRDefault="00C9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7F1" w:rsidRDefault="00C97441">
      <w:r>
        <w:separator/>
      </w:r>
    </w:p>
  </w:footnote>
  <w:footnote w:type="continuationSeparator" w:id="0">
    <w:p w:rsidR="00FB57F1" w:rsidRDefault="00C97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81C55"/>
    <w:multiLevelType w:val="hybridMultilevel"/>
    <w:tmpl w:val="6394A9BE"/>
    <w:lvl w:ilvl="0" w:tplc="596E694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936AE3C2">
      <w:start w:val="1"/>
      <w:numFmt w:val="lowerLetter"/>
      <w:lvlText w:val="%2."/>
      <w:lvlJc w:val="left"/>
      <w:pPr>
        <w:ind w:left="1440" w:hanging="360"/>
      </w:pPr>
    </w:lvl>
    <w:lvl w:ilvl="2" w:tplc="0B900288">
      <w:start w:val="1"/>
      <w:numFmt w:val="lowerRoman"/>
      <w:lvlText w:val="%3."/>
      <w:lvlJc w:val="right"/>
      <w:pPr>
        <w:ind w:left="2160" w:hanging="180"/>
      </w:pPr>
    </w:lvl>
    <w:lvl w:ilvl="3" w:tplc="8EB4375E">
      <w:start w:val="1"/>
      <w:numFmt w:val="decimal"/>
      <w:lvlText w:val="%4."/>
      <w:lvlJc w:val="left"/>
      <w:pPr>
        <w:ind w:left="2880" w:hanging="360"/>
      </w:pPr>
    </w:lvl>
    <w:lvl w:ilvl="4" w:tplc="9080E69E">
      <w:start w:val="1"/>
      <w:numFmt w:val="lowerLetter"/>
      <w:lvlText w:val="%5."/>
      <w:lvlJc w:val="left"/>
      <w:pPr>
        <w:ind w:left="3600" w:hanging="360"/>
      </w:pPr>
    </w:lvl>
    <w:lvl w:ilvl="5" w:tplc="FC0285BC">
      <w:start w:val="1"/>
      <w:numFmt w:val="lowerRoman"/>
      <w:lvlText w:val="%6."/>
      <w:lvlJc w:val="right"/>
      <w:pPr>
        <w:ind w:left="4320" w:hanging="180"/>
      </w:pPr>
    </w:lvl>
    <w:lvl w:ilvl="6" w:tplc="EE42E78E">
      <w:start w:val="1"/>
      <w:numFmt w:val="decimal"/>
      <w:lvlText w:val="%7."/>
      <w:lvlJc w:val="left"/>
      <w:pPr>
        <w:ind w:left="5040" w:hanging="360"/>
      </w:pPr>
    </w:lvl>
    <w:lvl w:ilvl="7" w:tplc="B51CA028">
      <w:start w:val="1"/>
      <w:numFmt w:val="lowerLetter"/>
      <w:lvlText w:val="%8."/>
      <w:lvlJc w:val="left"/>
      <w:pPr>
        <w:ind w:left="5760" w:hanging="360"/>
      </w:pPr>
    </w:lvl>
    <w:lvl w:ilvl="8" w:tplc="8E5E22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C7F08"/>
    <w:multiLevelType w:val="hybridMultilevel"/>
    <w:tmpl w:val="49D02A5C"/>
    <w:lvl w:ilvl="0" w:tplc="6DE8D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2C20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7296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9CC1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061E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E82B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AEFC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F682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CC07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7F1"/>
    <w:rsid w:val="000C334A"/>
    <w:rsid w:val="000D1304"/>
    <w:rsid w:val="007912D0"/>
    <w:rsid w:val="00C97441"/>
    <w:rsid w:val="00CD5909"/>
    <w:rsid w:val="00FB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001D"/>
  <w15:docId w15:val="{666A57A2-2D4E-490A-9114-DF131246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customStyle="1" w:styleId="ConsPlusNormal">
    <w:name w:val="ConsPlusNormal"/>
    <w:link w:val="ConsPlusNormal0"/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rPr>
      <w:rFonts w:ascii="Times New Roman" w:hAnsi="Times New Roman" w:cs="Times New Roman"/>
      <w:sz w:val="28"/>
      <w:szCs w:val="28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Татьяна Владимировна Стерхова</cp:lastModifiedBy>
  <cp:revision>32</cp:revision>
  <dcterms:created xsi:type="dcterms:W3CDTF">2019-10-08T04:18:00Z</dcterms:created>
  <dcterms:modified xsi:type="dcterms:W3CDTF">2022-06-20T09:05:00Z</dcterms:modified>
</cp:coreProperties>
</file>