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570" w:rsidRDefault="00AD4570">
      <w:pPr>
        <w:pStyle w:val="ConsPlusTitlePage"/>
      </w:pPr>
      <w:bookmarkStart w:id="0" w:name="_GoBack"/>
      <w:bookmarkEnd w:id="0"/>
      <w:r>
        <w:br/>
      </w:r>
    </w:p>
    <w:p w:rsidR="00AD4570" w:rsidRDefault="00AD4570">
      <w:pPr>
        <w:pStyle w:val="ConsPlusNormal"/>
        <w:jc w:val="both"/>
        <w:outlineLvl w:val="0"/>
      </w:pPr>
    </w:p>
    <w:p w:rsidR="00AD4570" w:rsidRDefault="00AD4570">
      <w:pPr>
        <w:pStyle w:val="ConsPlusTitle"/>
        <w:jc w:val="center"/>
      </w:pPr>
      <w:r>
        <w:t>ДЕПАРТАМЕНТ СОЦИАЛЬНОЙ ЗАЩИТЫ НАСЕЛЕНИЯ</w:t>
      </w:r>
    </w:p>
    <w:p w:rsidR="00AD4570" w:rsidRDefault="00AD4570">
      <w:pPr>
        <w:pStyle w:val="ConsPlusTitle"/>
        <w:jc w:val="center"/>
      </w:pPr>
      <w:r>
        <w:t>ТОМСКОЙ ОБЛАСТИ</w:t>
      </w:r>
    </w:p>
    <w:p w:rsidR="00AD4570" w:rsidRDefault="00AD4570">
      <w:pPr>
        <w:pStyle w:val="ConsPlusTitle"/>
        <w:jc w:val="both"/>
      </w:pPr>
    </w:p>
    <w:p w:rsidR="00AD4570" w:rsidRDefault="00AD4570">
      <w:pPr>
        <w:pStyle w:val="ConsPlusTitle"/>
        <w:jc w:val="center"/>
      </w:pPr>
      <w:r>
        <w:t>ПРИКАЗ</w:t>
      </w:r>
    </w:p>
    <w:p w:rsidR="00AD4570" w:rsidRDefault="00AD4570">
      <w:pPr>
        <w:pStyle w:val="ConsPlusTitle"/>
        <w:jc w:val="center"/>
      </w:pPr>
      <w:r>
        <w:t>от 30 июня 2022 г. N 22</w:t>
      </w:r>
    </w:p>
    <w:p w:rsidR="00AD4570" w:rsidRDefault="00AD4570">
      <w:pPr>
        <w:pStyle w:val="ConsPlusTitle"/>
        <w:jc w:val="center"/>
      </w:pPr>
    </w:p>
    <w:p w:rsidR="00AD4570" w:rsidRDefault="00AD4570">
      <w:pPr>
        <w:pStyle w:val="ConsPlusTitle"/>
        <w:jc w:val="center"/>
      </w:pPr>
      <w:r>
        <w:t>О ВНЕСЕНИИ ИЗМЕНЕНИЙ В ПРИКАЗ ДЕПАРТАМЕНТА СОЦИАЛЬНОЙ ЗАЩИТЫ</w:t>
      </w:r>
    </w:p>
    <w:p w:rsidR="00AD4570" w:rsidRDefault="00AD4570">
      <w:pPr>
        <w:pStyle w:val="ConsPlusTitle"/>
        <w:jc w:val="center"/>
      </w:pPr>
      <w:r>
        <w:t>НАСЕЛЕНИЯ ТОМСКОЙ ОБЛАСТИ ОТ 11.12.2015 N 33</w:t>
      </w:r>
    </w:p>
    <w:p w:rsidR="00AD4570" w:rsidRDefault="00AD4570">
      <w:pPr>
        <w:pStyle w:val="ConsPlusNormal"/>
        <w:jc w:val="both"/>
      </w:pPr>
    </w:p>
    <w:p w:rsidR="00AD4570" w:rsidRDefault="00AD4570">
      <w:pPr>
        <w:pStyle w:val="ConsPlusNormal"/>
        <w:ind w:firstLine="540"/>
        <w:jc w:val="both"/>
      </w:pPr>
      <w:r>
        <w:t>В целях совершенствования нормативного правового акта приказываю:</w:t>
      </w:r>
    </w:p>
    <w:p w:rsidR="00AD4570" w:rsidRDefault="00AD4570">
      <w:pPr>
        <w:pStyle w:val="ConsPlusNormal"/>
        <w:spacing w:before="220"/>
        <w:ind w:firstLine="540"/>
        <w:jc w:val="both"/>
      </w:pPr>
      <w:r>
        <w:t xml:space="preserve">1. Внести в </w:t>
      </w:r>
      <w:hyperlink r:id="rId4" w:history="1">
        <w:r>
          <w:rPr>
            <w:color w:val="0000FF"/>
          </w:rPr>
          <w:t>приказ</w:t>
        </w:r>
      </w:hyperlink>
      <w:r>
        <w:t xml:space="preserve"> Департамента социальной защиты населения Томской области от 11.12.2015 N 33 "Об утверждении административного регламента предоставления государственной услуги "Предоставление материальной помощи" ("Официальный интернет-портал "Электронная Администрация Томской области" http://www.tomsk.gov.ru, 16.12.2015) следующие изменения:</w:t>
      </w:r>
    </w:p>
    <w:p w:rsidR="00AD4570" w:rsidRDefault="00AD4570">
      <w:pPr>
        <w:pStyle w:val="ConsPlusNormal"/>
        <w:spacing w:before="220"/>
        <w:ind w:firstLine="540"/>
        <w:jc w:val="both"/>
      </w:pPr>
      <w:r>
        <w:t xml:space="preserve">в административном </w:t>
      </w:r>
      <w:hyperlink r:id="rId5" w:history="1">
        <w:r>
          <w:rPr>
            <w:color w:val="0000FF"/>
          </w:rPr>
          <w:t>регламенте</w:t>
        </w:r>
      </w:hyperlink>
      <w:r>
        <w:t xml:space="preserve"> предоставления государственной услуги "Предоставление материальной помощи", утвержденном указанным приказом:</w:t>
      </w:r>
    </w:p>
    <w:p w:rsidR="00AD4570" w:rsidRDefault="00AD4570">
      <w:pPr>
        <w:pStyle w:val="ConsPlusNormal"/>
        <w:spacing w:before="220"/>
        <w:ind w:firstLine="540"/>
        <w:jc w:val="both"/>
      </w:pPr>
      <w:r>
        <w:t xml:space="preserve">1) в </w:t>
      </w:r>
      <w:hyperlink r:id="rId6" w:history="1">
        <w:r>
          <w:rPr>
            <w:color w:val="0000FF"/>
          </w:rPr>
          <w:t>пункте 15</w:t>
        </w:r>
      </w:hyperlink>
      <w:r>
        <w:t>:</w:t>
      </w:r>
    </w:p>
    <w:p w:rsidR="00AD4570" w:rsidRDefault="00AD4570">
      <w:pPr>
        <w:pStyle w:val="ConsPlusNormal"/>
        <w:spacing w:before="220"/>
        <w:ind w:firstLine="540"/>
        <w:jc w:val="both"/>
      </w:pPr>
      <w:r>
        <w:t xml:space="preserve">а) </w:t>
      </w:r>
      <w:hyperlink r:id="rId7" w:history="1">
        <w:r>
          <w:rPr>
            <w:color w:val="0000FF"/>
          </w:rPr>
          <w:t>подпункты 5)</w:t>
        </w:r>
      </w:hyperlink>
      <w:r>
        <w:t xml:space="preserve">, </w:t>
      </w:r>
      <w:hyperlink r:id="rId8" w:history="1">
        <w:r>
          <w:rPr>
            <w:color w:val="0000FF"/>
          </w:rPr>
          <w:t>10)</w:t>
        </w:r>
      </w:hyperlink>
      <w:r>
        <w:t xml:space="preserve">, </w:t>
      </w:r>
      <w:hyperlink r:id="rId9" w:history="1">
        <w:r>
          <w:rPr>
            <w:color w:val="0000FF"/>
          </w:rPr>
          <w:t>11)</w:t>
        </w:r>
      </w:hyperlink>
      <w:r>
        <w:t xml:space="preserve"> признать утратившими силу;</w:t>
      </w:r>
    </w:p>
    <w:p w:rsidR="00AD4570" w:rsidRDefault="00AD4570">
      <w:pPr>
        <w:pStyle w:val="ConsPlusNormal"/>
        <w:spacing w:before="220"/>
        <w:ind w:firstLine="540"/>
        <w:jc w:val="both"/>
      </w:pPr>
      <w:r>
        <w:t xml:space="preserve">б) </w:t>
      </w:r>
      <w:hyperlink r:id="rId10" w:history="1">
        <w:r>
          <w:rPr>
            <w:color w:val="0000FF"/>
          </w:rPr>
          <w:t>абзац шестнадцатый</w:t>
        </w:r>
      </w:hyperlink>
      <w:r>
        <w:t xml:space="preserve"> изложить в следующей редакции:</w:t>
      </w:r>
    </w:p>
    <w:p w:rsidR="00AD4570" w:rsidRDefault="00AD4570">
      <w:pPr>
        <w:pStyle w:val="ConsPlusNormal"/>
        <w:spacing w:before="220"/>
        <w:ind w:firstLine="540"/>
        <w:jc w:val="both"/>
      </w:pPr>
      <w:r>
        <w:t xml:space="preserve">"Установление личности заявителя осуществляется в соответствии с Федеральным </w:t>
      </w:r>
      <w:hyperlink r:id="rId11"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AD4570" w:rsidRDefault="00AD4570">
      <w:pPr>
        <w:pStyle w:val="ConsPlusNormal"/>
        <w:spacing w:before="220"/>
        <w:ind w:firstLine="540"/>
        <w:jc w:val="both"/>
      </w:pPr>
      <w:r>
        <w:t xml:space="preserve">2) </w:t>
      </w:r>
      <w:hyperlink r:id="rId12" w:history="1">
        <w:r>
          <w:rPr>
            <w:color w:val="0000FF"/>
          </w:rPr>
          <w:t>пункт 17</w:t>
        </w:r>
      </w:hyperlink>
      <w:r>
        <w:t xml:space="preserve"> дополнить подпунктами 5), 6), 7), 8) следующего содержания:</w:t>
      </w:r>
    </w:p>
    <w:p w:rsidR="00AD4570" w:rsidRDefault="00AD4570">
      <w:pPr>
        <w:pStyle w:val="ConsPlusNormal"/>
        <w:spacing w:before="220"/>
        <w:ind w:firstLine="540"/>
        <w:jc w:val="both"/>
      </w:pPr>
      <w:r>
        <w:t>"5) копию направления по медицинским показаниям в лечебное учреждение, расположенное не по месту жительства в Томской области, - для обратившихся за материальной помощью на оплату проезда к месту лечения и обратно;</w:t>
      </w:r>
    </w:p>
    <w:p w:rsidR="00AD4570" w:rsidRDefault="00AD4570">
      <w:pPr>
        <w:pStyle w:val="ConsPlusNormal"/>
        <w:spacing w:before="220"/>
        <w:ind w:firstLine="540"/>
        <w:jc w:val="both"/>
      </w:pPr>
      <w:r>
        <w:t>6) документ медицинской организации о прохождении курса лечения от наркотической зависимости - для лиц, прошедших курс лечения от наркотической зависимости;</w:t>
      </w:r>
    </w:p>
    <w:p w:rsidR="00AD4570" w:rsidRDefault="00AD4570">
      <w:pPr>
        <w:pStyle w:val="ConsPlusNormal"/>
        <w:spacing w:before="220"/>
        <w:ind w:firstLine="540"/>
        <w:jc w:val="both"/>
      </w:pPr>
      <w:r>
        <w:t>7) документ медицинской организации о нахождении на учете лиц, допускающих немедицинское употребление наркотических или других средств, влекущих одурманивание, - для семей, имеющих в своем составе наркозависимых;</w:t>
      </w:r>
    </w:p>
    <w:p w:rsidR="00AD4570" w:rsidRDefault="00AD4570">
      <w:pPr>
        <w:pStyle w:val="ConsPlusNormal"/>
        <w:spacing w:before="220"/>
        <w:ind w:firstLine="540"/>
        <w:jc w:val="both"/>
      </w:pPr>
      <w:r>
        <w:t>8) копию решения органа опеки и попечительства об установлении опеки (попечительства).";</w:t>
      </w:r>
    </w:p>
    <w:p w:rsidR="00AD4570" w:rsidRDefault="00AD4570">
      <w:pPr>
        <w:pStyle w:val="ConsPlusNormal"/>
        <w:spacing w:before="220"/>
        <w:ind w:firstLine="540"/>
        <w:jc w:val="both"/>
      </w:pPr>
      <w:r>
        <w:t xml:space="preserve">3) </w:t>
      </w:r>
      <w:hyperlink r:id="rId13" w:history="1">
        <w:r>
          <w:rPr>
            <w:color w:val="0000FF"/>
          </w:rPr>
          <w:t>подпункт 1) пункта 22</w:t>
        </w:r>
      </w:hyperlink>
      <w:r>
        <w:t xml:space="preserve"> изложить в следующей редакции:</w:t>
      </w:r>
    </w:p>
    <w:p w:rsidR="00AD4570" w:rsidRDefault="00AD4570">
      <w:pPr>
        <w:pStyle w:val="ConsPlusNormal"/>
        <w:spacing w:before="220"/>
        <w:ind w:firstLine="540"/>
        <w:jc w:val="both"/>
      </w:pPr>
      <w:r>
        <w:t>"1) непредставление заявителем документов, предусмотренных пунктом 15 настоящего административного регламента;";</w:t>
      </w:r>
    </w:p>
    <w:p w:rsidR="00AD4570" w:rsidRDefault="00AD4570">
      <w:pPr>
        <w:pStyle w:val="ConsPlusNormal"/>
        <w:spacing w:before="220"/>
        <w:ind w:firstLine="540"/>
        <w:jc w:val="both"/>
      </w:pPr>
      <w:r>
        <w:t xml:space="preserve">4) </w:t>
      </w:r>
      <w:hyperlink r:id="rId14" w:history="1">
        <w:r>
          <w:rPr>
            <w:color w:val="0000FF"/>
          </w:rPr>
          <w:t>абзац второй пункта 27</w:t>
        </w:r>
      </w:hyperlink>
      <w:r>
        <w:t xml:space="preserve"> изложить в следующей редакции:</w:t>
      </w:r>
    </w:p>
    <w:p w:rsidR="00AD4570" w:rsidRDefault="00AD4570">
      <w:pPr>
        <w:pStyle w:val="ConsPlusNormal"/>
        <w:spacing w:before="220"/>
        <w:ind w:firstLine="540"/>
        <w:jc w:val="both"/>
      </w:pPr>
      <w:r>
        <w:t xml:space="preserve">"На территории, прилегающей к зданию, в котором располагаются помещения для </w:t>
      </w:r>
      <w:r>
        <w:lastRenderedPageBreak/>
        <w:t>предоставления государственной услуги, оборудуются места для парковки транспортных средств, на которых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AD4570" w:rsidRDefault="00AD4570">
      <w:pPr>
        <w:pStyle w:val="ConsPlusNormal"/>
        <w:spacing w:before="220"/>
        <w:ind w:firstLine="540"/>
        <w:jc w:val="both"/>
      </w:pPr>
      <w:r>
        <w:t>2. Настоящий приказ вступает в силу через десять дней после дня его официального опубликования.</w:t>
      </w:r>
    </w:p>
    <w:p w:rsidR="00AD4570" w:rsidRDefault="00AD4570">
      <w:pPr>
        <w:pStyle w:val="ConsPlusNormal"/>
        <w:jc w:val="both"/>
      </w:pPr>
    </w:p>
    <w:p w:rsidR="00AD4570" w:rsidRDefault="00AD4570">
      <w:pPr>
        <w:pStyle w:val="ConsPlusNormal"/>
        <w:jc w:val="right"/>
      </w:pPr>
      <w:r>
        <w:t>Начальник Департамента</w:t>
      </w:r>
    </w:p>
    <w:p w:rsidR="00AD4570" w:rsidRDefault="00AD4570">
      <w:pPr>
        <w:pStyle w:val="ConsPlusNormal"/>
        <w:jc w:val="right"/>
      </w:pPr>
      <w:r>
        <w:t>М.А.КИНЯЙКИНА</w:t>
      </w:r>
    </w:p>
    <w:p w:rsidR="00AD4570" w:rsidRDefault="00AD4570">
      <w:pPr>
        <w:pStyle w:val="ConsPlusNormal"/>
        <w:jc w:val="both"/>
      </w:pPr>
    </w:p>
    <w:p w:rsidR="00AD4570" w:rsidRDefault="00AD4570">
      <w:pPr>
        <w:pStyle w:val="ConsPlusNormal"/>
        <w:jc w:val="both"/>
      </w:pPr>
    </w:p>
    <w:p w:rsidR="00AD4570" w:rsidRDefault="00AD4570">
      <w:pPr>
        <w:pStyle w:val="ConsPlusNormal"/>
        <w:pBdr>
          <w:top w:val="single" w:sz="6" w:space="0" w:color="auto"/>
        </w:pBdr>
        <w:spacing w:before="100" w:after="100"/>
        <w:jc w:val="both"/>
        <w:rPr>
          <w:sz w:val="2"/>
          <w:szCs w:val="2"/>
        </w:rPr>
      </w:pPr>
    </w:p>
    <w:p w:rsidR="001A75CC" w:rsidRDefault="001A75CC"/>
    <w:sectPr w:rsidR="001A75CC" w:rsidSect="005D6C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570"/>
    <w:rsid w:val="001A75CC"/>
    <w:rsid w:val="00AD4570"/>
    <w:rsid w:val="00C413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30460C-D481-4087-91D8-9A933C83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457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D457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D457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964CFEC7B23C0CFDDB0059DF7BE584993774B5E59CD9B7CBB3CBFB7D9E8427DBE3E317EDF8FDABCBAC7188CD0F311C7B5DBDD498A65BF6313E98DBCEz9J" TargetMode="External"/><Relationship Id="rId13" Type="http://schemas.openxmlformats.org/officeDocument/2006/relationships/hyperlink" Target="consultantplus://offline/ref=3E964CFEC7B23C0CFDDB0059DF7BE584993774B5E59CD9B7CBB3CBFB7D9E8427DBE3E317EDF8FDABCBAC7186CA0F311C7B5DBDD498A65BF6313E98DBCEz9J" TargetMode="External"/><Relationship Id="rId3" Type="http://schemas.openxmlformats.org/officeDocument/2006/relationships/webSettings" Target="webSettings.xml"/><Relationship Id="rId7" Type="http://schemas.openxmlformats.org/officeDocument/2006/relationships/hyperlink" Target="consultantplus://offline/ref=3E964CFEC7B23C0CFDDB0059DF7BE584993774B5E59CD9B7CBB3CBFB7D9E8427DBE3E317EDF8FDABCBAC718BC00F311C7B5DBDD498A65BF6313E98DBCEz9J" TargetMode="External"/><Relationship Id="rId12" Type="http://schemas.openxmlformats.org/officeDocument/2006/relationships/hyperlink" Target="consultantplus://offline/ref=3E964CFEC7B23C0CFDDB0059DF7BE584993774B5E59CD9B7CBB3CBFB7D9E8427DBE3E317EDF8FDABCBAC7188C00F311C7B5DBDD498A65BF6313E98DBCEz9J"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E964CFEC7B23C0CFDDB0059DF7BE584993774B5E59CD9B7CBB3CBFB7D9E8427DBE3E317EDF8FDABCBAC718BC80F311C7B5DBDD498A65BF6313E98DBCEz9J" TargetMode="External"/><Relationship Id="rId11" Type="http://schemas.openxmlformats.org/officeDocument/2006/relationships/hyperlink" Target="consultantplus://offline/ref=3E964CFEC7B23C0CFDDB1E54C917BB809C3C2CBAE69CD6E996E7CDAC22CE827289A3BD4EAEBAEEAACCB2738ECBC0z6J" TargetMode="External"/><Relationship Id="rId5" Type="http://schemas.openxmlformats.org/officeDocument/2006/relationships/hyperlink" Target="consultantplus://offline/ref=3E964CFEC7B23C0CFDDB0059DF7BE584993774B5E59CD9B7CBB3CBFB7D9E8427DBE3E317EDF8FDABCBAC718FC90F311C7B5DBDD498A65BF6313E98DBCEz9J" TargetMode="External"/><Relationship Id="rId15" Type="http://schemas.openxmlformats.org/officeDocument/2006/relationships/fontTable" Target="fontTable.xml"/><Relationship Id="rId10" Type="http://schemas.openxmlformats.org/officeDocument/2006/relationships/hyperlink" Target="consultantplus://offline/ref=3E964CFEC7B23C0CFDDB0059DF7BE584993774B5E59CD9B7CBB3CBFB7D9E8427DBE3E317EDF8FDABCBAC7188CF0F311C7B5DBDD498A65BF6313E98DBCEz9J" TargetMode="External"/><Relationship Id="rId4" Type="http://schemas.openxmlformats.org/officeDocument/2006/relationships/hyperlink" Target="consultantplus://offline/ref=3E964CFEC7B23C0CFDDB0059DF7BE584993774B5E59CD9B7CBB3CBFB7D9E8427DBE3E317FFF8A5A7CBAA6F8ECE1A674D3DC0zAJ" TargetMode="External"/><Relationship Id="rId9" Type="http://schemas.openxmlformats.org/officeDocument/2006/relationships/hyperlink" Target="consultantplus://offline/ref=3E964CFEC7B23C0CFDDB0059DF7BE584993774B5E59CD9B7CBB3CBFB7D9E8427DBE3E317EDF8FDABCBAC7188CC0F311C7B5DBDD498A65BF6313E98DBCEz9J" TargetMode="External"/><Relationship Id="rId14" Type="http://schemas.openxmlformats.org/officeDocument/2006/relationships/hyperlink" Target="consultantplus://offline/ref=3E964CFEC7B23C0CFDDB0059DF7BE584993774B5E59CD9B7CBB3CBFB7D9E8427DBE3E317EDF8FDABCBAC728ACE0F311C7B5DBDD498A65BF6313E98DBCEz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698</Words>
  <Characters>3985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Станиславовна Гаврилова</dc:creator>
  <cp:lastModifiedBy>Любовь Геннадьевна Цымбалова</cp:lastModifiedBy>
  <cp:revision>2</cp:revision>
  <dcterms:created xsi:type="dcterms:W3CDTF">2022-07-06T09:51:00Z</dcterms:created>
  <dcterms:modified xsi:type="dcterms:W3CDTF">2022-07-07T06:16:00Z</dcterms:modified>
</cp:coreProperties>
</file>