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B94" w:rsidRDefault="0043593B">
      <w:pPr>
        <w:pStyle w:val="ConsPlusTitlePage"/>
      </w:pPr>
      <w:r>
        <w:t xml:space="preserve"> </w:t>
      </w:r>
      <w:bookmarkStart w:id="0" w:name="_GoBack"/>
      <w:bookmarkEnd w:id="0"/>
      <w:r w:rsidR="00147B94">
        <w:br/>
      </w:r>
    </w:p>
    <w:p w:rsidR="00147B94" w:rsidRDefault="00147B94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147B9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47B94" w:rsidRDefault="00147B94">
            <w:pPr>
              <w:pStyle w:val="ConsPlusNormal"/>
            </w:pPr>
            <w:r>
              <w:t>28 декабря 2022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47B94" w:rsidRDefault="00147B94">
            <w:pPr>
              <w:pStyle w:val="ConsPlusNormal"/>
              <w:jc w:val="right"/>
            </w:pPr>
            <w:r>
              <w:t>N 149-ОЗ</w:t>
            </w:r>
          </w:p>
        </w:tc>
      </w:tr>
    </w:tbl>
    <w:p w:rsidR="00147B94" w:rsidRDefault="00147B9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Title"/>
        <w:jc w:val="center"/>
      </w:pPr>
      <w:r>
        <w:t>ТОМСКАЯ ОБЛАСТЬ</w:t>
      </w:r>
    </w:p>
    <w:p w:rsidR="00147B94" w:rsidRDefault="00147B94">
      <w:pPr>
        <w:pStyle w:val="ConsPlusTitle"/>
        <w:jc w:val="center"/>
      </w:pPr>
    </w:p>
    <w:p w:rsidR="00147B94" w:rsidRDefault="00147B94">
      <w:pPr>
        <w:pStyle w:val="ConsPlusTitle"/>
        <w:jc w:val="center"/>
      </w:pPr>
      <w:r>
        <w:t>ЗАКОН</w:t>
      </w:r>
    </w:p>
    <w:p w:rsidR="00147B94" w:rsidRDefault="00147B94">
      <w:pPr>
        <w:pStyle w:val="ConsPlusTitle"/>
        <w:jc w:val="center"/>
      </w:pPr>
    </w:p>
    <w:p w:rsidR="00147B94" w:rsidRDefault="00147B94">
      <w:pPr>
        <w:pStyle w:val="ConsPlusTitle"/>
        <w:jc w:val="center"/>
      </w:pPr>
      <w:r>
        <w:t>О ВНЕСЕНИИ ИЗМЕНЕНИЙ В ОТДЕЛЬНЫЕ ЗАКОНОДАТЕЛЬНЫЕ АКТЫ</w:t>
      </w:r>
    </w:p>
    <w:p w:rsidR="00147B94" w:rsidRDefault="00147B94">
      <w:pPr>
        <w:pStyle w:val="ConsPlusTitle"/>
        <w:jc w:val="center"/>
      </w:pPr>
      <w:r>
        <w:t>ТОМСКОЙ ОБЛАСТИ И О ПРИОСТАНОВЛЕНИИ ДЕЙСТВИЯ ОТДЕЛЬНЫХ</w:t>
      </w:r>
    </w:p>
    <w:p w:rsidR="00147B94" w:rsidRDefault="00147B94">
      <w:pPr>
        <w:pStyle w:val="ConsPlusTitle"/>
        <w:jc w:val="center"/>
      </w:pPr>
      <w:r>
        <w:t>ПОЛОЖЕНИЙ ЗАКОНА ТОМСКОЙ ОБЛАСТИ "О МЕРАХ СОЦИАЛЬНОЙ</w:t>
      </w:r>
    </w:p>
    <w:p w:rsidR="00147B94" w:rsidRDefault="00147B94">
      <w:pPr>
        <w:pStyle w:val="ConsPlusTitle"/>
        <w:jc w:val="center"/>
      </w:pPr>
      <w:r>
        <w:t>ПОДДЕРЖКИ ОТДЕЛЬНЫХ КАТЕГОРИЙ ГРАЖДАН, ПРОЖИВАЮЩИХ</w:t>
      </w:r>
    </w:p>
    <w:p w:rsidR="00147B94" w:rsidRDefault="00147B94">
      <w:pPr>
        <w:pStyle w:val="ConsPlusTitle"/>
        <w:jc w:val="center"/>
      </w:pPr>
      <w:r>
        <w:t>НА ТЕРРИТОРИИ ТОМСКОЙ ОБЛАСТИ, ПО ОПЛАТЕ ПРОЕЗДА</w:t>
      </w:r>
    </w:p>
    <w:p w:rsidR="00147B94" w:rsidRDefault="00147B94">
      <w:pPr>
        <w:pStyle w:val="ConsPlusTitle"/>
        <w:jc w:val="center"/>
      </w:pPr>
      <w:r>
        <w:t>НА ТРАНСПОРТЕ ОБЩЕГО ПОЛЬЗОВАНИЯ"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Normal"/>
        <w:jc w:val="right"/>
      </w:pPr>
      <w:r>
        <w:t>Принят</w:t>
      </w:r>
    </w:p>
    <w:p w:rsidR="00147B94" w:rsidRDefault="00147B94">
      <w:pPr>
        <w:pStyle w:val="ConsPlusNormal"/>
        <w:jc w:val="right"/>
      </w:pPr>
      <w:r>
        <w:t>постановлением</w:t>
      </w:r>
    </w:p>
    <w:p w:rsidR="00147B94" w:rsidRDefault="00147B94">
      <w:pPr>
        <w:pStyle w:val="ConsPlusNormal"/>
        <w:jc w:val="right"/>
      </w:pPr>
      <w:r>
        <w:t>Законодательной Думы</w:t>
      </w:r>
    </w:p>
    <w:p w:rsidR="00147B94" w:rsidRDefault="00147B94">
      <w:pPr>
        <w:pStyle w:val="ConsPlusNormal"/>
        <w:jc w:val="right"/>
      </w:pPr>
      <w:r>
        <w:t>Томской области</w:t>
      </w:r>
    </w:p>
    <w:p w:rsidR="00147B94" w:rsidRDefault="00147B94">
      <w:pPr>
        <w:pStyle w:val="ConsPlusNormal"/>
        <w:jc w:val="right"/>
      </w:pPr>
      <w:r>
        <w:t>от 22.12.2022 N 590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Title"/>
        <w:ind w:firstLine="540"/>
        <w:jc w:val="both"/>
        <w:outlineLvl w:val="0"/>
      </w:pPr>
      <w:r>
        <w:t>Статья 1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Normal"/>
        <w:ind w:firstLine="540"/>
        <w:jc w:val="both"/>
      </w:pPr>
      <w:r>
        <w:t xml:space="preserve">Внести в </w:t>
      </w:r>
      <w:hyperlink r:id="rId4">
        <w:r>
          <w:rPr>
            <w:color w:val="0000FF"/>
          </w:rPr>
          <w:t>Закон</w:t>
        </w:r>
      </w:hyperlink>
      <w:r>
        <w:t xml:space="preserve"> Томской области от 16 декабря 2004 года N 254-ОЗ "О мерах социальной поддержки отдельных категорий граждан, проживающих на территории Томской области" (Официальные ведомости Государственной Думы Томской области, 2004, N 36 (97), постановление от 02.12.2004 N 1576; 2005, N 3(118), постановление от 20.01.2005 N 1688; N 44 (105), постановление от 28.07.2005 N 2311; N 48 (109)-II, постановление от 24.11.2005 N 2649; 2006, N 52 (113)-II, постановление от 30.03.2006 N 2982; N 59 (120)-II, постановление от 30.11.2006 N 3659; 2007, N 60 (121), постановление от 28.12.2006 N 3817; N 10 (132)-II, постановление от 29.11.2007 N 768; 2008, N 14 (136), постановление от 27.03.2008 N 1130; N 19 (141), постановление от 28.08.2008 N 1593; 2009, N 23 (145), постановления от 18.12.2008 N 1892, N 1893; 2010, N 43 (165), постановление от 28.10.2010 N 3756; 2011, N 45 (167)-I, постановление от 17.12.2010 N 3954; Официальные ведомости Законодательной Думы Томской области, N 49 (171), постановление от 31.05.2011 N 4378; 2013, N 18 (194), постановление от 28.03.2013 N 1069; 2015, N 38 (214), N 39 (215), постановление от 26.02.2015 N 2505; Собрание законодательства Томской области, 2017, N 11/2 (183), постановление от 26.10.2017 N 651; 2018, N 10/1 (204), постановление от 27.09.2018 N 1259) следующие изменения:</w:t>
      </w:r>
    </w:p>
    <w:p w:rsidR="00147B94" w:rsidRDefault="00147B94">
      <w:pPr>
        <w:pStyle w:val="ConsPlusNormal"/>
        <w:spacing w:before="200"/>
        <w:ind w:firstLine="540"/>
        <w:jc w:val="both"/>
      </w:pPr>
      <w:r>
        <w:t xml:space="preserve">1) в </w:t>
      </w:r>
      <w:hyperlink r:id="rId5">
        <w:r>
          <w:rPr>
            <w:color w:val="0000FF"/>
          </w:rPr>
          <w:t>статье 3</w:t>
        </w:r>
      </w:hyperlink>
      <w:r>
        <w:t xml:space="preserve"> слова "в размере 500 рублей" заменить словами "в размере 780 рублей";</w:t>
      </w:r>
    </w:p>
    <w:p w:rsidR="00147B94" w:rsidRDefault="00147B94">
      <w:pPr>
        <w:pStyle w:val="ConsPlusNormal"/>
        <w:spacing w:before="200"/>
        <w:ind w:firstLine="540"/>
        <w:jc w:val="both"/>
      </w:pPr>
      <w:r>
        <w:t xml:space="preserve">2) в </w:t>
      </w:r>
      <w:hyperlink r:id="rId6">
        <w:r>
          <w:rPr>
            <w:color w:val="0000FF"/>
          </w:rPr>
          <w:t>пункте 3 статьи 4</w:t>
        </w:r>
      </w:hyperlink>
      <w:r>
        <w:t xml:space="preserve"> слова "в размере 400 рублей" заменить словами "в размере 680 рублей";</w:t>
      </w:r>
    </w:p>
    <w:p w:rsidR="00147B94" w:rsidRDefault="00147B94">
      <w:pPr>
        <w:pStyle w:val="ConsPlusNormal"/>
        <w:spacing w:before="200"/>
        <w:ind w:firstLine="540"/>
        <w:jc w:val="both"/>
      </w:pPr>
      <w:r>
        <w:t xml:space="preserve">3) в </w:t>
      </w:r>
      <w:hyperlink r:id="rId7">
        <w:r>
          <w:rPr>
            <w:color w:val="0000FF"/>
          </w:rPr>
          <w:t>пункте 3 части 1 статьи 5</w:t>
        </w:r>
      </w:hyperlink>
      <w:r>
        <w:t xml:space="preserve"> слова "в размере 300 рублей" заменить словами "в размере 580 рублей".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Title"/>
        <w:ind w:firstLine="540"/>
        <w:jc w:val="both"/>
        <w:outlineLvl w:val="0"/>
      </w:pPr>
      <w:r>
        <w:t>Статья 2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Normal"/>
        <w:ind w:firstLine="540"/>
        <w:jc w:val="both"/>
      </w:pPr>
      <w:r>
        <w:t xml:space="preserve">Внести в </w:t>
      </w:r>
      <w:hyperlink r:id="rId8">
        <w:r>
          <w:rPr>
            <w:color w:val="0000FF"/>
          </w:rPr>
          <w:t>Закон</w:t>
        </w:r>
      </w:hyperlink>
      <w:r>
        <w:t xml:space="preserve">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 (Собрание законодательства Томской области, 2015, N 1/1 (114) часть 2, постановление от 23.12.2014 N 2427; Официальные ведомости Законодательной Думы Томской области, 2015, N 47 (223), постановление от 26.11.2015 N 2970; Собрание законодательства Томской области, 2016, N 11/2 (159), постановление от 25.10.2016 N 32; 2017, N 11/2 (183), постановление от 26.10.2017 N 653; 2018, N 10/1 (204), постановление от 27.09.2018 N 1259; N 12/2 (209), постановление от 22.11.2018 N 1381; 2019, N 11/2 (231), постановление от 31.10.2019 N 1914; 2020, N 12/2 (257), постановление от 26.11.2020 N 2657; 2021, N 12/1 (280), постановление от 18.11.2021 N 45, N 12/2 (281), том II, постановление от 18.11.2021 N 54) следующие изменения:</w:t>
      </w:r>
    </w:p>
    <w:p w:rsidR="00147B94" w:rsidRDefault="00147B94">
      <w:pPr>
        <w:pStyle w:val="ConsPlusNormal"/>
        <w:spacing w:before="200"/>
        <w:ind w:firstLine="540"/>
        <w:jc w:val="both"/>
      </w:pPr>
      <w:r>
        <w:t xml:space="preserve">1) в </w:t>
      </w:r>
      <w:hyperlink r:id="rId9">
        <w:r>
          <w:rPr>
            <w:color w:val="0000FF"/>
          </w:rPr>
          <w:t>пункте 3 статьи 2</w:t>
        </w:r>
      </w:hyperlink>
      <w:r>
        <w:t xml:space="preserve"> слова "в размере 200 рублей" заменить словами "в размере 480 рублей";</w:t>
      </w:r>
    </w:p>
    <w:p w:rsidR="00147B94" w:rsidRDefault="00147B94">
      <w:pPr>
        <w:pStyle w:val="ConsPlusNormal"/>
        <w:spacing w:before="200"/>
        <w:ind w:firstLine="540"/>
        <w:jc w:val="both"/>
      </w:pPr>
      <w:r>
        <w:lastRenderedPageBreak/>
        <w:t xml:space="preserve">2) в </w:t>
      </w:r>
      <w:hyperlink r:id="rId10">
        <w:r>
          <w:rPr>
            <w:color w:val="0000FF"/>
          </w:rPr>
          <w:t>статье 7</w:t>
        </w:r>
      </w:hyperlink>
      <w:r>
        <w:t xml:space="preserve"> слова "31 декабря 2022 года" заменить словами "31 декабря 2023 года включительно".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Title"/>
        <w:ind w:firstLine="540"/>
        <w:jc w:val="both"/>
        <w:outlineLvl w:val="0"/>
      </w:pPr>
      <w:r>
        <w:t>Статья 3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Normal"/>
        <w:ind w:firstLine="540"/>
        <w:jc w:val="both"/>
      </w:pPr>
      <w:r>
        <w:t xml:space="preserve">Приостановить с 1 января по 31 декабря 2023 года включительно действие </w:t>
      </w:r>
      <w:hyperlink r:id="rId11">
        <w:r>
          <w:rPr>
            <w:color w:val="0000FF"/>
          </w:rPr>
          <w:t>пунктов 1</w:t>
        </w:r>
      </w:hyperlink>
      <w:r>
        <w:t xml:space="preserve">, </w:t>
      </w:r>
      <w:hyperlink r:id="rId12">
        <w:r>
          <w:rPr>
            <w:color w:val="0000FF"/>
          </w:rPr>
          <w:t>2 статьи 2</w:t>
        </w:r>
      </w:hyperlink>
      <w:r>
        <w:t xml:space="preserve">, </w:t>
      </w:r>
      <w:hyperlink r:id="rId13">
        <w:r>
          <w:rPr>
            <w:color w:val="0000FF"/>
          </w:rPr>
          <w:t>статей 3</w:t>
        </w:r>
      </w:hyperlink>
      <w:r>
        <w:t xml:space="preserve"> и </w:t>
      </w:r>
      <w:hyperlink r:id="rId14">
        <w:r>
          <w:rPr>
            <w:color w:val="0000FF"/>
          </w:rPr>
          <w:t>4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 (Собрание законодательства Томской области, 2015, N 1/1 (114) часть 2, постановление от 23.12.2014 N 2427; Официальные ведомости Законодательной Думы Томской области, 2015, N 47 (223), постановление от 26.11.2015 N 2970; Собрание законодательства Томской области, 2016, N 11/2 (159), постановление от 25.10.2016 N 32; 2017, N 11/2 (183), постановление от 26.10.2017 N 653; 2018, N 10/1 (204), постановление от 27.09.2018 N 1259; N 12/2 (209), постановление от 22.11.2018 N 1381; 2019, N 11/2 (231), постановление от 31.10.2019 N 1914; 2020, N 12/2 (257), постановление от 26.11.2020 N 2657; 2021, N 12/1 (280), постановление от 18.11.2021 N 45, N 12/2 (281), том II, постановление от 18.11.2021 N 54).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Title"/>
        <w:ind w:firstLine="540"/>
        <w:jc w:val="both"/>
        <w:outlineLvl w:val="0"/>
      </w:pPr>
      <w:r>
        <w:t>Статья 4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Normal"/>
        <w:ind w:firstLine="540"/>
        <w:jc w:val="both"/>
      </w:pPr>
      <w:r>
        <w:t>Настоящий Закон вступает в силу с 1 января 2023 года, но не ранее дня его официального опубликования.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Normal"/>
        <w:jc w:val="right"/>
      </w:pPr>
      <w:r>
        <w:t>Губернатор</w:t>
      </w:r>
    </w:p>
    <w:p w:rsidR="00147B94" w:rsidRDefault="00147B94">
      <w:pPr>
        <w:pStyle w:val="ConsPlusNormal"/>
        <w:jc w:val="right"/>
      </w:pPr>
      <w:r>
        <w:t>Томской области</w:t>
      </w:r>
    </w:p>
    <w:p w:rsidR="00147B94" w:rsidRDefault="00147B94">
      <w:pPr>
        <w:pStyle w:val="ConsPlusNormal"/>
        <w:jc w:val="right"/>
      </w:pPr>
      <w:r>
        <w:t>В.В.МАЗУР</w:t>
      </w:r>
    </w:p>
    <w:p w:rsidR="00147B94" w:rsidRDefault="00147B94">
      <w:pPr>
        <w:pStyle w:val="ConsPlusNormal"/>
      </w:pPr>
      <w:r>
        <w:t>Томск</w:t>
      </w:r>
    </w:p>
    <w:p w:rsidR="00147B94" w:rsidRDefault="00147B94">
      <w:pPr>
        <w:pStyle w:val="ConsPlusNormal"/>
        <w:spacing w:before="200"/>
      </w:pPr>
      <w:r>
        <w:t>28 декабря 2022 года</w:t>
      </w:r>
    </w:p>
    <w:p w:rsidR="00147B94" w:rsidRDefault="00147B94">
      <w:pPr>
        <w:pStyle w:val="ConsPlusNormal"/>
        <w:spacing w:before="200"/>
      </w:pPr>
      <w:r>
        <w:t>N 149-ОЗ</w:t>
      </w: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Normal"/>
        <w:jc w:val="both"/>
      </w:pPr>
    </w:p>
    <w:p w:rsidR="00147B94" w:rsidRDefault="00147B9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6466D" w:rsidRDefault="0043593B"/>
    <w:sectPr w:rsidR="00D6466D" w:rsidSect="00972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B94"/>
    <w:rsid w:val="00122681"/>
    <w:rsid w:val="00147B94"/>
    <w:rsid w:val="0043593B"/>
    <w:rsid w:val="0056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AE4E3-C6A6-4E71-8228-A3B5B74C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7B9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147B9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147B9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ED5FEB97E8AB9D9361038CE1559CCA8C038EEF8B83F6B2047F24B25F6530E14DE86C8D4BAEF90372D51226B21C8C0CC0NDF1H" TargetMode="External"/><Relationship Id="rId13" Type="http://schemas.openxmlformats.org/officeDocument/2006/relationships/hyperlink" Target="consultantplus://offline/ref=BFED5FEB97E8AB9D9361038CE1559CCA8C038EEF8B83F6B2047F24B25F6530E14DE86C8D59AEA10F71D50C26B609DA5D86868B5C88F679C2501DE00BNDF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FED5FEB97E8AB9D9361038CE1559CCA8C038EEF8B84F5BD077F24B25F6530E14DE86C8D59AEA10F71D50C23B909DA5D86868B5C88F679C2501DE00BNDFBH" TargetMode="External"/><Relationship Id="rId12" Type="http://schemas.openxmlformats.org/officeDocument/2006/relationships/hyperlink" Target="consultantplus://offline/ref=BFED5FEB97E8AB9D9361038CE1559CCA8C038EEF8B83F6B2047F24B25F6530E14DE86C8D59AEA10F74DE5876F457830FC2CD875D96EA78C2N4FCH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FED5FEB97E8AB9D9361038CE1559CCA8C038EEF8B84F5BD077F24B25F6530E14DE86C8D59AEA10F71D50C23B809DA5D86868B5C88F679C2501DE00BNDFBH" TargetMode="External"/><Relationship Id="rId11" Type="http://schemas.openxmlformats.org/officeDocument/2006/relationships/hyperlink" Target="consultantplus://offline/ref=BFED5FEB97E8AB9D9361038CE1559CCA8C038EEF8B83F6B2047F24B25F6530E14DE86C8D59AEA10F75DE5876F457830FC2CD875D96EA78C2N4FCH" TargetMode="External"/><Relationship Id="rId5" Type="http://schemas.openxmlformats.org/officeDocument/2006/relationships/hyperlink" Target="consultantplus://offline/ref=BFED5FEB97E8AB9D9361038CE1559CCA8C038EEF8B84F5BD077F24B25F6530E14DE86C8D59AEA10F71D50C26B509DA5D86868B5C88F679C2501DE00BNDFBH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FED5FEB97E8AB9D9361038CE1559CCA8C038EEF8B83F6B2047F24B25F6530E14DE86C8D59AEA10F71D50C24B509DA5D86868B5C88F679C2501DE00BNDFBH" TargetMode="External"/><Relationship Id="rId4" Type="http://schemas.openxmlformats.org/officeDocument/2006/relationships/hyperlink" Target="consultantplus://offline/ref=BFED5FEB97E8AB9D9361038CE1559CCA8C038EEF8B84F5BD077F24B25F6530E14DE86C8D4BAEF90372D51226B21C8C0CC0NDF1H" TargetMode="External"/><Relationship Id="rId9" Type="http://schemas.openxmlformats.org/officeDocument/2006/relationships/hyperlink" Target="consultantplus://offline/ref=BFED5FEB97E8AB9D9361038CE1559CCA8C038EEF8B83F6B2047F24B25F6530E14DE86C8D59AEA10F71D50C26B509DA5D86868B5C88F679C2501DE00BNDFBH" TargetMode="External"/><Relationship Id="rId14" Type="http://schemas.openxmlformats.org/officeDocument/2006/relationships/hyperlink" Target="consultantplus://offline/ref=BFED5FEB97E8AB9D9361038CE1559CCA8C038EEF8B83F6B2047F24B25F6530E14DE86C8D59AEA10F71D50C25B509DA5D86868B5C88F679C2501DE00BNDF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 Трошина</dc:creator>
  <cp:keywords/>
  <dc:description/>
  <cp:lastModifiedBy>Любовь Геннадьевна Цымбалова</cp:lastModifiedBy>
  <cp:revision>2</cp:revision>
  <dcterms:created xsi:type="dcterms:W3CDTF">2022-12-30T07:05:00Z</dcterms:created>
  <dcterms:modified xsi:type="dcterms:W3CDTF">2022-12-30T07:07:00Z</dcterms:modified>
</cp:coreProperties>
</file>