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77777777"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в 2023 году (за отчетный 2022 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01E8DA16"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77777777" w:rsidR="004D5762" w:rsidRPr="002937E4" w:rsidRDefault="00CF22F2">
      <w:pPr>
        <w:pStyle w:val="af7"/>
        <w:numPr>
          <w:ilvl w:val="0"/>
          <w:numId w:val="9"/>
        </w:numPr>
        <w:tabs>
          <w:tab w:val="left" w:pos="426"/>
        </w:tabs>
        <w:ind w:left="0" w:firstLine="0"/>
        <w:jc w:val="center"/>
        <w:rPr>
          <w:rFonts w:ascii="Times New Roman" w:hAnsi="Times New Roman"/>
          <w:b/>
          <w:sz w:val="28"/>
          <w:szCs w:val="28"/>
        </w:rPr>
      </w:pPr>
      <w:r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pPr>
        <w:pStyle w:val="af7"/>
        <w:ind w:left="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77777777"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подпунктом 2 настоящего пункта);</w:t>
      </w:r>
    </w:p>
    <w:p w14:paraId="56DF5955" w14:textId="7B47EC0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0"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1"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2"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должности муниципальной службы, включенной в перечни, утвержденные нормативными правовыми актами Российской Федерации;</w:t>
      </w:r>
    </w:p>
    <w:p w14:paraId="5092522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Pr="00E4439A" w:rsidRDefault="00CF22F2" w:rsidP="00466E69">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0663939D" w14:textId="77777777" w:rsidR="004D5762" w:rsidRPr="00C621E4" w:rsidRDefault="00421C65" w:rsidP="00466E69">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государственные должности Российской Федерации, государственные должности субъектов Российской Федерации, муниципальные должности, </w:t>
      </w:r>
      <w:r w:rsidR="00970EF1" w:rsidRPr="00C621E4">
        <w:rPr>
          <w:rFonts w:ascii="Times New Roman" w:hAnsi="Times New Roman"/>
          <w:sz w:val="28"/>
          <w:szCs w:val="28"/>
        </w:rPr>
        <w:t xml:space="preserve">должности государственной службы Российской Федерации, 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00CF22F2" w:rsidRPr="00C621E4">
        <w:rPr>
          <w:rFonts w:ascii="Times New Roman" w:hAnsi="Times New Roman"/>
          <w:sz w:val="28"/>
          <w:szCs w:val="28"/>
        </w:rPr>
        <w:t xml:space="preserve"> </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2023 года</w:t>
      </w:r>
      <w:r w:rsidR="00CF22F2" w:rsidRPr="00C621E4">
        <w:rPr>
          <w:rFonts w:ascii="Times New Roman" w:hAnsi="Times New Roman"/>
          <w:sz w:val="28"/>
          <w:szCs w:val="28"/>
        </w:rPr>
        <w:t>.</w:t>
      </w:r>
    </w:p>
    <w:p w14:paraId="3522B3F2" w14:textId="77777777" w:rsidR="00891356" w:rsidRPr="00C621E4" w:rsidRDefault="00421C65" w:rsidP="008E556F">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891356" w:rsidRPr="00C621E4">
        <w:rPr>
          <w:rFonts w:ascii="Times New Roman" w:hAnsi="Times New Roman"/>
          <w:sz w:val="28"/>
          <w:szCs w:val="28"/>
        </w:rPr>
        <w:t>ица</w:t>
      </w:r>
      <w:r w:rsidR="004F6179" w:rsidRPr="00C621E4">
        <w:rPr>
          <w:rFonts w:ascii="Times New Roman" w:hAnsi="Times New Roman"/>
          <w:sz w:val="28"/>
          <w:szCs w:val="28"/>
        </w:rPr>
        <w:t>,</w:t>
      </w:r>
      <w:r w:rsidR="00891356" w:rsidRPr="00C621E4">
        <w:rPr>
          <w:rFonts w:ascii="Times New Roman" w:hAnsi="Times New Roman"/>
          <w:sz w:val="28"/>
          <w:szCs w:val="28"/>
        </w:rPr>
        <w:t xml:space="preserve"> 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замещающи</w:t>
      </w:r>
      <w:r w:rsidRPr="00C621E4">
        <w:rPr>
          <w:rFonts w:ascii="Times New Roman" w:hAnsi="Times New Roman"/>
          <w:sz w:val="28"/>
          <w:szCs w:val="28"/>
        </w:rPr>
        <w:t>е</w:t>
      </w:r>
      <w:r w:rsidR="00891356" w:rsidRPr="00C621E4">
        <w:rPr>
          <w:rFonts w:ascii="Times New Roman" w:hAnsi="Times New Roman"/>
          <w:sz w:val="28"/>
          <w:szCs w:val="28"/>
        </w:rPr>
        <w:t xml:space="preserve">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w:t>
      </w:r>
      <w:r w:rsidRPr="00C621E4">
        <w:rPr>
          <w:rFonts w:ascii="Times New Roman" w:hAnsi="Times New Roman"/>
          <w:sz w:val="28"/>
          <w:szCs w:val="28"/>
        </w:rPr>
        <w:t>не представляют Сведения в рамках декларационной кампании 2023 года</w:t>
      </w:r>
      <w:r w:rsidR="00B503F0" w:rsidRPr="00C621E4">
        <w:rPr>
          <w:rFonts w:ascii="Times New Roman" w:hAnsi="Times New Roman"/>
          <w:sz w:val="28"/>
          <w:szCs w:val="28"/>
        </w:rPr>
        <w:t>.</w:t>
      </w:r>
    </w:p>
    <w:p w14:paraId="0F5E1BF3" w14:textId="77777777" w:rsidR="004D5762" w:rsidRDefault="00CF22F2" w:rsidP="0095434F">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w:t>
      </w:r>
      <w:r w:rsidRPr="00E4439A">
        <w:rPr>
          <w:rFonts w:ascii="Times New Roman" w:hAnsi="Times New Roman"/>
          <w:sz w:val="28"/>
          <w:szCs w:val="28"/>
        </w:rPr>
        <w:lastRenderedPageBreak/>
        <w:t xml:space="preserve">замещающим должность государственной службы, не предусмотренную </w:t>
      </w:r>
      <w:hyperlink r:id="rId15"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C621E4" w:rsidRDefault="000315CC" w:rsidP="00945AD8">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C621E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C621E4">
        <w:rPr>
          <w:rFonts w:ascii="Times New Roman" w:hAnsi="Times New Roman"/>
          <w:sz w:val="28"/>
          <w:szCs w:val="28"/>
        </w:rPr>
        <w:t xml:space="preserve"> (далее –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00421C65" w:rsidRPr="00C621E4">
        <w:rPr>
          <w:rFonts w:ascii="Times New Roman" w:hAnsi="Times New Roman"/>
          <w:sz w:val="28"/>
          <w:szCs w:val="28"/>
        </w:rPr>
        <w:t>лица)</w:t>
      </w:r>
      <w:r w:rsidR="0095434F" w:rsidRPr="00C621E4">
        <w:rPr>
          <w:rFonts w:ascii="Times New Roman" w:hAnsi="Times New Roman"/>
          <w:sz w:val="28"/>
          <w:szCs w:val="28"/>
        </w:rPr>
        <w:t>, замещающие должности федеральной государственной службы, не предусмотренные</w:t>
      </w:r>
      <w:r w:rsidR="00945AD8" w:rsidRPr="00C621E4">
        <w:rPr>
          <w:rFonts w:ascii="Times New Roman" w:hAnsi="Times New Roman"/>
          <w:sz w:val="28"/>
          <w:szCs w:val="28"/>
        </w:rPr>
        <w:t xml:space="preserve"> соответствующим</w:t>
      </w:r>
      <w:r w:rsidR="0095434F" w:rsidRPr="00C621E4">
        <w:rPr>
          <w:rFonts w:ascii="Times New Roman" w:hAnsi="Times New Roman"/>
          <w:sz w:val="28"/>
          <w:szCs w:val="28"/>
        </w:rPr>
        <w:t xml:space="preserve"> </w:t>
      </w:r>
      <w:r w:rsidR="00945AD8" w:rsidRPr="00C621E4">
        <w:rPr>
          <w:rFonts w:ascii="Times New Roman" w:hAnsi="Times New Roman"/>
          <w:sz w:val="28"/>
          <w:szCs w:val="28"/>
        </w:rPr>
        <w:t>перечнем</w:t>
      </w:r>
      <w:r w:rsidR="0095434F" w:rsidRPr="00C621E4">
        <w:rPr>
          <w:rFonts w:ascii="Times New Roman" w:hAnsi="Times New Roman"/>
          <w:sz w:val="28"/>
          <w:szCs w:val="28"/>
        </w:rPr>
        <w:t xml:space="preserve"> должностей</w:t>
      </w:r>
      <w:r w:rsidR="00FC0BED" w:rsidRPr="00C621E4">
        <w:rPr>
          <w:rFonts w:ascii="Times New Roman" w:hAnsi="Times New Roman"/>
          <w:sz w:val="28"/>
          <w:szCs w:val="28"/>
        </w:rPr>
        <w:t>,</w:t>
      </w:r>
      <w:r w:rsidR="0095434F" w:rsidRPr="00C621E4">
        <w:rPr>
          <w:rFonts w:ascii="Times New Roman" w:hAnsi="Times New Roman"/>
          <w:sz w:val="28"/>
          <w:szCs w:val="28"/>
        </w:rPr>
        <w:t xml:space="preserve"> </w:t>
      </w:r>
      <w:r w:rsidR="00945AD8" w:rsidRPr="00C621E4">
        <w:rPr>
          <w:rFonts w:ascii="Times New Roman" w:hAnsi="Times New Roman"/>
          <w:sz w:val="28"/>
          <w:szCs w:val="28"/>
        </w:rPr>
        <w:t>и</w:t>
      </w:r>
      <w:r w:rsidR="0095434F" w:rsidRPr="00C621E4">
        <w:rPr>
          <w:rFonts w:ascii="Times New Roman" w:hAnsi="Times New Roman"/>
          <w:sz w:val="28"/>
          <w:szCs w:val="28"/>
        </w:rPr>
        <w:t xml:space="preserve"> претендующие </w:t>
      </w:r>
      <w:r w:rsidR="00945AD8" w:rsidRPr="00C621E4">
        <w:rPr>
          <w:rFonts w:ascii="Times New Roman" w:hAnsi="Times New Roman"/>
          <w:sz w:val="28"/>
          <w:szCs w:val="28"/>
        </w:rPr>
        <w:t>н</w:t>
      </w:r>
      <w:r w:rsidR="0095434F" w:rsidRPr="00C621E4">
        <w:rPr>
          <w:rFonts w:ascii="Times New Roman" w:hAnsi="Times New Roman"/>
          <w:sz w:val="28"/>
          <w:szCs w:val="28"/>
        </w:rPr>
        <w:t xml:space="preserve">а замещение должностей </w:t>
      </w:r>
      <w:r w:rsidR="00945AD8" w:rsidRPr="00C621E4">
        <w:rPr>
          <w:rFonts w:ascii="Times New Roman" w:hAnsi="Times New Roman"/>
          <w:sz w:val="28"/>
          <w:szCs w:val="28"/>
        </w:rPr>
        <w:t>ф</w:t>
      </w:r>
      <w:r w:rsidR="0095434F" w:rsidRPr="00C621E4">
        <w:rPr>
          <w:rFonts w:ascii="Times New Roman" w:hAnsi="Times New Roman"/>
          <w:sz w:val="28"/>
          <w:szCs w:val="28"/>
        </w:rPr>
        <w:t xml:space="preserve">едеральной государственной службы, предусмотренных </w:t>
      </w:r>
      <w:r w:rsidR="00945AD8" w:rsidRPr="00C621E4">
        <w:rPr>
          <w:rFonts w:ascii="Times New Roman" w:hAnsi="Times New Roman"/>
          <w:sz w:val="28"/>
          <w:szCs w:val="28"/>
        </w:rPr>
        <w:t xml:space="preserve">таким перечнем, </w:t>
      </w:r>
      <w:r w:rsidR="00FC0BED" w:rsidRPr="00C621E4">
        <w:rPr>
          <w:rFonts w:ascii="Times New Roman" w:hAnsi="Times New Roman"/>
          <w:sz w:val="28"/>
          <w:szCs w:val="28"/>
        </w:rPr>
        <w:t>н</w:t>
      </w:r>
      <w:r w:rsidR="0095434F" w:rsidRPr="00C621E4">
        <w:rPr>
          <w:rFonts w:ascii="Times New Roman" w:hAnsi="Times New Roman"/>
          <w:sz w:val="28"/>
          <w:szCs w:val="28"/>
        </w:rPr>
        <w:t xml:space="preserve">е представляют </w:t>
      </w:r>
      <w:r w:rsidR="00945AD8" w:rsidRPr="00C621E4">
        <w:rPr>
          <w:rFonts w:ascii="Times New Roman" w:hAnsi="Times New Roman"/>
          <w:sz w:val="28"/>
          <w:szCs w:val="28"/>
        </w:rPr>
        <w:t>С</w:t>
      </w:r>
      <w:r w:rsidR="0095434F" w:rsidRPr="00C621E4">
        <w:rPr>
          <w:rFonts w:ascii="Times New Roman" w:hAnsi="Times New Roman"/>
          <w:sz w:val="28"/>
          <w:szCs w:val="28"/>
        </w:rPr>
        <w:t>ведения в случае если:</w:t>
      </w:r>
    </w:p>
    <w:p w14:paraId="74AA5AA9" w14:textId="78256F35" w:rsidR="0095434F" w:rsidRPr="00C621E4" w:rsidRDefault="0095434F"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такие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Pr="00C621E4">
        <w:rPr>
          <w:rFonts w:ascii="Times New Roman" w:hAnsi="Times New Roman"/>
          <w:sz w:val="28"/>
          <w:szCs w:val="28"/>
        </w:rPr>
        <w:t>лица принимают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принимали</w:t>
      </w:r>
      <w:r w:rsidR="0053724A" w:rsidRPr="00C621E4">
        <w:rPr>
          <w:rFonts w:ascii="Times New Roman" w:hAnsi="Times New Roman"/>
          <w:sz w:val="28"/>
          <w:szCs w:val="28"/>
        </w:rPr>
        <w:t xml:space="preserve"> </w:t>
      </w:r>
      <w:r w:rsidRPr="00C621E4">
        <w:rPr>
          <w:rFonts w:ascii="Times New Roman" w:hAnsi="Times New Roman"/>
          <w:sz w:val="28"/>
          <w:szCs w:val="28"/>
        </w:rPr>
        <w:t xml:space="preserve">участие в специальной военной операции или непосредственно </w:t>
      </w:r>
      <w:proofErr w:type="gramStart"/>
      <w:r w:rsidRPr="00C621E4">
        <w:rPr>
          <w:rFonts w:ascii="Times New Roman" w:hAnsi="Times New Roman"/>
          <w:sz w:val="28"/>
          <w:szCs w:val="28"/>
        </w:rPr>
        <w:t>выполняют</w:t>
      </w:r>
      <w:proofErr w:type="gramEnd"/>
      <w:r w:rsidR="0053724A" w:rsidRPr="00C621E4">
        <w:rPr>
          <w:rFonts w:ascii="Times New Roman" w:hAnsi="Times New Roman"/>
          <w:sz w:val="28"/>
          <w:szCs w:val="28"/>
        </w:rPr>
        <w:t xml:space="preserve"> или </w:t>
      </w:r>
      <w:r w:rsidR="00FC0BED" w:rsidRPr="00C621E4">
        <w:rPr>
          <w:rFonts w:ascii="Times New Roman" w:hAnsi="Times New Roman"/>
          <w:sz w:val="28"/>
          <w:szCs w:val="28"/>
        </w:rPr>
        <w:t xml:space="preserve">выполняли </w:t>
      </w:r>
      <w:r w:rsidRPr="00C621E4">
        <w:rPr>
          <w:rFonts w:ascii="Times New Roman" w:hAnsi="Times New Roman"/>
          <w:sz w:val="28"/>
          <w:szCs w:val="28"/>
        </w:rPr>
        <w:t xml:space="preserve">задачи, связанные </w:t>
      </w:r>
      <w:r w:rsidR="00945AD8" w:rsidRPr="00C621E4">
        <w:rPr>
          <w:rFonts w:ascii="Times New Roman" w:hAnsi="Times New Roman"/>
          <w:sz w:val="28"/>
          <w:szCs w:val="28"/>
        </w:rPr>
        <w:t xml:space="preserve">с </w:t>
      </w:r>
      <w:r w:rsidRPr="00C621E4">
        <w:rPr>
          <w:rFonts w:ascii="Times New Roman" w:hAnsi="Times New Roman"/>
          <w:sz w:val="28"/>
          <w:szCs w:val="28"/>
        </w:rPr>
        <w:t>ее проведе</w:t>
      </w:r>
      <w:r w:rsidR="00945AD8" w:rsidRPr="00C621E4">
        <w:rPr>
          <w:rFonts w:ascii="Times New Roman" w:hAnsi="Times New Roman"/>
          <w:sz w:val="28"/>
          <w:szCs w:val="28"/>
        </w:rPr>
        <w:t xml:space="preserve">нием, на территориях Донецкой </w:t>
      </w:r>
      <w:r w:rsidRPr="00C621E4">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0053724A" w:rsidRPr="00C621E4">
        <w:rPr>
          <w:rFonts w:ascii="Times New Roman" w:hAnsi="Times New Roman"/>
          <w:sz w:val="28"/>
          <w:szCs w:val="28"/>
        </w:rPr>
        <w:t xml:space="preserve"> (вне зависимости от продолжительности и периода участия (выполнения задач)</w:t>
      </w:r>
      <w:r w:rsidRPr="00C621E4">
        <w:rPr>
          <w:rFonts w:ascii="Times New Roman" w:hAnsi="Times New Roman"/>
          <w:sz w:val="28"/>
          <w:szCs w:val="28"/>
        </w:rPr>
        <w:t>;</w:t>
      </w:r>
    </w:p>
    <w:p w14:paraId="4664F2AD" w14:textId="77777777" w:rsidR="00FC0BED" w:rsidRPr="00C621E4" w:rsidRDefault="00945AD8"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планируется участие таких военнослужащих, сотрудников</w:t>
      </w:r>
      <w:r w:rsidR="00421C65" w:rsidRPr="00C621E4">
        <w:rPr>
          <w:rFonts w:ascii="Times New Roman" w:hAnsi="Times New Roman"/>
          <w:sz w:val="28"/>
          <w:szCs w:val="28"/>
        </w:rPr>
        <w:t xml:space="preserve"> и</w:t>
      </w:r>
      <w:r w:rsidRPr="00C621E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C621E4">
        <w:t xml:space="preserve"> </w:t>
      </w:r>
      <w:r w:rsidRPr="00C621E4">
        <w:rPr>
          <w:rFonts w:ascii="Times New Roman" w:hAnsi="Times New Roman"/>
          <w:sz w:val="28"/>
          <w:szCs w:val="28"/>
        </w:rPr>
        <w:t>Народной Республики, Луганской Народной Республики, Запорожской области</w:t>
      </w:r>
      <w:r w:rsidR="00421C65" w:rsidRPr="00C621E4">
        <w:rPr>
          <w:rFonts w:ascii="Times New Roman" w:hAnsi="Times New Roman"/>
          <w:sz w:val="28"/>
          <w:szCs w:val="28"/>
        </w:rPr>
        <w:t>, Херсонской области и Украины (если планируемое участие не состоялось и (или) отменено, данный подпункт не применяется).</w:t>
      </w:r>
    </w:p>
    <w:p w14:paraId="29BEC10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Обязательность представления Сведений</w:t>
      </w:r>
    </w:p>
    <w:p w14:paraId="15FFC56B" w14:textId="0102CE21"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антикоррупционным законодательством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0E4132EC" w14:textId="77777777"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w:t>
      </w:r>
      <w:r w:rsidR="0095434F" w:rsidRPr="00C621E4">
        <w:rPr>
          <w:rFonts w:ascii="Times New Roman" w:hAnsi="Times New Roman"/>
          <w:sz w:val="28"/>
          <w:szCs w:val="28"/>
        </w:rPr>
        <w:lastRenderedPageBreak/>
        <w:t xml:space="preserve">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24D2D8DB" w14:textId="77777777" w:rsidR="001F7B71" w:rsidRPr="00C621E4"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14:paraId="63AA74B8" w14:textId="0D81CF9F" w:rsidR="001F7B71"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71EB6F66"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663E4F8C"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12</w:t>
      </w:r>
      <w:r w:rsidRPr="00C621E4">
        <w:rPr>
          <w:rFonts w:ascii="Times New Roman" w:hAnsi="Times New Roman"/>
          <w:sz w:val="28"/>
          <w:szCs w:val="28"/>
        </w:rPr>
        <w:t xml:space="preserve"> настоящих Методических рекомендаций.</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Pr="002937E4"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3997F11B"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10</w:t>
      </w:r>
      <w:r w:rsidRPr="00C621E4">
        <w:rPr>
          <w:rFonts w:ascii="Times New Roman" w:hAnsi="Times New Roman"/>
          <w:sz w:val="28"/>
          <w:szCs w:val="28"/>
        </w:rPr>
        <w:t xml:space="preserve"> настоящих Методический рекомендаций.</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7777777"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1EBDC945"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14:paraId="65D6CDD5" w14:textId="0B9F4806"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0525D0">
        <w:rPr>
          <w:rFonts w:ascii="Times New Roman" w:hAnsi="Times New Roman"/>
          <w:sz w:val="28"/>
          <w:szCs w:val="28"/>
        </w:rPr>
        <w:t>18</w:t>
      </w:r>
      <w:r w:rsidRPr="00BB6F00">
        <w:rPr>
          <w:rFonts w:ascii="Times New Roman" w:hAnsi="Times New Roman"/>
          <w:sz w:val="28"/>
          <w:szCs w:val="28"/>
        </w:rPr>
        <w:t xml:space="preserve"> настоящих Методических рекомендаций.</w:t>
      </w:r>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Представление Сведений после увольнения служащего (работника) в период с 1 января по 1 (30) апреля 2023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2023 году </w:t>
            </w:r>
            <w:r w:rsidRPr="002937E4">
              <w:rPr>
                <w:rFonts w:ascii="Times New Roman" w:hAnsi="Times New Roman"/>
                <w:sz w:val="28"/>
                <w:szCs w:val="28"/>
              </w:rPr>
              <w:br/>
              <w:t>(за отчетный 2022 г.)</w:t>
            </w:r>
          </w:p>
        </w:tc>
      </w:tr>
      <w:tr w:rsidR="004D5762" w:rsidRPr="002937E4" w14:paraId="74996472" w14:textId="77777777">
        <w:tc>
          <w:tcPr>
            <w:tcW w:w="3119" w:type="dxa"/>
            <w:shd w:val="clear" w:color="auto" w:fill="auto"/>
          </w:tcPr>
          <w:p w14:paraId="5AFB131C" w14:textId="77777777"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Брак заключен в органах записи актов гражданского состояния (далее – ЗАГС) в ноябре 2022 года</w:t>
            </w:r>
          </w:p>
        </w:tc>
        <w:tc>
          <w:tcPr>
            <w:tcW w:w="7229" w:type="dxa"/>
            <w:shd w:val="clear" w:color="auto" w:fill="auto"/>
          </w:tcPr>
          <w:p w14:paraId="6D1909C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rsidR="004D5762" w:rsidRPr="002937E4" w14:paraId="20E85CFA" w14:textId="77777777">
        <w:tc>
          <w:tcPr>
            <w:tcW w:w="3119" w:type="dxa"/>
            <w:shd w:val="clear" w:color="auto" w:fill="auto"/>
          </w:tcPr>
          <w:p w14:paraId="3BAF502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заключен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2023 года</w:t>
            </w:r>
          </w:p>
        </w:tc>
        <w:tc>
          <w:tcPr>
            <w:tcW w:w="7229" w:type="dxa"/>
            <w:shd w:val="clear" w:color="auto" w:fill="auto"/>
          </w:tcPr>
          <w:p w14:paraId="4FA2501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2022 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48318F89" w14:textId="77777777">
        <w:trPr>
          <w:trHeight w:val="660"/>
        </w:trPr>
        <w:tc>
          <w:tcPr>
            <w:tcW w:w="3119" w:type="dxa"/>
            <w:shd w:val="clear" w:color="auto" w:fill="auto"/>
          </w:tcPr>
          <w:p w14:paraId="3684BF7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1 февраля 2023 года</w:t>
            </w:r>
          </w:p>
        </w:tc>
        <w:tc>
          <w:tcPr>
            <w:tcW w:w="7229" w:type="dxa"/>
            <w:shd w:val="clear" w:color="auto" w:fill="auto"/>
          </w:tcPr>
          <w:p w14:paraId="1DB1C72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представляются, поскольку по состоянию на отчетную дату (1 августа 2023 года) гражданин состоял в браке</w:t>
            </w:r>
          </w:p>
        </w:tc>
      </w:tr>
      <w:tr w:rsidR="004D5762" w:rsidRPr="002937E4" w14:paraId="1AF10466" w14:textId="77777777">
        <w:trPr>
          <w:trHeight w:val="131"/>
        </w:trPr>
        <w:tc>
          <w:tcPr>
            <w:tcW w:w="3119" w:type="dxa"/>
            <w:shd w:val="clear" w:color="auto" w:fill="auto"/>
          </w:tcPr>
          <w:p w14:paraId="305C6458"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2 августа 2023 года</w:t>
            </w:r>
          </w:p>
        </w:tc>
        <w:tc>
          <w:tcPr>
            <w:tcW w:w="7229" w:type="dxa"/>
            <w:shd w:val="clear" w:color="auto" w:fill="auto"/>
          </w:tcPr>
          <w:p w14:paraId="63825B2F"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не представляются, поскольку по состоянию на отчетную дату (1 августа 2023 года) гражданин еще не вступил в брак</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42AAEDE5" w14:textId="77777777">
        <w:trPr>
          <w:trHeight w:val="435"/>
        </w:trPr>
        <w:tc>
          <w:tcPr>
            <w:tcW w:w="3147" w:type="dxa"/>
          </w:tcPr>
          <w:p w14:paraId="49B86A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ноябре 2022 года</w:t>
            </w:r>
          </w:p>
        </w:tc>
        <w:tc>
          <w:tcPr>
            <w:tcW w:w="7201" w:type="dxa"/>
          </w:tcPr>
          <w:p w14:paraId="42DD665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rsidR="004D5762" w:rsidRPr="002937E4" w14:paraId="3082C472" w14:textId="77777777">
        <w:trPr>
          <w:trHeight w:val="435"/>
        </w:trPr>
        <w:tc>
          <w:tcPr>
            <w:tcW w:w="3147" w:type="dxa"/>
          </w:tcPr>
          <w:p w14:paraId="3275341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12 декабря 2022 года и вступило в законную силу 12 января 2023 года</w:t>
            </w:r>
          </w:p>
        </w:tc>
        <w:tc>
          <w:tcPr>
            <w:tcW w:w="7201" w:type="dxa"/>
          </w:tcPr>
          <w:p w14:paraId="555B74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2023 года </w:t>
            </w:r>
          </w:p>
        </w:tc>
        <w:tc>
          <w:tcPr>
            <w:tcW w:w="7201" w:type="dxa"/>
          </w:tcPr>
          <w:p w14:paraId="419CDFA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(31 декабря 2022 года) служащий (работник) состоял в браке</w:t>
            </w:r>
          </w:p>
        </w:tc>
      </w:tr>
      <w:tr w:rsidR="004D5762" w:rsidRPr="002937E4" w14:paraId="05825972" w14:textId="77777777">
        <w:trPr>
          <w:trHeight w:val="435"/>
        </w:trPr>
        <w:tc>
          <w:tcPr>
            <w:tcW w:w="10348" w:type="dxa"/>
            <w:gridSpan w:val="2"/>
          </w:tcPr>
          <w:p w14:paraId="30714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5D56BBE2" w14:textId="77777777">
        <w:trPr>
          <w:trHeight w:val="435"/>
        </w:trPr>
        <w:tc>
          <w:tcPr>
            <w:tcW w:w="3147" w:type="dxa"/>
          </w:tcPr>
          <w:p w14:paraId="74AE1A8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1 июля 2023 года</w:t>
            </w:r>
          </w:p>
        </w:tc>
        <w:tc>
          <w:tcPr>
            <w:tcW w:w="7201" w:type="dxa"/>
          </w:tcPr>
          <w:p w14:paraId="563C2B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rsidR="004D5762" w:rsidRPr="002937E4" w14:paraId="3ECB9E7F" w14:textId="77777777">
        <w:trPr>
          <w:trHeight w:val="435"/>
        </w:trPr>
        <w:tc>
          <w:tcPr>
            <w:tcW w:w="3147" w:type="dxa"/>
          </w:tcPr>
          <w:p w14:paraId="6372B7C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2 августа 2023 года </w:t>
            </w:r>
          </w:p>
        </w:tc>
        <w:tc>
          <w:tcPr>
            <w:tcW w:w="7201" w:type="dxa"/>
          </w:tcPr>
          <w:p w14:paraId="430200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(1 августа 2023 года) гражданин состоял в браке</w:t>
            </w:r>
          </w:p>
        </w:tc>
      </w:tr>
      <w:tr w:rsidR="004D5762" w:rsidRPr="002937E4" w14:paraId="6BC84C11" w14:textId="77777777">
        <w:trPr>
          <w:trHeight w:val="435"/>
        </w:trPr>
        <w:tc>
          <w:tcPr>
            <w:tcW w:w="3147" w:type="dxa"/>
          </w:tcPr>
          <w:p w14:paraId="248C43E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4 июля 2023 года и вступило в законную силу 4 августа 2023 г.</w:t>
            </w:r>
          </w:p>
        </w:tc>
        <w:tc>
          <w:tcPr>
            <w:tcW w:w="7201" w:type="dxa"/>
          </w:tcPr>
          <w:p w14:paraId="3416DA7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Pr="00C621E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8F47576" w14:textId="67C028D7" w:rsidR="00590914" w:rsidRPr="00BB6F00" w:rsidRDefault="00590914" w:rsidP="00FC46E1">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 xml:space="preserve">Непредставление Сведений в отношении своей супруги (супруга), указанной </w:t>
      </w:r>
      <w:r w:rsidRPr="00BB6F00">
        <w:rPr>
          <w:rFonts w:ascii="Times New Roman" w:hAnsi="Times New Roman"/>
          <w:sz w:val="28"/>
          <w:szCs w:val="28"/>
        </w:rPr>
        <w:t xml:space="preserve">в пункте </w:t>
      </w:r>
      <w:r w:rsidR="007A1B69">
        <w:rPr>
          <w:rFonts w:ascii="Times New Roman" w:hAnsi="Times New Roman"/>
          <w:sz w:val="28"/>
          <w:szCs w:val="28"/>
        </w:rPr>
        <w:t>27</w:t>
      </w:r>
      <w:r w:rsidRPr="00BB6F00">
        <w:rPr>
          <w:rFonts w:ascii="Times New Roman" w:hAnsi="Times New Roman"/>
          <w:sz w:val="28"/>
          <w:szCs w:val="28"/>
        </w:rPr>
        <w:t xml:space="preserve"> настоящих Методических рекомендаций:</w:t>
      </w:r>
    </w:p>
    <w:p w14:paraId="754AF2A0" w14:textId="5A2100AF" w:rsidR="00590914" w:rsidRPr="00C621E4" w:rsidRDefault="00590914" w:rsidP="00FC46E1">
      <w:pPr>
        <w:pStyle w:val="af7"/>
        <w:tabs>
          <w:tab w:val="left" w:pos="1134"/>
        </w:tabs>
        <w:ind w:left="0" w:firstLine="567"/>
        <w:rPr>
          <w:rFonts w:ascii="Times New Roman" w:hAnsi="Times New Roman"/>
          <w:sz w:val="28"/>
          <w:szCs w:val="28"/>
        </w:rPr>
      </w:pPr>
      <w:r w:rsidRPr="00BB6F00">
        <w:rPr>
          <w:rFonts w:ascii="Times New Roman" w:hAnsi="Times New Roman"/>
          <w:sz w:val="28"/>
          <w:szCs w:val="28"/>
        </w:rPr>
        <w:t>1) служащим (работником</w:t>
      </w:r>
      <w:r w:rsidRPr="00C621E4">
        <w:rPr>
          <w:rFonts w:ascii="Times New Roman" w:hAnsi="Times New Roman"/>
          <w:sz w:val="28"/>
          <w:szCs w:val="28"/>
        </w:rPr>
        <w:t>) в ситуациях, предусмотренных пунктом 1 настоящих Методических рекомендаций,</w:t>
      </w:r>
      <w:r w:rsidR="00FC46E1" w:rsidRPr="00C621E4">
        <w:rPr>
          <w:rFonts w:ascii="Times New Roman" w:hAnsi="Times New Roman"/>
          <w:sz w:val="28"/>
          <w:szCs w:val="28"/>
        </w:rPr>
        <w:t xml:space="preserve"> не требует направления и соответствующего рассмотрения заявления, </w:t>
      </w:r>
      <w:r w:rsidR="00FC46E1" w:rsidRPr="00BB6F00">
        <w:rPr>
          <w:rFonts w:ascii="Times New Roman" w:hAnsi="Times New Roman"/>
          <w:sz w:val="28"/>
          <w:szCs w:val="28"/>
        </w:rPr>
        <w:t xml:space="preserve">предусмотренного пунктом </w:t>
      </w:r>
      <w:r w:rsidR="007A1B69">
        <w:rPr>
          <w:rFonts w:ascii="Times New Roman" w:hAnsi="Times New Roman"/>
          <w:sz w:val="28"/>
          <w:szCs w:val="28"/>
        </w:rPr>
        <w:t>39</w:t>
      </w:r>
      <w:r w:rsidR="00FC46E1" w:rsidRPr="00C621E4">
        <w:rPr>
          <w:rFonts w:ascii="Times New Roman" w:hAnsi="Times New Roman"/>
          <w:sz w:val="28"/>
          <w:szCs w:val="28"/>
        </w:rPr>
        <w:t xml:space="preserve"> настоящих Методических рекомендаций;</w:t>
      </w:r>
    </w:p>
    <w:p w14:paraId="574ADE42" w14:textId="77777777" w:rsidR="00590914" w:rsidRPr="00C621E4" w:rsidRDefault="00590914"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гражданином в ситуациях, предусмотренных пунктом 2 настоящих Методических рекомендаций, не может являться основанием для от</w:t>
      </w:r>
      <w:r w:rsidR="00FC46E1" w:rsidRPr="00C621E4">
        <w:rPr>
          <w:rFonts w:ascii="Times New Roman" w:hAnsi="Times New Roman"/>
          <w:sz w:val="28"/>
          <w:szCs w:val="28"/>
        </w:rPr>
        <w:t>каза в поступлении (назначении);</w:t>
      </w:r>
    </w:p>
    <w:p w14:paraId="6E3D66CF" w14:textId="77777777" w:rsidR="00FC46E1" w:rsidRPr="00C621E4" w:rsidRDefault="00FC46E1"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 xml:space="preserve">3) служащим (работником) в ситуациях, предусмотренных пунктом 4 настоящих Методических рекомендаций, не может являться основанием для отказа </w:t>
      </w:r>
      <w:r w:rsidR="00725E0A" w:rsidRPr="00C621E4">
        <w:rPr>
          <w:rFonts w:ascii="Times New Roman" w:hAnsi="Times New Roman"/>
          <w:sz w:val="28"/>
          <w:szCs w:val="28"/>
        </w:rPr>
        <w:t xml:space="preserve">в </w:t>
      </w:r>
      <w:r w:rsidRPr="00C621E4">
        <w:rPr>
          <w:rFonts w:ascii="Times New Roman" w:hAnsi="Times New Roman"/>
          <w:sz w:val="28"/>
          <w:szCs w:val="28"/>
        </w:rPr>
        <w:t>назначении.</w:t>
      </w:r>
    </w:p>
    <w:p w14:paraId="449E156D" w14:textId="77777777" w:rsidR="005C1C7A" w:rsidRPr="005C1C7A" w:rsidRDefault="005C1C7A" w:rsidP="00FC46E1">
      <w:pPr>
        <w:tabs>
          <w:tab w:val="left" w:pos="1134"/>
        </w:tabs>
        <w:ind w:firstLine="0"/>
        <w:rPr>
          <w:rFonts w:ascii="Times New Roman" w:hAnsi="Times New Roman"/>
          <w:sz w:val="28"/>
          <w:szCs w:val="28"/>
        </w:rPr>
      </w:pP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125ADE6" w14:textId="77777777" w:rsidR="004D5762" w:rsidRPr="002937E4" w:rsidRDefault="004D5762">
      <w:pPr>
        <w:ind w:firstLine="567"/>
        <w:rPr>
          <w:rFonts w:ascii="Times New Roman" w:hAnsi="Times New Roman"/>
          <w:sz w:val="28"/>
          <w:szCs w:val="28"/>
        </w:rPr>
      </w:pP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16AAA76A" w14:textId="77777777">
        <w:trPr>
          <w:trHeight w:val="435"/>
        </w:trPr>
        <w:tc>
          <w:tcPr>
            <w:tcW w:w="3119" w:type="dxa"/>
          </w:tcPr>
          <w:p w14:paraId="4B91D2B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21 мая 2022 года исполнилось 18 лет</w:t>
            </w:r>
          </w:p>
        </w:tc>
        <w:tc>
          <w:tcPr>
            <w:tcW w:w="7229" w:type="dxa"/>
          </w:tcPr>
          <w:p w14:paraId="344D5B0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30 декабря 2022 года исполнилось 18 лет</w:t>
            </w:r>
          </w:p>
        </w:tc>
        <w:tc>
          <w:tcPr>
            <w:tcW w:w="7229" w:type="dxa"/>
          </w:tcPr>
          <w:p w14:paraId="17145D0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31 декабря 2022 года исполнилось 18 лет</w:t>
            </w:r>
          </w:p>
        </w:tc>
        <w:tc>
          <w:tcPr>
            <w:tcW w:w="7229" w:type="dxa"/>
          </w:tcPr>
          <w:p w14:paraId="48A1127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rsidR="004D5762" w:rsidRPr="002937E4" w14:paraId="1FB09322" w14:textId="77777777">
        <w:trPr>
          <w:trHeight w:val="435"/>
        </w:trPr>
        <w:tc>
          <w:tcPr>
            <w:tcW w:w="10348" w:type="dxa"/>
            <w:gridSpan w:val="2"/>
          </w:tcPr>
          <w:p w14:paraId="3889F60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представляет в сентябре 2023 года Сведения в связи с назначением на должность. Отчетной датой является 1 августа 2023 года</w:t>
            </w:r>
          </w:p>
        </w:tc>
      </w:tr>
      <w:tr w:rsidR="004D5762" w:rsidRPr="002937E4" w14:paraId="291E66A0" w14:textId="77777777">
        <w:trPr>
          <w:trHeight w:val="435"/>
        </w:trPr>
        <w:tc>
          <w:tcPr>
            <w:tcW w:w="3119" w:type="dxa"/>
          </w:tcPr>
          <w:p w14:paraId="54094D5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5 мая 2023 года исполнилось 18 лет</w:t>
            </w:r>
          </w:p>
        </w:tc>
        <w:tc>
          <w:tcPr>
            <w:tcW w:w="7229" w:type="dxa"/>
          </w:tcPr>
          <w:p w14:paraId="03E952E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rsidR="004D5762" w:rsidRPr="002937E4" w14:paraId="68B43826" w14:textId="77777777">
        <w:trPr>
          <w:trHeight w:val="435"/>
        </w:trPr>
        <w:tc>
          <w:tcPr>
            <w:tcW w:w="3119" w:type="dxa"/>
          </w:tcPr>
          <w:p w14:paraId="0E53C18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 августа 2023 года исполнилось 18 лет</w:t>
            </w:r>
          </w:p>
        </w:tc>
        <w:tc>
          <w:tcPr>
            <w:tcW w:w="7229" w:type="dxa"/>
          </w:tcPr>
          <w:p w14:paraId="3E33EA6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rsidR="004D5762" w:rsidRPr="002937E4" w14:paraId="12E06030" w14:textId="77777777">
        <w:trPr>
          <w:trHeight w:val="435"/>
        </w:trPr>
        <w:tc>
          <w:tcPr>
            <w:tcW w:w="3119" w:type="dxa"/>
          </w:tcPr>
          <w:p w14:paraId="64DAF5A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17 августа 2023 года исполнилось 18 лет</w:t>
            </w:r>
          </w:p>
        </w:tc>
        <w:tc>
          <w:tcPr>
            <w:tcW w:w="7229" w:type="dxa"/>
          </w:tcPr>
          <w:p w14:paraId="3F0DE3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2023 года) сын гражданина являлся несовершеннолетним </w:t>
            </w:r>
          </w:p>
        </w:tc>
      </w:tr>
    </w:tbl>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77777777"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служащему (работнику) рекомендуется к представляемой в 2023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2021 году, но не отраженного в справке, представленной в рамках декларационной кампании 2022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77777777"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Рекомендуемые действия при невозможности представить Сведения в отношении члена семьи</w:t>
      </w:r>
    </w:p>
    <w:p w14:paraId="61E699F7" w14:textId="77777777" w:rsidR="004D5762" w:rsidRPr="002937E4"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66AD7B69" w14:textId="77777777"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14:paraId="39446ABB"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7125" w:type="dxa"/>
            <w:tcBorders>
              <w:bottom w:val="single" w:sz="4" w:space="0" w:color="auto"/>
            </w:tcBorders>
            <w:shd w:val="clear" w:color="auto" w:fill="auto"/>
          </w:tcPr>
          <w:p w14:paraId="6BB46A0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3E48A7B1" w14:textId="77777777" w:rsidR="004D5762" w:rsidRPr="006848CC" w:rsidRDefault="00CF22F2" w:rsidP="006848C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77777777" w:rsidR="004D5762" w:rsidRPr="006848CC" w:rsidRDefault="007C2739" w:rsidP="006848CC">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сельского поселения и осуществляющим свои 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частью 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субъекта Российской Федерации.</w:t>
      </w:r>
    </w:p>
    <w:p w14:paraId="7446B220" w14:textId="3ADF01AE" w:rsidR="004D5762"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572C7514" w14:textId="77777777" w:rsidR="004D5762" w:rsidRPr="002937E4" w:rsidRDefault="004D5762">
      <w:pPr>
        <w:ind w:firstLine="851"/>
        <w:rPr>
          <w:rFonts w:ascii="Times New Roman" w:hAnsi="Times New Roman"/>
          <w:sz w:val="28"/>
          <w:szCs w:val="28"/>
        </w:rPr>
      </w:pPr>
    </w:p>
    <w:p w14:paraId="5F94590E" w14:textId="77777777" w:rsidR="004D5762" w:rsidRPr="002937E4" w:rsidRDefault="00CF22F2">
      <w:pPr>
        <w:ind w:firstLine="851"/>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2937E4">
        <w:rPr>
          <w:rFonts w:ascii="Times New Roman" w:hAnsi="Times New Roman"/>
          <w:sz w:val="28"/>
          <w:szCs w:val="28"/>
        </w:rPr>
        <w:t>некредитными</w:t>
      </w:r>
      <w:proofErr w:type="spellEnd"/>
      <w:r w:rsidRPr="002937E4">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2937E4">
        <w:rPr>
          <w:rFonts w:ascii="Times New Roman" w:hAnsi="Times New Roman"/>
          <w:sz w:val="28"/>
          <w:szCs w:val="28"/>
        </w:rPr>
        <w:t>некредитной</w:t>
      </w:r>
      <w:proofErr w:type="spellEnd"/>
      <w:r w:rsidRPr="002937E4">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14:paraId="6FA18B6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К справке могут быть приложены любые документы, в том числе пояснения служащего (работника). При этом разделами 2 и 4 справки предусмотрены случаи, при которых к справке в обязательном порядке прилагаются соответствующие документы. В иных случаях приложение является правом служащего (работника).</w:t>
      </w:r>
    </w:p>
    <w:p w14:paraId="236D2298" w14:textId="185041BC"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16"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7"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76130492" w14:textId="77777777" w:rsidR="004D5762" w:rsidRPr="002937E4"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2937E4">
        <w:rPr>
          <w:rFonts w:ascii="Times New Roman" w:hAnsi="Times New Roman"/>
          <w:sz w:val="28"/>
          <w:szCs w:val="28"/>
        </w:rPr>
        <w:t>Лицу, представляющему справки, рекомендуется распечатать и подписать справки в течение одного дня (одной датой).</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7777777"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77777777" w:rsidR="00041000" w:rsidRPr="006848CC" w:rsidRDefault="00041000" w:rsidP="006D6F6F">
      <w:pPr>
        <w:pStyle w:val="af7"/>
        <w:numPr>
          <w:ilvl w:val="0"/>
          <w:numId w:val="1"/>
        </w:numPr>
        <w:tabs>
          <w:tab w:val="left" w:pos="1134"/>
        </w:tabs>
        <w:ind w:left="0" w:firstLine="567"/>
        <w:rPr>
          <w:rFonts w:ascii="Times New Roman" w:hAnsi="Times New Roman"/>
          <w:sz w:val="28"/>
          <w:szCs w:val="28"/>
        </w:rPr>
      </w:pPr>
      <w:r w:rsidRPr="006848CC">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w:t>
      </w:r>
      <w:hyperlink r:id="rId18"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7777777"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7777777"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848CC">
        <w:rPr>
          <w:rFonts w:ascii="Times New Roman" w:hAnsi="Times New Roman"/>
          <w:bCs/>
          <w:sz w:val="28"/>
          <w:szCs w:val="28"/>
        </w:rPr>
        <w:t>беззаявительном</w:t>
      </w:r>
      <w:proofErr w:type="spellEnd"/>
      <w:r w:rsidRPr="006848CC">
        <w:rPr>
          <w:rFonts w:ascii="Times New Roman" w:hAnsi="Times New Roman"/>
          <w:bCs/>
          <w:sz w:val="28"/>
          <w:szCs w:val="28"/>
        </w:rPr>
        <w:t xml:space="preserve">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5F5EC71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Представление депутатом представительного органа сельского поселения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w:t>
      </w:r>
      <w:proofErr w:type="spellStart"/>
      <w:r w:rsidRPr="006848CC">
        <w:rPr>
          <w:rFonts w:ascii="Times New Roman" w:hAnsi="Times New Roman" w:cs="Times New Roman"/>
          <w:sz w:val="28"/>
          <w:szCs w:val="28"/>
        </w:rPr>
        <w:t>самозанятые</w:t>
      </w:r>
      <w:proofErr w:type="spellEnd"/>
      <w:r w:rsidRPr="006848CC">
        <w:rPr>
          <w:rFonts w:ascii="Times New Roman" w:hAnsi="Times New Roman" w:cs="Times New Roman"/>
          <w:sz w:val="28"/>
          <w:szCs w:val="28"/>
        </w:rP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433FCE75"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01E02CBC" w14:textId="77777777" w:rsidR="004D5762" w:rsidRPr="006848CC" w:rsidRDefault="004D5762">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форме 6-НДФЛ, выдаваемой по месту службы (работы) (графа "Общая сумма дохода"). Если по основному месту работы получен доход, который не включен в справку по форме 6-НДФЛ, он подлежит указанию в иных доходах. </w:t>
      </w:r>
    </w:p>
    <w:p w14:paraId="771C87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6-НДФЛ 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14:paraId="63A3B973"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Особенности заполнения данного раздела отдельными категориями лиц</w:t>
      </w:r>
    </w:p>
    <w:p w14:paraId="1B0E4A3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5F7C8FA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19"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6-НДФЛ,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77777777" w:rsidR="004D5762" w:rsidRPr="006848CC" w:rsidRDefault="00CF22F2">
      <w:pPr>
        <w:pStyle w:val="Default"/>
        <w:numPr>
          <w:ilvl w:val="0"/>
          <w:numId w:val="1"/>
        </w:numPr>
        <w:ind w:left="0" w:firstLine="567"/>
        <w:rPr>
          <w:color w:val="auto"/>
          <w:sz w:val="28"/>
          <w:szCs w:val="28"/>
        </w:rPr>
      </w:pPr>
      <w:r w:rsidRPr="006848C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418AD9FE"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2B37562E"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6A0712E5"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795C0E"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52ABFC4F"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30BC6527" w14:textId="77777777" w:rsidR="004D5762" w:rsidRPr="006848CC"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w:t>
      </w:r>
      <w:proofErr w:type="spellStart"/>
      <w:r w:rsidR="00DA501E" w:rsidRPr="006848CC">
        <w:rPr>
          <w:rFonts w:ascii="Times New Roman" w:hAnsi="Times New Roman"/>
          <w:sz w:val="28"/>
          <w:szCs w:val="28"/>
        </w:rPr>
        <w:t>репо</w:t>
      </w:r>
      <w:proofErr w:type="spellEnd"/>
      <w:r w:rsidR="00DA501E" w:rsidRPr="006848CC">
        <w:rPr>
          <w:rFonts w:ascii="Times New Roman" w:hAnsi="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p>
    <w:p w14:paraId="46815BF7" w14:textId="77777777"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77777777"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14:paraId="48AE47A7" w14:textId="77777777" w:rsidR="004D5762" w:rsidRPr="006848CC" w:rsidRDefault="00CF22F2">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иные доходы могут быть указаны: </w:t>
      </w:r>
    </w:p>
    <w:p w14:paraId="60FFBC8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14:paraId="089F1521" w14:textId="77777777" w:rsidR="004D5762" w:rsidRPr="006848CC" w:rsidRDefault="00CF22F2" w:rsidP="002937E4">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справку по форме 6-НДФЛ, выдаваемую по месту службы (работы). </w:t>
      </w:r>
    </w:p>
    <w:p w14:paraId="59FA432A" w14:textId="77777777"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6585D63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77777777"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w:t>
      </w:r>
      <w:proofErr w:type="spellStart"/>
      <w:r w:rsidRPr="006848CC">
        <w:rPr>
          <w:rFonts w:ascii="Times New Roman" w:hAnsi="Times New Roman"/>
          <w:sz w:val="28"/>
          <w:szCs w:val="28"/>
        </w:rPr>
        <w:t>накопительно</w:t>
      </w:r>
      <w:proofErr w:type="spellEnd"/>
      <w:r w:rsidRPr="006848CC">
        <w:rPr>
          <w:rFonts w:ascii="Times New Roman" w:hAnsi="Times New Roman"/>
          <w:sz w:val="28"/>
          <w:szCs w:val="28"/>
        </w:rPr>
        <w:t>-ипотечной системы жилищного обеспечения военнослужащих (</w:t>
      </w:r>
      <w:r w:rsidRPr="006848CC">
        <w:rPr>
          <w:rFonts w:ascii="Times New Roman" w:hAnsi="Times New Roman"/>
          <w:color w:val="000000"/>
          <w:sz w:val="28"/>
          <w:szCs w:val="28"/>
        </w:rPr>
        <w:t xml:space="preserve">данный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w:t>
      </w:r>
      <w:proofErr w:type="gramStart"/>
      <w:r w:rsidRPr="006848CC">
        <w:rPr>
          <w:rFonts w:ascii="Times New Roman" w:hAnsi="Times New Roman"/>
          <w:sz w:val="28"/>
          <w:szCs w:val="28"/>
        </w:rPr>
        <w:t>)</w:t>
      </w:r>
      <w:proofErr w:type="gramEnd"/>
      <w:r w:rsidRPr="006848CC">
        <w:rPr>
          <w:rFonts w:ascii="Times New Roman" w:hAnsi="Times New Roman"/>
          <w:sz w:val="28"/>
          <w:szCs w:val="28"/>
        </w:rPr>
        <w:t xml:space="preserve">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6E6DAEF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6D6F6F" w:rsidRPr="006D6F6F">
        <w:rPr>
          <w:rStyle w:val="af5"/>
          <w:rFonts w:ascii="Times New Roman" w:hAnsi="Times New Roman" w:cs="Times New Roman"/>
          <w:color w:val="000000"/>
          <w:sz w:val="28"/>
          <w:szCs w:val="28"/>
        </w:rPr>
        <w:t>39</w:t>
      </w:r>
      <w:r w:rsidR="009449D1"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14:paraId="4B11874C"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77777777"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14:paraId="36D563A1" w14:textId="7777777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6895153E" w:rsidR="004D5762" w:rsidRPr="00401035" w:rsidRDefault="00CF22F2" w:rsidP="002937E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6D6F6F">
        <w:rPr>
          <w:rFonts w:ascii="Times New Roman" w:hAnsi="Times New Roman"/>
          <w:sz w:val="28"/>
          <w:szCs w:val="28"/>
        </w:rPr>
        <w:t xml:space="preserve">подпункте 3 пункта </w:t>
      </w:r>
      <w:r w:rsidR="008C1F84" w:rsidRPr="006D6F6F">
        <w:rPr>
          <w:rFonts w:ascii="Times New Roman" w:hAnsi="Times New Roman"/>
          <w:sz w:val="28"/>
          <w:szCs w:val="28"/>
        </w:rPr>
        <w:t>2</w:t>
      </w:r>
      <w:r w:rsidR="006D6F6F">
        <w:rPr>
          <w:rFonts w:ascii="Times New Roman" w:hAnsi="Times New Roman"/>
          <w:sz w:val="28"/>
          <w:szCs w:val="28"/>
        </w:rPr>
        <w:t>05</w:t>
      </w:r>
      <w:r w:rsidRPr="006D6F6F">
        <w:rPr>
          <w:rFonts w:ascii="Times New Roman" w:hAnsi="Times New Roman"/>
          <w:sz w:val="28"/>
          <w:szCs w:val="28"/>
        </w:rPr>
        <w:t xml:space="preserve"> настоящих Методических рекомендаций,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77777777" w:rsidR="004D5762" w:rsidRPr="006848CC" w:rsidRDefault="00CF22F2" w:rsidP="002937E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6-НДФЛ по месту службы (работы) и не отражены в строке "Доход по основному месту работы"; </w:t>
      </w:r>
    </w:p>
    <w:p w14:paraId="5C5BA4AC" w14:textId="77777777" w:rsidR="004D5762" w:rsidRPr="006848CC" w:rsidRDefault="00CF22F2" w:rsidP="002937E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77777777" w:rsidR="004D5762" w:rsidRPr="006848CC"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педагогической и научной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раздела 1 справки, результаты иной творческой деятельности –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иной творческой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указанного раздела справки;</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15682E47"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полученный индивидуальным </w:t>
      </w:r>
      <w:r w:rsidRPr="006D6F6F">
        <w:rPr>
          <w:rFonts w:ascii="Times New Roman" w:hAnsi="Times New Roman"/>
          <w:sz w:val="28"/>
          <w:szCs w:val="28"/>
        </w:rPr>
        <w:t xml:space="preserve">предпринимателем (указывается согласно бухгалтерской (финансовой) отчетности или в соответствии с пунктом </w:t>
      </w:r>
      <w:r w:rsidR="006D6F6F" w:rsidRPr="006D6F6F">
        <w:rPr>
          <w:rFonts w:ascii="Times New Roman" w:hAnsi="Times New Roman"/>
          <w:sz w:val="28"/>
          <w:szCs w:val="28"/>
        </w:rPr>
        <w:t>56</w:t>
      </w:r>
      <w:r w:rsidRPr="006D6F6F">
        <w:rPr>
          <w:rFonts w:ascii="Times New Roman" w:hAnsi="Times New Roman"/>
          <w:sz w:val="28"/>
          <w:szCs w:val="28"/>
        </w:rPr>
        <w:t xml:space="preserve"> настоящих Методических рекомендаций);</w:t>
      </w:r>
    </w:p>
    <w:p w14:paraId="0091DA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6-НДФЛ,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63B954C"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t xml:space="preserve">пунктом </w:t>
      </w:r>
      <w:r w:rsidR="008C1F84" w:rsidRPr="006D6F6F">
        <w:rPr>
          <w:rStyle w:val="af5"/>
          <w:rFonts w:ascii="Times New Roman" w:hAnsi="Times New Roman" w:cs="Times New Roman"/>
          <w:color w:val="000000"/>
          <w:sz w:val="28"/>
          <w:szCs w:val="28"/>
        </w:rPr>
        <w:t>3</w:t>
      </w:r>
      <w:r w:rsidR="006D6F6F" w:rsidRPr="006D6F6F">
        <w:rPr>
          <w:rStyle w:val="af5"/>
          <w:rFonts w:ascii="Times New Roman" w:hAnsi="Times New Roman" w:cs="Times New Roman"/>
          <w:color w:val="000000"/>
          <w:sz w:val="28"/>
          <w:szCs w:val="28"/>
        </w:rPr>
        <w:t>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3BF91708" w14:textId="77777777" w:rsidR="004D5762" w:rsidRPr="006848CC" w:rsidRDefault="00CF22F2">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14:paraId="5DF569FE" w14:textId="77777777" w:rsidR="004D5762" w:rsidRPr="006848CC" w:rsidRDefault="00CF22F2" w:rsidP="002937E4">
      <w:pPr>
        <w:pStyle w:val="af7"/>
        <w:numPr>
          <w:ilvl w:val="0"/>
          <w:numId w:val="6"/>
        </w:numPr>
        <w:tabs>
          <w:tab w:val="left" w:pos="1276"/>
        </w:tabs>
        <w:ind w:left="567" w:firstLine="0"/>
        <w:rPr>
          <w:rFonts w:ascii="Times New Roman" w:hAnsi="Times New Roman"/>
          <w:sz w:val="28"/>
          <w:szCs w:val="28"/>
        </w:rPr>
      </w:pPr>
      <w:r w:rsidRPr="006848CC">
        <w:rPr>
          <w:rFonts w:ascii="Times New Roman" w:hAnsi="Times New Roman"/>
          <w:sz w:val="28"/>
          <w:szCs w:val="28"/>
        </w:rPr>
        <w:t>иные аналогичные выплаты.</w:t>
      </w:r>
    </w:p>
    <w:p w14:paraId="2AF0182E"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14:paraId="57DC6D8F" w14:textId="77777777" w:rsidR="004D5762" w:rsidRPr="006848CC" w:rsidRDefault="00CF22F2">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14:paraId="3E63E06A" w14:textId="77777777" w:rsidR="004D5762" w:rsidRPr="006848CC" w:rsidRDefault="00CF22F2">
      <w:pPr>
        <w:pStyle w:val="af7"/>
        <w:numPr>
          <w:ilvl w:val="1"/>
          <w:numId w:val="1"/>
        </w:numPr>
        <w:ind w:left="0"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t>ежемесячная денежная выплата на ребенка в возрасте от 8 до 17 лет в соответствии Указом Президента Российской Федерации от 31 марта 2022 г. № 175;</w:t>
      </w:r>
    </w:p>
    <w:p w14:paraId="18A517B4" w14:textId="77777777" w:rsidR="004D5762" w:rsidRPr="006848CC" w:rsidRDefault="00CF22F2" w:rsidP="002937E4">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ежемесячное пособие женщине, вставшей на учет в медицинской организации в ранние сроки беременности) в соответствии с постановлением Правительства Российской Федерации от 6 июня 2022 г. № 1036.</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CD1A2E4"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r w:rsidRPr="006D6F6F">
        <w:rPr>
          <w:rFonts w:ascii="Times New Roman" w:hAnsi="Times New Roman"/>
          <w:sz w:val="28"/>
          <w:szCs w:val="28"/>
        </w:rPr>
        <w:t xml:space="preserve"> </w:t>
      </w:r>
      <w:r w:rsidRPr="006D6F6F">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0C6BE4C5"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14:paraId="2234197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 6 "Иные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77777777"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сервис"), включая т.н. "туристический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"детский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и др.; </w:t>
      </w:r>
    </w:p>
    <w:p w14:paraId="7ECF9EB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44480E5E"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2F980D5A" w14:textId="77777777" w:rsidR="004D5762" w:rsidRPr="006848CC" w:rsidRDefault="00CF22F2">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7744FC33" w14:textId="363602D6"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отражению в разделе 1 справки. Счет в банке, открытый для соответствующих целей, отражается в разделе 4 справки</w:t>
      </w:r>
      <w:r w:rsidR="00E4439A"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146</w:t>
      </w:r>
      <w:r w:rsidR="00E4439A"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05ABBCF7" w14:textId="77777777" w:rsidR="004D5762" w:rsidRPr="006848CC" w:rsidRDefault="004D5762">
      <w:pPr>
        <w:pStyle w:val="af7"/>
        <w:ind w:left="567" w:firstLine="0"/>
        <w:rPr>
          <w:rFonts w:ascii="Times New Roman" w:hAnsi="Times New Roman"/>
          <w:sz w:val="28"/>
          <w:szCs w:val="28"/>
        </w:rPr>
      </w:pPr>
    </w:p>
    <w:p w14:paraId="287D0F59" w14:textId="77777777" w:rsidR="004D5762" w:rsidRPr="006848CC" w:rsidRDefault="00CF22F2">
      <w:pPr>
        <w:tabs>
          <w:tab w:val="left" w:pos="709"/>
        </w:tabs>
        <w:ind w:firstLine="567"/>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2023 году сообщаются сведения о расходах по сделкам, совершенным в 2022 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14:paraId="259689BF" w14:textId="1426AC12"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1B2F2FEB"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2справки не заполняют.</w:t>
      </w:r>
    </w:p>
    <w:p w14:paraId="7C4E1871"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6C8CE056"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оснований не является нарушением.</w:t>
      </w:r>
    </w:p>
    <w:p w14:paraId="1105E884"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 xml:space="preserve">общего дохода из него не вычитаются иные расходы, например связанные с отпуском, оплатой </w:t>
      </w:r>
      <w:r w:rsidRPr="006D6F6F">
        <w:rPr>
          <w:rFonts w:ascii="Times New Roman" w:hAnsi="Times New Roman"/>
          <w:sz w:val="28"/>
          <w:szCs w:val="28"/>
        </w:rPr>
        <w:t>жилищно-коммунальных услуг и т.п.</w:t>
      </w:r>
    </w:p>
    <w:p w14:paraId="2AB5D0B1" w14:textId="77D4506E"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6848CC">
        <w:rPr>
          <w:rFonts w:ascii="Times New Roman" w:hAnsi="Times New Roman"/>
          <w:sz w:val="28"/>
          <w:szCs w:val="28"/>
        </w:rPr>
        <w:t>накопительно</w:t>
      </w:r>
      <w:proofErr w:type="spellEnd"/>
      <w:r w:rsidRPr="006848CC">
        <w:rPr>
          <w:rFonts w:ascii="Times New Roman" w:hAnsi="Times New Roman"/>
          <w:sz w:val="28"/>
          <w:szCs w:val="28"/>
        </w:rPr>
        <w:t>-ипотечной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При заполнении графы "</w:t>
      </w:r>
      <w:r w:rsidRPr="00401035">
        <w:rPr>
          <w:rFonts w:ascii="Times New Roman" w:hAnsi="Times New Roman"/>
          <w:b/>
          <w:sz w:val="28"/>
          <w:szCs w:val="28"/>
        </w:rPr>
        <w:t>Вид приобретенного имущества</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графы "</w:t>
      </w:r>
      <w:r w:rsidRPr="006848CC">
        <w:rPr>
          <w:rFonts w:ascii="Times New Roman" w:hAnsi="Times New Roman"/>
          <w:b/>
          <w:sz w:val="28"/>
          <w:szCs w:val="28"/>
        </w:rPr>
        <w:t>Источник получения средств, за счет которых приобретено имущество</w:t>
      </w:r>
      <w:r w:rsidRPr="006848CC">
        <w:rPr>
          <w:rFonts w:ascii="Times New Roman" w:hAnsi="Times New Roman"/>
          <w:sz w:val="28"/>
          <w:szCs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рассматриваемом разделе отражаются сведения о расходах в случае, если внесенная на счета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63B56037" w14:textId="77777777" w:rsidR="00C621E4" w:rsidRPr="006848CC" w:rsidRDefault="00C621E4">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DE6B2E1"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r w:rsidR="000758F2" w:rsidRPr="006D6F6F">
        <w:rPr>
          <w:rFonts w:ascii="Times New Roman" w:hAnsi="Times New Roman"/>
          <w:sz w:val="28"/>
          <w:szCs w:val="28"/>
        </w:rPr>
        <w:t xml:space="preserve"> </w:t>
      </w:r>
    </w:p>
    <w:p w14:paraId="7528EA75"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DEE90A3"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w:t>
      </w:r>
      <w:proofErr w:type="spellStart"/>
      <w:r w:rsidRPr="006848CC">
        <w:rPr>
          <w:rFonts w:ascii="Times New Roman" w:hAnsi="Times New Roman"/>
          <w:sz w:val="28"/>
          <w:szCs w:val="28"/>
        </w:rPr>
        <w:t>паенакопления</w:t>
      </w:r>
      <w:proofErr w:type="spellEnd"/>
      <w:r w:rsidRPr="006848CC">
        <w:rPr>
          <w:rFonts w:ascii="Times New Roman" w:hAnsi="Times New Roman"/>
          <w:sz w:val="28"/>
          <w:szCs w:val="28"/>
        </w:rPr>
        <w:t xml:space="preserve">,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w:t>
      </w:r>
      <w:proofErr w:type="spellStart"/>
      <w:r w:rsidRPr="006848CC">
        <w:rPr>
          <w:rFonts w:ascii="Times New Roman" w:hAnsi="Times New Roman"/>
          <w:sz w:val="28"/>
          <w:szCs w:val="28"/>
        </w:rPr>
        <w:t>Росреестре</w:t>
      </w:r>
      <w:proofErr w:type="spellEnd"/>
      <w:r w:rsidRPr="006848CC">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 xml:space="preserve">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Pr="006848CC">
        <w:rPr>
          <w:rFonts w:ascii="Times New Roman" w:hAnsi="Times New Roman"/>
          <w:sz w:val="28"/>
          <w:szCs w:val="28"/>
        </w:rPr>
        <w:t>Росреестре</w:t>
      </w:r>
      <w:proofErr w:type="spellEnd"/>
      <w:r w:rsidRPr="006848CC">
        <w:rPr>
          <w:rFonts w:ascii="Times New Roman" w:hAnsi="Times New Roman"/>
          <w:sz w:val="28"/>
          <w:szCs w:val="28"/>
        </w:rPr>
        <w:t>).</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77777777"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4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w:t>
      </w:r>
      <w:proofErr w:type="spellStart"/>
      <w:r w:rsidRPr="006848CC">
        <w:rPr>
          <w:rFonts w:ascii="Times New Roman" w:hAnsi="Times New Roman"/>
          <w:sz w:val="28"/>
          <w:szCs w:val="28"/>
        </w:rPr>
        <w:t>м</w:t>
      </w:r>
      <w:r w:rsidRPr="006848CC">
        <w:rPr>
          <w:rStyle w:val="af5"/>
          <w:rFonts w:ascii="Times New Roman" w:hAnsi="Times New Roman" w:cs="Times New Roman"/>
          <w:color w:val="000000"/>
          <w:sz w:val="28"/>
          <w:szCs w:val="28"/>
        </w:rPr>
        <w:t>ашино</w:t>
      </w:r>
      <w:proofErr w:type="spellEnd"/>
      <w:r w:rsidRPr="006848CC">
        <w:rPr>
          <w:rStyle w:val="af5"/>
          <w:rFonts w:ascii="Times New Roman" w:hAnsi="Times New Roman" w:cs="Times New Roman"/>
          <w:color w:val="000000"/>
          <w:sz w:val="28"/>
          <w:szCs w:val="28"/>
        </w:rPr>
        <w:t xml:space="preserve">-место"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0"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Необходимо указывать правильное, официальное наименование документов с соответствующими реквизитами, </w:t>
      </w:r>
      <w:proofErr w:type="gramStart"/>
      <w:r w:rsidRPr="006848CC">
        <w:rPr>
          <w:rFonts w:ascii="Times New Roman" w:hAnsi="Times New Roman"/>
          <w:sz w:val="28"/>
          <w:szCs w:val="28"/>
        </w:rPr>
        <w:t>например</w:t>
      </w:r>
      <w:proofErr w:type="gramEnd"/>
      <w:r w:rsidRPr="006848CC">
        <w:rPr>
          <w:rFonts w:ascii="Times New Roman" w:hAnsi="Times New Roman"/>
          <w:sz w:val="28"/>
          <w:szCs w:val="28"/>
        </w:rPr>
        <w:t>: Свидетельство о государственной регистрации права 50 НДN 776723 от 17 марта 2010 г.; Запись в ЕГРН № 77:02:0014017:1994-72/004/2022-2 от 27 марта 2022 г.; договор купли-продажи от 19 февраля 2022 г. или иное.</w:t>
      </w:r>
    </w:p>
    <w:p w14:paraId="3671A6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18884F3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4053A3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3BF0F56" w14:textId="77777777"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487EC72A"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1"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2" w:tooltip="https://www.gibdd.ru/r/66/contacts/div1165058/" w:history="1">
        <w:r w:rsidRPr="006848CC">
          <w:rPr>
            <w:rFonts w:ascii="Times New Roman" w:eastAsia="Times New Roman" w:hAnsi="Times New Roman"/>
            <w:bCs/>
            <w:sz w:val="28"/>
            <w:szCs w:val="28"/>
            <w:lang w:eastAsia="ru-RU"/>
          </w:rPr>
          <w:t>ОГИБДД ММО МВД России "</w:t>
        </w:r>
        <w:proofErr w:type="spellStart"/>
        <w:r w:rsidRPr="006848CC">
          <w:rPr>
            <w:rFonts w:ascii="Times New Roman" w:eastAsia="Times New Roman" w:hAnsi="Times New Roman"/>
            <w:bCs/>
            <w:sz w:val="28"/>
            <w:szCs w:val="28"/>
            <w:lang w:eastAsia="ru-RU"/>
          </w:rPr>
          <w:t>Шалинский</w:t>
        </w:r>
        <w:proofErr w:type="spellEnd"/>
      </w:hyperlink>
      <w:r w:rsidRPr="006848CC">
        <w:rPr>
          <w:rFonts w:ascii="Times New Roman" w:eastAsia="Times New Roman" w:hAnsi="Times New Roman"/>
          <w:sz w:val="28"/>
          <w:szCs w:val="28"/>
          <w:lang w:eastAsia="ru-RU"/>
        </w:rPr>
        <w:t xml:space="preserve">", </w:t>
      </w:r>
      <w:hyperlink r:id="rId23" w:tooltip="https://www.gibdd.ru/r/66/contacts/div1165043/" w:history="1">
        <w:r w:rsidRPr="006848CC">
          <w:rPr>
            <w:rFonts w:ascii="Times New Roman" w:eastAsia="Times New Roman" w:hAnsi="Times New Roman"/>
            <w:bCs/>
            <w:sz w:val="28"/>
            <w:szCs w:val="28"/>
            <w:lang w:eastAsia="ru-RU"/>
          </w:rPr>
          <w:t xml:space="preserve">ОГИБДД ММО МВД России по </w:t>
        </w:r>
        <w:proofErr w:type="spellStart"/>
        <w:r w:rsidRPr="006848CC">
          <w:rPr>
            <w:rFonts w:ascii="Times New Roman" w:eastAsia="Times New Roman" w:hAnsi="Times New Roman"/>
            <w:bCs/>
            <w:sz w:val="28"/>
            <w:szCs w:val="28"/>
            <w:lang w:eastAsia="ru-RU"/>
          </w:rPr>
          <w:t>Новолялинскому</w:t>
        </w:r>
        <w:proofErr w:type="spellEnd"/>
        <w:r w:rsidRPr="006848CC">
          <w:rPr>
            <w:rFonts w:ascii="Times New Roman" w:eastAsia="Times New Roman" w:hAnsi="Times New Roman"/>
            <w:bCs/>
            <w:sz w:val="28"/>
            <w:szCs w:val="28"/>
            <w:lang w:eastAsia="ru-RU"/>
          </w:rPr>
          <w:t xml:space="preserve">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p>
    <w:p w14:paraId="71D0D5D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7 "Иные транспортные средства"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E059B25"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24"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14:paraId="40390F59" w14:textId="77777777" w:rsidR="00C621E4" w:rsidRPr="00401035" w:rsidRDefault="00C621E4" w:rsidP="00C621E4">
      <w:pPr>
        <w:pStyle w:val="af7"/>
        <w:widowControl w:val="0"/>
        <w:ind w:left="567" w:firstLine="0"/>
        <w:rPr>
          <w:rStyle w:val="af5"/>
          <w:rFonts w:ascii="Times New Roman" w:hAnsi="Times New Roman" w:cs="Times New Roman"/>
          <w:sz w:val="28"/>
          <w:szCs w:val="28"/>
          <w:shd w:val="clear" w:color="auto" w:fill="auto"/>
        </w:rPr>
      </w:pP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77777777"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Уникальное условное обозначение</w:t>
      </w:r>
      <w:r w:rsidRPr="006848CC">
        <w:rPr>
          <w:rStyle w:val="af5"/>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утилитарного цифрового права.</w:t>
      </w:r>
    </w:p>
    <w:p w14:paraId="6F6B84F5" w14:textId="40A95050"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Объем инвестиций (руб.)</w:t>
      </w:r>
      <w:r w:rsidRPr="006848CC">
        <w:rPr>
          <w:rStyle w:val="af5"/>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инвестиционной платформы</w:t>
      </w:r>
      <w:r w:rsidRPr="006848CC">
        <w:rPr>
          <w:rStyle w:val="af5"/>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58D90659"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5" w:history="1">
        <w:r w:rsidR="00772F94" w:rsidRPr="006848CC">
          <w:rPr>
            <w:rStyle w:val="aff5"/>
            <w:rFonts w:ascii="Times New Roman" w:hAnsi="Times New Roman"/>
            <w:sz w:val="28"/>
            <w:szCs w:val="28"/>
          </w:rPr>
          <w:t>http://www.cbr.ru/vfs/registers/infr/list_invest_platform_op.xlsx</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6848CC">
        <w:rPr>
          <w:rStyle w:val="af5"/>
          <w:rFonts w:ascii="Times New Roman" w:hAnsi="Times New Roman" w:cs="Times New Roman"/>
          <w:sz w:val="28"/>
          <w:szCs w:val="28"/>
          <w:shd w:val="clear" w:color="auto" w:fill="auto"/>
        </w:rPr>
        <w:t>кешбэк</w:t>
      </w:r>
      <w:proofErr w:type="spellEnd"/>
      <w:r w:rsidRPr="006848CC">
        <w:rPr>
          <w:rStyle w:val="af5"/>
          <w:rFonts w:ascii="Times New Roman" w:hAnsi="Times New Roman" w:cs="Times New Roman"/>
          <w:sz w:val="28"/>
          <w:szCs w:val="28"/>
          <w:shd w:val="clear" w:color="auto" w:fill="auto"/>
        </w:rPr>
        <w:t xml:space="preserve">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Примерами цифровой валюты являются: </w:t>
      </w:r>
      <w:proofErr w:type="spellStart"/>
      <w:r w:rsidRPr="00401035">
        <w:rPr>
          <w:rStyle w:val="af5"/>
          <w:rFonts w:ascii="Times New Roman" w:hAnsi="Times New Roman" w:cs="Times New Roman"/>
          <w:sz w:val="28"/>
          <w:szCs w:val="28"/>
          <w:shd w:val="clear" w:color="auto" w:fill="auto"/>
        </w:rPr>
        <w:t>Биткоин</w:t>
      </w:r>
      <w:proofErr w:type="spellEnd"/>
      <w:r w:rsidRPr="00401035">
        <w:rPr>
          <w:rStyle w:val="af5"/>
          <w:rFonts w:ascii="Times New Roman" w:hAnsi="Times New Roman" w:cs="Times New Roman"/>
          <w:sz w:val="28"/>
          <w:szCs w:val="28"/>
          <w:shd w:val="clear" w:color="auto" w:fill="auto"/>
        </w:rPr>
        <w:t xml:space="preserve"> (BTC), </w:t>
      </w:r>
      <w:proofErr w:type="spellStart"/>
      <w:r w:rsidRPr="00401035">
        <w:rPr>
          <w:rStyle w:val="af5"/>
          <w:rFonts w:ascii="Times New Roman" w:hAnsi="Times New Roman" w:cs="Times New Roman"/>
          <w:sz w:val="28"/>
          <w:szCs w:val="28"/>
          <w:shd w:val="clear" w:color="auto" w:fill="auto"/>
        </w:rPr>
        <w:t>Эфириум</w:t>
      </w:r>
      <w:proofErr w:type="spellEnd"/>
      <w:r w:rsidRPr="00401035">
        <w:rPr>
          <w:rStyle w:val="af5"/>
          <w:rFonts w:ascii="Times New Roman" w:hAnsi="Times New Roman" w:cs="Times New Roman"/>
          <w:sz w:val="28"/>
          <w:szCs w:val="28"/>
          <w:shd w:val="clear" w:color="auto" w:fill="auto"/>
        </w:rPr>
        <w:t xml:space="preserve"> (ETH), </w:t>
      </w:r>
      <w:proofErr w:type="spellStart"/>
      <w:r w:rsidRPr="00401035">
        <w:rPr>
          <w:rStyle w:val="af5"/>
          <w:rFonts w:ascii="Times New Roman" w:hAnsi="Times New Roman" w:cs="Times New Roman"/>
          <w:sz w:val="28"/>
          <w:szCs w:val="28"/>
          <w:shd w:val="clear" w:color="auto" w:fill="auto"/>
        </w:rPr>
        <w:t>Тезер</w:t>
      </w:r>
      <w:proofErr w:type="spellEnd"/>
      <w:r w:rsidRPr="00401035">
        <w:rPr>
          <w:rStyle w:val="af5"/>
          <w:rFonts w:ascii="Times New Roman" w:hAnsi="Times New Roman" w:cs="Times New Roman"/>
          <w:sz w:val="28"/>
          <w:szCs w:val="28"/>
          <w:shd w:val="clear" w:color="auto" w:fill="auto"/>
        </w:rPr>
        <w:t xml:space="preserve">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цифровой валюты</w:t>
      </w:r>
      <w:r w:rsidRPr="006848CC">
        <w:rPr>
          <w:rStyle w:val="af5"/>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цифровой валюты.</w:t>
      </w:r>
    </w:p>
    <w:p w14:paraId="2374F14D"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цифровой валюты может совпадать с датой транзакции, то есть с датой передачи цифровой валюты от одного лица другому.</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592CDFFF" w14:textId="77777777" w:rsidR="004D5762" w:rsidRDefault="004D5762">
      <w:pPr>
        <w:pStyle w:val="af7"/>
        <w:ind w:left="0" w:firstLine="851"/>
        <w:rPr>
          <w:rFonts w:ascii="Times New Roman" w:hAnsi="Times New Roman"/>
          <w:sz w:val="28"/>
          <w:szCs w:val="28"/>
        </w:rPr>
      </w:pPr>
    </w:p>
    <w:p w14:paraId="3A7AF2E4" w14:textId="77777777" w:rsidR="006D6F6F" w:rsidRDefault="006D6F6F">
      <w:pPr>
        <w:pStyle w:val="af7"/>
        <w:ind w:left="0" w:firstLine="851"/>
        <w:rPr>
          <w:rFonts w:ascii="Times New Roman" w:hAnsi="Times New Roman"/>
          <w:sz w:val="28"/>
          <w:szCs w:val="28"/>
        </w:rPr>
      </w:pPr>
    </w:p>
    <w:p w14:paraId="19C4E8E6" w14:textId="77777777" w:rsidR="006D6F6F" w:rsidRDefault="006D6F6F">
      <w:pPr>
        <w:pStyle w:val="af7"/>
        <w:ind w:left="0" w:firstLine="851"/>
        <w:rPr>
          <w:rFonts w:ascii="Times New Roman" w:hAnsi="Times New Roman"/>
          <w:sz w:val="28"/>
          <w:szCs w:val="28"/>
        </w:rPr>
      </w:pPr>
    </w:p>
    <w:p w14:paraId="322791C1" w14:textId="77777777" w:rsidR="006D6F6F" w:rsidRPr="006848CC" w:rsidRDefault="006D6F6F">
      <w:pPr>
        <w:pStyle w:val="af7"/>
        <w:ind w:left="0" w:firstLine="851"/>
        <w:rPr>
          <w:rFonts w:ascii="Times New Roman" w:hAnsi="Times New Roman"/>
          <w:sz w:val="28"/>
          <w:szCs w:val="28"/>
        </w:rPr>
      </w:pPr>
    </w:p>
    <w:p w14:paraId="299A2AB5"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4. СВЕДЕНИЯ О СЧЕТАХ В БАНКАХ 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95E0BD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5A8FE3C8"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6</w:t>
      </w:r>
      <w:r w:rsidR="00CF22F2" w:rsidRPr="006848CC">
        <w:rPr>
          <w:rFonts w:ascii="Times New Roman" w:hAnsi="Times New Roman"/>
          <w:sz w:val="28"/>
          <w:szCs w:val="28"/>
        </w:rPr>
        <w:t>) счета, открытые гражданам, зарегистрированным в качестве индивидуальных предпринимателей.</w:t>
      </w:r>
      <w:r w:rsidR="00CF22F2" w:rsidRPr="006848C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00CF22F2" w:rsidRPr="006848CC">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5C0A7D4B" w14:textId="0A475DD6"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xml:space="preserve">) счет </w:t>
      </w:r>
      <w:proofErr w:type="spellStart"/>
      <w:r w:rsidR="00CF22F2" w:rsidRPr="006848CC">
        <w:rPr>
          <w:rFonts w:ascii="Times New Roman" w:hAnsi="Times New Roman"/>
          <w:sz w:val="28"/>
          <w:szCs w:val="28"/>
        </w:rPr>
        <w:t>эскроу</w:t>
      </w:r>
      <w:proofErr w:type="spellEnd"/>
      <w:r w:rsidR="00CF22F2" w:rsidRPr="006848CC">
        <w:rPr>
          <w:rFonts w:ascii="Times New Roman" w:hAnsi="Times New Roman"/>
          <w:sz w:val="28"/>
          <w:szCs w:val="28"/>
        </w:rPr>
        <w:t>.</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6E785D53"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6D6F6F" w:rsidRPr="006D6F6F">
        <w:rPr>
          <w:rFonts w:ascii="Times New Roman" w:hAnsi="Times New Roman"/>
          <w:sz w:val="28"/>
          <w:szCs w:val="28"/>
        </w:rPr>
        <w:t>205</w:t>
      </w:r>
      <w:r w:rsidRPr="006D6F6F">
        <w:rPr>
          <w:rFonts w:ascii="Times New Roman" w:hAnsi="Times New Roman"/>
          <w:sz w:val="28"/>
          <w:szCs w:val="28"/>
        </w:rPr>
        <w:t xml:space="preserve"> настоящих Методических рекомендаций.</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6848CC" w:rsidRDefault="00CF22F2">
      <w:pPr>
        <w:pStyle w:val="af7"/>
        <w:ind w:left="0" w:firstLine="567"/>
        <w:rPr>
          <w:rFonts w:ascii="Times New Roman" w:hAnsi="Times New Roman"/>
          <w:sz w:val="28"/>
          <w:szCs w:val="28"/>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79888F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27746E26"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6D6F6F" w:rsidRPr="006D6F6F">
        <w:rPr>
          <w:rFonts w:ascii="Times New Roman" w:hAnsi="Times New Roman"/>
          <w:sz w:val="28"/>
          <w:szCs w:val="28"/>
        </w:rPr>
        <w:t>147</w:t>
      </w:r>
      <w:r w:rsidRPr="006D6F6F">
        <w:rPr>
          <w:rFonts w:ascii="Times New Roman" w:hAnsi="Times New Roman"/>
          <w:sz w:val="28"/>
          <w:szCs w:val="28"/>
        </w:rPr>
        <w:t xml:space="preserve"> и </w:t>
      </w:r>
      <w:r w:rsidR="008C1F84" w:rsidRPr="006D6F6F">
        <w:rPr>
          <w:rFonts w:ascii="Times New Roman" w:hAnsi="Times New Roman"/>
          <w:sz w:val="28"/>
          <w:szCs w:val="28"/>
        </w:rPr>
        <w:t>14</w:t>
      </w:r>
      <w:r w:rsidR="006D6F6F" w:rsidRPr="006D6F6F">
        <w:rPr>
          <w:rFonts w:ascii="Times New Roman" w:hAnsi="Times New Roman"/>
          <w:sz w:val="28"/>
          <w:szCs w:val="28"/>
        </w:rPr>
        <w:t>8</w:t>
      </w:r>
      <w:r w:rsidRPr="006D6F6F">
        <w:rPr>
          <w:rFonts w:ascii="Times New Roman" w:hAnsi="Times New Roman"/>
          <w:sz w:val="28"/>
          <w:szCs w:val="28"/>
        </w:rPr>
        <w:t xml:space="preserve"> 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"Дата открытия счета" </w:t>
      </w:r>
      <w:r w:rsidRPr="006848CC">
        <w:rPr>
          <w:rStyle w:val="af5"/>
          <w:rFonts w:ascii="Times New Roman" w:hAnsi="Times New Roman" w:cs="Times New Roman"/>
          <w:color w:val="000000"/>
          <w:sz w:val="28"/>
          <w:szCs w:val="28"/>
        </w:rPr>
        <w:t>не допускается указание даты выпуска (</w:t>
      </w:r>
      <w:proofErr w:type="spellStart"/>
      <w:r w:rsidRPr="006848CC">
        <w:rPr>
          <w:rStyle w:val="af5"/>
          <w:rFonts w:ascii="Times New Roman" w:hAnsi="Times New Roman" w:cs="Times New Roman"/>
          <w:color w:val="000000"/>
          <w:sz w:val="28"/>
          <w:szCs w:val="28"/>
        </w:rPr>
        <w:t>перевыпуска</w:t>
      </w:r>
      <w:proofErr w:type="spellEnd"/>
      <w:r w:rsidRPr="006848CC">
        <w:rPr>
          <w:rStyle w:val="af5"/>
          <w:rFonts w:ascii="Times New Roman" w:hAnsi="Times New Roman" w:cs="Times New Roman"/>
          <w:color w:val="000000"/>
          <w:sz w:val="28"/>
          <w:szCs w:val="28"/>
        </w:rPr>
        <w:t xml:space="preserve">) платежной карты. </w:t>
      </w:r>
    </w:p>
    <w:p w14:paraId="2CB325E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"Остаток на счете"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справки в полом объеме.</w:t>
      </w:r>
    </w:p>
    <w:p w14:paraId="77CC6E16" w14:textId="31D137E0"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r w:rsidRPr="006848CC">
        <w:rPr>
          <w:rFonts w:ascii="Times New Roman" w:hAnsi="Times New Roman"/>
          <w:sz w:val="28"/>
          <w:szCs w:val="28"/>
        </w:rPr>
        <w:t xml:space="preserve"> </w:t>
      </w:r>
    </w:p>
    <w:p w14:paraId="78A82D70"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По счету в драгоценных металлах указывается стоимость драгоценного металла на от</w:t>
      </w:r>
      <w:r w:rsidRPr="006848CC">
        <w:rPr>
          <w:rFonts w:ascii="Times New Roman" w:hAnsi="Times New Roman"/>
          <w:sz w:val="28"/>
          <w:szCs w:val="28"/>
        </w:rPr>
        <w:t>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 № 1283-У "О порядке установления Банком России учетных цен на аффинированные драгоценные металлы".</w:t>
      </w:r>
    </w:p>
    <w:p w14:paraId="66E40DCF" w14:textId="414DD62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"Сумма поступивших на счет денежных средств" до 1 июля 2023 года заполняется </w:t>
      </w:r>
      <w:r w:rsidRPr="006848CC">
        <w:rPr>
          <w:rFonts w:ascii="Times New Roman" w:hAnsi="Times New Roman"/>
          <w:b/>
          <w:sz w:val="28"/>
          <w:szCs w:val="28"/>
        </w:rPr>
        <w:t>только</w:t>
      </w:r>
      <w:r w:rsidRPr="006848CC">
        <w:rPr>
          <w:rFonts w:ascii="Times New Roman" w:hAnsi="Times New Roman"/>
          <w:sz w:val="28"/>
          <w:szCs w:val="28"/>
        </w:rPr>
        <w:t xml:space="preserve">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справке прилагается выписка о движении денежных средств по данному счету за отчетный период. </w:t>
      </w:r>
    </w:p>
    <w:p w14:paraId="55F29C3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По счету в драгоценных металлах данная графа не заполняется.</w:t>
      </w:r>
    </w:p>
    <w:p w14:paraId="5760821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w:t>
      </w:r>
      <w:r w:rsidRPr="006848CC">
        <w:rPr>
          <w:rFonts w:ascii="MS Mincho" w:eastAsia="MS Mincho" w:hAnsi="MS Mincho" w:cs="MS Mincho"/>
          <w:sz w:val="28"/>
          <w:szCs w:val="28"/>
        </w:rPr>
        <w:t>✓</w:t>
      </w:r>
      <w:r w:rsidRPr="006848CC">
        <w:rPr>
          <w:rFonts w:ascii="Times New Roman" w:hAnsi="Times New Roman"/>
          <w:sz w:val="28"/>
          <w:szCs w:val="28"/>
        </w:rPr>
        <w:t xml:space="preserve">] напротив соответствующей позиции. В противном случае необходимо заполнить соответствующие графы. </w:t>
      </w:r>
    </w:p>
    <w:p w14:paraId="2C6A789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14:paraId="0BA18F2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справке прилагаются выписки о движении денежных средств по счетам за отчетный период.</w:t>
      </w:r>
    </w:p>
    <w:p w14:paraId="4FFD91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14:paraId="4DC4B106" w14:textId="77777777"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w:t>
      </w:r>
      <w:r w:rsidRPr="006D6F6F">
        <w:rPr>
          <w:rFonts w:ascii="Times New Roman" w:hAnsi="Times New Roman"/>
          <w:sz w:val="28"/>
          <w:szCs w:val="28"/>
        </w:rPr>
        <w:t>доходами в предыдущие годы.</w:t>
      </w:r>
    </w:p>
    <w:p w14:paraId="0DC809E0" w14:textId="08B10BCD"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Для счетов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w:t>
      </w:r>
      <w:r w:rsidR="00D813DB" w:rsidRPr="006848CC">
        <w:rPr>
          <w:rFonts w:ascii="Times New Roman" w:eastAsia="Times New Roman" w:hAnsi="Times New Roman"/>
          <w:sz w:val="28"/>
          <w:szCs w:val="28"/>
          <w:lang w:eastAsia="ru-RU"/>
        </w:rPr>
        <w:t xml:space="preserve"> Методических рекомендаций)</w:t>
      </w:r>
      <w:r w:rsidRPr="006848CC">
        <w:rPr>
          <w:rFonts w:ascii="Times New Roman" w:hAnsi="Times New Roman"/>
          <w:sz w:val="28"/>
          <w:szCs w:val="28"/>
        </w:rPr>
        <w:t>.</w:t>
      </w:r>
    </w:p>
    <w:p w14:paraId="4E2F8FEB" w14:textId="77777777" w:rsidR="004D5762" w:rsidRPr="00401035" w:rsidRDefault="00CF22F2">
      <w:pPr>
        <w:pStyle w:val="af7"/>
        <w:ind w:left="0" w:firstLine="567"/>
        <w:rPr>
          <w:rFonts w:ascii="Times New Roman" w:hAnsi="Times New Roman"/>
          <w:b/>
          <w:sz w:val="28"/>
          <w:szCs w:val="28"/>
        </w:rPr>
      </w:pPr>
      <w:r w:rsidRPr="00401035">
        <w:rPr>
          <w:rFonts w:ascii="Times New Roman" w:hAnsi="Times New Roman"/>
          <w:b/>
          <w:sz w:val="28"/>
          <w:szCs w:val="28"/>
        </w:rPr>
        <w:t>Совместный счет</w:t>
      </w:r>
    </w:p>
    <w:p w14:paraId="11B117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p>
    <w:p w14:paraId="1D21D740"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5):</w:t>
      </w:r>
    </w:p>
    <w:tbl>
      <w:tblPr>
        <w:tblStyle w:val="af4"/>
        <w:tblW w:w="10348" w:type="dxa"/>
        <w:tblInd w:w="108" w:type="dxa"/>
        <w:tblLook w:val="04A0" w:firstRow="1" w:lastRow="0" w:firstColumn="1" w:lastColumn="0" w:noHBand="0" w:noVBand="1"/>
      </w:tblPr>
      <w:tblGrid>
        <w:gridCol w:w="2127"/>
        <w:gridCol w:w="8221"/>
      </w:tblGrid>
      <w:tr w:rsidR="004D5762" w:rsidRPr="006848CC" w14:paraId="3E6F1C27" w14:textId="77777777">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0ADCE135" w14:textId="0B7A7497" w:rsidR="004D5762"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 xml:space="preserve">Кроме того, необходимо обращать внимание,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2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0B356581" w14:textId="59B9F75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 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848CC">
        <w:rPr>
          <w:rFonts w:ascii="Times New Roman" w:hAnsi="Times New Roman"/>
          <w:sz w:val="28"/>
          <w:szCs w:val="28"/>
        </w:rPr>
        <w:t>софинансирования</w:t>
      </w:r>
      <w:proofErr w:type="spellEnd"/>
      <w:r w:rsidRPr="006848CC">
        <w:rPr>
          <w:rFonts w:ascii="Times New Roman" w:hAnsi="Times New Roman"/>
          <w:sz w:val="28"/>
          <w:szCs w:val="28"/>
        </w:rPr>
        <w:t xml:space="preserve">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w:t>
      </w:r>
      <w:proofErr w:type="spellStart"/>
      <w:r w:rsidRPr="006848CC">
        <w:rPr>
          <w:rFonts w:ascii="Times New Roman" w:hAnsi="Times New Roman"/>
          <w:sz w:val="28"/>
          <w:szCs w:val="28"/>
        </w:rPr>
        <w:t>ЮMoney</w:t>
      </w:r>
      <w:proofErr w:type="spellEnd"/>
      <w:r w:rsidRPr="006848CC">
        <w:rPr>
          <w:rFonts w:ascii="Times New Roman" w:hAnsi="Times New Roman"/>
          <w:sz w:val="28"/>
          <w:szCs w:val="28"/>
        </w:rPr>
        <w:t>", "</w:t>
      </w:r>
      <w:proofErr w:type="spellStart"/>
      <w:r w:rsidRPr="006848CC">
        <w:rPr>
          <w:rFonts w:ascii="Times New Roman" w:hAnsi="Times New Roman"/>
          <w:sz w:val="28"/>
          <w:szCs w:val="28"/>
          <w:lang w:val="en-US"/>
        </w:rPr>
        <w:t>Qiwi</w:t>
      </w:r>
      <w:proofErr w:type="spellEnd"/>
      <w:r w:rsidRPr="006848CC">
        <w:rPr>
          <w:rFonts w:ascii="Times New Roman" w:hAnsi="Times New Roman"/>
          <w:sz w:val="28"/>
          <w:szCs w:val="28"/>
        </w:rPr>
        <w:t xml:space="preserve"> кошелек" и др.).</w:t>
      </w:r>
    </w:p>
    <w:p w14:paraId="1A83CF4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t xml:space="preserve">Отзыв лицензии у кредитной организации </w:t>
      </w:r>
    </w:p>
    <w:p w14:paraId="4DB44A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18967F2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60989DB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9E71ED7"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14:paraId="129702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4639BEF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14:paraId="30612503"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28"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14:paraId="19D5BEE8" w14:textId="77777777" w:rsidR="004D5762" w:rsidRPr="006848CC" w:rsidRDefault="004D5762">
      <w:pPr>
        <w:ind w:firstLine="851"/>
        <w:jc w:val="center"/>
        <w:rPr>
          <w:rFonts w:ascii="Times New Roman" w:hAnsi="Times New Roman"/>
          <w:sz w:val="28"/>
          <w:szCs w:val="28"/>
        </w:rPr>
      </w:pPr>
    </w:p>
    <w:p w14:paraId="38098374"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5 "Доход от ценных бумаг и долей участия в коммерческих организациях").</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6848CC">
        <w:rPr>
          <w:rFonts w:ascii="Times New Roman" w:hAnsi="Times New Roman"/>
          <w:sz w:val="28"/>
          <w:szCs w:val="28"/>
        </w:rPr>
        <w:t>связи</w:t>
      </w:r>
      <w:proofErr w:type="gramEnd"/>
      <w:r w:rsidRPr="006848CC">
        <w:rPr>
          <w:rFonts w:ascii="Times New Roman" w:hAnsi="Times New Roman"/>
          <w:sz w:val="28"/>
          <w:szCs w:val="28"/>
        </w:rPr>
        <w:t xml:space="preserve">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Федеральным законом от 22 апреля 1996 г. </w:t>
      </w:r>
      <w:r w:rsidRPr="006848CC">
        <w:rPr>
          <w:rFonts w:ascii="Times New Roman" w:hAnsi="Times New Roman"/>
          <w:sz w:val="28"/>
          <w:szCs w:val="28"/>
        </w:rPr>
        <w:b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6848CC">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43F3D599"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графе "</w:t>
      </w:r>
      <w:r w:rsidRPr="006D6F6F">
        <w:rPr>
          <w:rFonts w:ascii="Times New Roman" w:hAnsi="Times New Roman"/>
          <w:b/>
          <w:sz w:val="28"/>
          <w:szCs w:val="28"/>
        </w:rPr>
        <w:t>Местонахождени</w:t>
      </w:r>
      <w:r w:rsidR="008621DE" w:rsidRPr="006D6F6F">
        <w:rPr>
          <w:rFonts w:ascii="Times New Roman" w:hAnsi="Times New Roman"/>
          <w:b/>
          <w:sz w:val="28"/>
          <w:szCs w:val="28"/>
        </w:rPr>
        <w:t>е организации (адрес)</w:t>
      </w:r>
      <w:r w:rsidRPr="006D6F6F">
        <w:rPr>
          <w:rFonts w:ascii="Times New Roman" w:hAnsi="Times New Roman"/>
          <w:sz w:val="28"/>
          <w:szCs w:val="28"/>
        </w:rPr>
        <w:t>" указывается место нахождения эмитента акций</w:t>
      </w:r>
      <w:r w:rsidRPr="006848CC">
        <w:rPr>
          <w:rFonts w:ascii="Times New Roman" w:hAnsi="Times New Roman"/>
          <w:sz w:val="28"/>
          <w:szCs w:val="28"/>
        </w:rPr>
        <w:t xml:space="preserve">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14:paraId="7B592178" w14:textId="29D713FE"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599049F5"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Основание участия</w:t>
      </w:r>
      <w:r w:rsidRPr="006848CC">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6848CC">
        <w:rPr>
          <w:rFonts w:ascii="Times New Roman" w:hAnsi="Times New Roman"/>
          <w:b/>
          <w:sz w:val="28"/>
          <w:szCs w:val="28"/>
        </w:rPr>
        <w:t>Основание участия</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14:paraId="205D5D0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Номинальная величина обязательства</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Общая стоимость</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w:t>
      </w:r>
      <w:proofErr w:type="spellStart"/>
      <w:r w:rsidRPr="006848CC">
        <w:rPr>
          <w:rFonts w:ascii="Times New Roman" w:hAnsi="Times New Roman"/>
          <w:sz w:val="28"/>
          <w:szCs w:val="28"/>
        </w:rPr>
        <w:t>предзаполняет</w:t>
      </w:r>
      <w:proofErr w:type="spellEnd"/>
      <w:r w:rsidRPr="006848CC">
        <w:rPr>
          <w:rFonts w:ascii="Times New Roman" w:hAnsi="Times New Roman"/>
          <w:sz w:val="28"/>
          <w:szCs w:val="28"/>
        </w:rPr>
        <w:t>,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322DB5DF"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2684167F" w:rsidR="00632D06" w:rsidRPr="006848CC"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29"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1E46714F" w14:textId="77777777" w:rsidR="004D5762" w:rsidRDefault="004D5762">
      <w:pPr>
        <w:pStyle w:val="af7"/>
        <w:ind w:left="0"/>
        <w:rPr>
          <w:rFonts w:ascii="Times New Roman" w:hAnsi="Times New Roman"/>
          <w:sz w:val="28"/>
          <w:szCs w:val="28"/>
        </w:rPr>
      </w:pPr>
    </w:p>
    <w:p w14:paraId="1EA6F36C" w14:textId="77777777" w:rsidR="006D6F6F" w:rsidRDefault="006D6F6F">
      <w:pPr>
        <w:pStyle w:val="af7"/>
        <w:ind w:left="0"/>
        <w:rPr>
          <w:rFonts w:ascii="Times New Roman" w:hAnsi="Times New Roman"/>
          <w:sz w:val="28"/>
          <w:szCs w:val="28"/>
        </w:rPr>
      </w:pPr>
    </w:p>
    <w:p w14:paraId="05D52DAF" w14:textId="77777777" w:rsidR="006D6F6F" w:rsidRDefault="006D6F6F">
      <w:pPr>
        <w:pStyle w:val="af7"/>
        <w:ind w:left="0"/>
        <w:rPr>
          <w:rFonts w:ascii="Times New Roman" w:hAnsi="Times New Roman"/>
          <w:sz w:val="28"/>
          <w:szCs w:val="28"/>
        </w:rPr>
      </w:pPr>
    </w:p>
    <w:p w14:paraId="5E4655EF" w14:textId="77777777" w:rsidR="006D6F6F" w:rsidRPr="006848CC" w:rsidRDefault="006D6F6F">
      <w:pPr>
        <w:pStyle w:val="af7"/>
        <w:ind w:left="0"/>
        <w:rPr>
          <w:rFonts w:ascii="Times New Roman" w:hAnsi="Times New Roman"/>
          <w:sz w:val="28"/>
          <w:szCs w:val="28"/>
        </w:rPr>
      </w:pPr>
    </w:p>
    <w:p w14:paraId="0F75996D"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6. СВЕДЕНИЯ ОБ ОБЯЗАТЕЛЬСТВАХ 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В графе "</w:t>
      </w:r>
      <w:r w:rsidRPr="006848CC">
        <w:rPr>
          <w:rFonts w:ascii="Times New Roman" w:hAnsi="Times New Roman"/>
          <w:b/>
          <w:sz w:val="28"/>
          <w:szCs w:val="28"/>
        </w:rPr>
        <w:t>Вид и сроки пользования</w:t>
      </w:r>
      <w:r w:rsidRPr="006848CC">
        <w:rPr>
          <w:rFonts w:ascii="Times New Roman" w:hAnsi="Times New Roman"/>
          <w:sz w:val="28"/>
          <w:szCs w:val="28"/>
        </w:rPr>
        <w:t>"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t>В графе "</w:t>
      </w:r>
      <w:r w:rsidRPr="006848CC">
        <w:rPr>
          <w:rFonts w:ascii="Times New Roman" w:hAnsi="Times New Roman"/>
          <w:b/>
          <w:sz w:val="28"/>
          <w:szCs w:val="28"/>
        </w:rPr>
        <w:t>Основание пользования</w:t>
      </w:r>
      <w:r w:rsidRPr="006848CC">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77777777"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Графа "</w:t>
      </w:r>
      <w:r w:rsidRPr="006848CC">
        <w:rPr>
          <w:rFonts w:ascii="Times New Roman" w:hAnsi="Times New Roman"/>
          <w:b/>
          <w:sz w:val="28"/>
          <w:szCs w:val="28"/>
        </w:rPr>
        <w:t>Площадь (кв. м)</w:t>
      </w:r>
      <w:r w:rsidRPr="006848CC">
        <w:rPr>
          <w:rFonts w:ascii="Times New Roman" w:hAnsi="Times New Roman"/>
          <w:sz w:val="28"/>
          <w:szCs w:val="28"/>
        </w:rPr>
        <w:t>"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848CC">
        <w:rPr>
          <w:rFonts w:ascii="Times New Roman" w:hAnsi="Times New Roman"/>
          <w:sz w:val="28"/>
          <w:szCs w:val="28"/>
        </w:rPr>
        <w:t>созаемщиком</w:t>
      </w:r>
      <w:proofErr w:type="spellEnd"/>
      <w:r w:rsidRPr="006848CC">
        <w:rPr>
          <w:rFonts w:ascii="Times New Roman" w:hAnsi="Times New Roman"/>
          <w:sz w:val="28"/>
          <w:szCs w:val="28"/>
        </w:rPr>
        <w:t>.</w:t>
      </w:r>
    </w:p>
    <w:p w14:paraId="40579D17" w14:textId="77777777" w:rsidR="004D5762" w:rsidRPr="006848CC" w:rsidRDefault="00CF22F2">
      <w:pPr>
        <w:pStyle w:val="af7"/>
        <w:widowControl w:val="0"/>
        <w:numPr>
          <w:ilvl w:val="0"/>
          <w:numId w:val="1"/>
        </w:numPr>
        <w:ind w:left="0" w:firstLine="709"/>
        <w:rPr>
          <w:rFonts w:ascii="Times New Roman" w:hAnsi="Times New Roman"/>
          <w:sz w:val="28"/>
          <w:szCs w:val="28"/>
        </w:rPr>
      </w:pPr>
      <w:bookmarkStart w:id="7" w:name="Par629"/>
      <w:bookmarkEnd w:id="7"/>
      <w:r w:rsidRPr="006848CC">
        <w:rPr>
          <w:rFonts w:ascii="Times New Roman" w:hAnsi="Times New Roman"/>
          <w:sz w:val="28"/>
          <w:szCs w:val="28"/>
        </w:rPr>
        <w:t>В графе "</w:t>
      </w:r>
      <w:r w:rsidRPr="006848CC">
        <w:rPr>
          <w:rFonts w:ascii="Times New Roman" w:hAnsi="Times New Roman"/>
          <w:b/>
          <w:sz w:val="28"/>
          <w:szCs w:val="28"/>
        </w:rPr>
        <w:t>Содержание обязательства</w:t>
      </w:r>
      <w:r w:rsidRPr="006848CC">
        <w:rPr>
          <w:rFonts w:ascii="Times New Roman" w:hAnsi="Times New Roman"/>
          <w:sz w:val="28"/>
          <w:szCs w:val="28"/>
        </w:rPr>
        <w:t>"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Кредитор (должник)</w:t>
      </w:r>
      <w:r w:rsidRPr="006848CC">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В графе "</w:t>
      </w:r>
      <w:r w:rsidRPr="006848CC">
        <w:rPr>
          <w:rFonts w:ascii="Times New Roman" w:hAnsi="Times New Roman"/>
          <w:b/>
          <w:sz w:val="28"/>
          <w:szCs w:val="28"/>
        </w:rPr>
        <w:t>Основание возникновения</w:t>
      </w:r>
      <w:r w:rsidRPr="006848CC">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Сумма обязательства / размер обязательства по состоянию на отчетную дату</w:t>
      </w:r>
      <w:r w:rsidRPr="006848CC">
        <w:rPr>
          <w:rFonts w:ascii="Times New Roman" w:hAnsi="Times New Roman"/>
          <w:sz w:val="28"/>
          <w:szCs w:val="28"/>
        </w:rPr>
        <w:t xml:space="preserve">" 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13BBD6E8"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796266C3" w14:textId="77777777"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0"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В графе "</w:t>
      </w:r>
      <w:r w:rsidRPr="006848CC">
        <w:rPr>
          <w:rFonts w:ascii="Times New Roman" w:hAnsi="Times New Roman"/>
          <w:b/>
          <w:sz w:val="28"/>
          <w:szCs w:val="28"/>
        </w:rPr>
        <w:t>Условия обязательства</w:t>
      </w:r>
      <w:r w:rsidRPr="006848CC">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6848CC">
        <w:rPr>
          <w:rFonts w:ascii="Times New Roman" w:hAnsi="Times New Roman"/>
          <w:sz w:val="28"/>
          <w:szCs w:val="28"/>
        </w:rPr>
        <w:t>некредитными</w:t>
      </w:r>
      <w:proofErr w:type="spellEnd"/>
      <w:r w:rsidRPr="006848CC">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3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порядок применяется также в случае использования счетов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w:t>
      </w:r>
    </w:p>
    <w:p w14:paraId="10582021" w14:textId="77777777"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848CC">
        <w:rPr>
          <w:rFonts w:ascii="Times New Roman" w:hAnsi="Times New Roman"/>
          <w:sz w:val="28"/>
          <w:szCs w:val="28"/>
        </w:rPr>
        <w:t>созаемщиками</w:t>
      </w:r>
      <w:proofErr w:type="spellEnd"/>
      <w:r w:rsidRPr="006848C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848CC">
        <w:rPr>
          <w:rFonts w:ascii="Times New Roman" w:hAnsi="Times New Roman"/>
          <w:sz w:val="28"/>
          <w:szCs w:val="28"/>
        </w:rPr>
        <w:t>созаемщиков</w:t>
      </w:r>
      <w:proofErr w:type="spellEnd"/>
      <w:r w:rsidRPr="006848CC">
        <w:rPr>
          <w:rFonts w:ascii="Times New Roman" w:hAnsi="Times New Roman"/>
          <w:sz w:val="28"/>
          <w:szCs w:val="28"/>
        </w:rPr>
        <w:t xml:space="preserve">. </w:t>
      </w:r>
    </w:p>
    <w:p w14:paraId="37AABA62"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0E3A8D9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7756F8D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графе "Содержание обязательства" указывается вид страхования, в графе "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"Сумма обязательства" указывается страховая премия по договору. В графе "Условия обязательства" могут быть указаны сроки окончания договора страхования.</w:t>
      </w:r>
    </w:p>
    <w:p w14:paraId="5E95ADF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346A5DAB"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p>
    <w:p w14:paraId="4336DA90" w14:textId="77777777" w:rsidR="004D5762" w:rsidRPr="00401035" w:rsidRDefault="004D5762">
      <w:pPr>
        <w:ind w:firstLine="0"/>
        <w:jc w:val="left"/>
        <w:rPr>
          <w:rFonts w:ascii="Times New Roman" w:hAnsi="Times New Roman"/>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указываются сведения о недвижимом имуществе (в </w:t>
      </w:r>
      <w:proofErr w:type="spellStart"/>
      <w:r w:rsidRPr="006848CC">
        <w:rPr>
          <w:rFonts w:ascii="Times New Roman" w:hAnsi="Times New Roman"/>
          <w:sz w:val="28"/>
          <w:szCs w:val="28"/>
        </w:rPr>
        <w:t>т.ч</w:t>
      </w:r>
      <w:proofErr w:type="spellEnd"/>
      <w:r w:rsidRPr="006848CC">
        <w:rPr>
          <w:rFonts w:ascii="Times New Roman" w:hAnsi="Times New Roman"/>
          <w:sz w:val="28"/>
          <w:szCs w:val="28"/>
        </w:rPr>
        <w:t xml:space="preserve">. доли в праве собственности), транспортных средствах, ценных бумагах (в </w:t>
      </w:r>
      <w:proofErr w:type="spellStart"/>
      <w:r w:rsidRPr="006848CC">
        <w:rPr>
          <w:rFonts w:ascii="Times New Roman" w:hAnsi="Times New Roman"/>
          <w:sz w:val="28"/>
          <w:szCs w:val="28"/>
        </w:rPr>
        <w:t>т.ч</w:t>
      </w:r>
      <w:proofErr w:type="spellEnd"/>
      <w:r w:rsidRPr="006848CC">
        <w:rPr>
          <w:rFonts w:ascii="Times New Roman" w:hAnsi="Times New Roman"/>
          <w:sz w:val="28"/>
          <w:szCs w:val="28"/>
        </w:rPr>
        <w:t>.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411A7BDA"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103</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 xml:space="preserve">111 </w:t>
      </w:r>
      <w:r w:rsidRPr="006D6F6F">
        <w:rPr>
          <w:rFonts w:ascii="Times New Roman" w:hAnsi="Times New Roman"/>
          <w:sz w:val="28"/>
          <w:szCs w:val="28"/>
        </w:rPr>
        <w:t xml:space="preserve">и </w:t>
      </w:r>
      <w:r w:rsidR="006D6F6F" w:rsidRPr="006D6F6F">
        <w:rPr>
          <w:rFonts w:ascii="Times New Roman" w:hAnsi="Times New Roman"/>
          <w:sz w:val="28"/>
          <w:szCs w:val="28"/>
        </w:rPr>
        <w:t xml:space="preserve">112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 xml:space="preserve">113 </w:t>
      </w:r>
      <w:r w:rsidRPr="006D6F6F">
        <w:rPr>
          <w:rFonts w:ascii="Times New Roman" w:hAnsi="Times New Roman"/>
          <w:sz w:val="28"/>
          <w:szCs w:val="28"/>
        </w:rPr>
        <w:t>настоящих Методических рекомендаций.</w:t>
      </w:r>
    </w:p>
    <w:p w14:paraId="4ED7332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В строке "Транспортные средства"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14:paraId="30D32D59" w14:textId="2E11365F"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307F8DAB" w14:textId="68D2BF11"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172</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173</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4</w:t>
      </w:r>
      <w:r w:rsidRPr="00A607DB">
        <w:rPr>
          <w:rFonts w:ascii="Times New Roman" w:hAnsi="Times New Roman"/>
          <w:sz w:val="28"/>
          <w:szCs w:val="28"/>
        </w:rPr>
        <w:t xml:space="preserve"> настоящих Методических рекомендаций, доли участия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5</w:t>
      </w:r>
      <w:r w:rsidRPr="00A607DB">
        <w:rPr>
          <w:rFonts w:ascii="Times New Roman" w:hAnsi="Times New Roman"/>
          <w:sz w:val="28"/>
          <w:szCs w:val="28"/>
        </w:rPr>
        <w:t xml:space="preserve"> настоящих Методических рекомендаций.</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14:paraId="4C09F12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696D4924"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sectPr w:rsidR="004D5762" w:rsidRPr="006848CC">
      <w:headerReference w:type="default" r:id="rId31"/>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EFBAA" w14:textId="77777777" w:rsidR="00C621E4" w:rsidRDefault="00C621E4">
      <w:r>
        <w:separator/>
      </w:r>
    </w:p>
  </w:endnote>
  <w:endnote w:type="continuationSeparator" w:id="0">
    <w:p w14:paraId="22C98756" w14:textId="77777777" w:rsidR="00C621E4" w:rsidRDefault="00C6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F767B" w14:textId="77777777" w:rsidR="00C621E4" w:rsidRDefault="00C621E4">
      <w:r>
        <w:separator/>
      </w:r>
    </w:p>
  </w:footnote>
  <w:footnote w:type="continuationSeparator" w:id="0">
    <w:p w14:paraId="02E05618" w14:textId="77777777" w:rsidR="00C621E4" w:rsidRDefault="00C621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03EDC" w14:textId="56BFFF8D" w:rsidR="00C621E4" w:rsidRDefault="00C621E4">
    <w:pPr>
      <w:pStyle w:val="af0"/>
      <w:jc w:val="center"/>
      <w:rPr>
        <w:rFonts w:ascii="Times New Roman" w:eastAsia="Times New Roman" w:hAnsi="Times New Roman"/>
        <w:sz w:val="28"/>
      </w:rPr>
    </w:pPr>
    <w:r>
      <w:fldChar w:fldCharType="begin"/>
    </w:r>
    <w:r>
      <w:instrText>PAGE \* MERGEFORMAT</w:instrText>
    </w:r>
    <w:r>
      <w:fldChar w:fldCharType="separate"/>
    </w:r>
    <w:r w:rsidR="003F1628" w:rsidRPr="003F1628">
      <w:rPr>
        <w:rFonts w:ascii="Times New Roman" w:eastAsia="Times New Roman" w:hAnsi="Times New Roman"/>
        <w:noProof/>
        <w:sz w:val="28"/>
      </w:rPr>
      <w:t>2</w:t>
    </w:r>
    <w:r>
      <w:rPr>
        <w:rFonts w:ascii="Times New Roman" w:eastAsia="Times New Roman" w:hAnsi="Times New Roman"/>
        <w:sz w:val="28"/>
      </w:rPr>
      <w:fldChar w:fldCharType="end"/>
    </w:r>
  </w:p>
  <w:p w14:paraId="6298390A" w14:textId="77777777" w:rsidR="00C621E4" w:rsidRDefault="00C621E4">
    <w:pPr>
      <w:pStyle w:val="af0"/>
      <w:rPr>
        <w:rFonts w:ascii="Times New Roman" w:eastAsia="Times New Roman" w:hAnsi="Times New Roman"/>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6"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7"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8"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19"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0"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1"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2"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3"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5" w15:restartNumberingAfterBreak="0">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6"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27"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28"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29"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0"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1"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2"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3"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4"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5"/>
  </w:num>
  <w:num w:numId="2">
    <w:abstractNumId w:val="26"/>
  </w:num>
  <w:num w:numId="3">
    <w:abstractNumId w:val="1"/>
  </w:num>
  <w:num w:numId="4">
    <w:abstractNumId w:val="11"/>
  </w:num>
  <w:num w:numId="5">
    <w:abstractNumId w:val="0"/>
  </w:num>
  <w:num w:numId="6">
    <w:abstractNumId w:val="22"/>
  </w:num>
  <w:num w:numId="7">
    <w:abstractNumId w:val="10"/>
  </w:num>
  <w:num w:numId="8">
    <w:abstractNumId w:val="16"/>
  </w:num>
  <w:num w:numId="9">
    <w:abstractNumId w:val="13"/>
  </w:num>
  <w:num w:numId="10">
    <w:abstractNumId w:val="1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24"/>
  </w:num>
  <w:num w:numId="22">
    <w:abstractNumId w:val="9"/>
  </w:num>
  <w:num w:numId="23">
    <w:abstractNumId w:val="34"/>
  </w:num>
  <w:num w:numId="24">
    <w:abstractNumId w:val="20"/>
  </w:num>
  <w:num w:numId="25">
    <w:abstractNumId w:val="2"/>
  </w:num>
  <w:num w:numId="26">
    <w:abstractNumId w:val="7"/>
  </w:num>
  <w:num w:numId="27">
    <w:abstractNumId w:val="27"/>
  </w:num>
  <w:num w:numId="28">
    <w:abstractNumId w:val="29"/>
  </w:num>
  <w:num w:numId="29">
    <w:abstractNumId w:val="5"/>
  </w:num>
  <w:num w:numId="30">
    <w:abstractNumId w:val="6"/>
  </w:num>
  <w:num w:numId="31">
    <w:abstractNumId w:val="28"/>
  </w:num>
  <w:num w:numId="32">
    <w:abstractNumId w:val="33"/>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31"/>
  </w:num>
  <w:num w:numId="43">
    <w:abstractNumId w:val="30"/>
  </w:num>
  <w:num w:numId="44">
    <w:abstractNumId w:val="4"/>
  </w:num>
  <w:num w:numId="45">
    <w:abstractNumId w:val="21"/>
  </w:num>
  <w:num w:numId="46">
    <w:abstractNumId w:val="3"/>
  </w:num>
  <w:num w:numId="47">
    <w:abstractNumId w:val="12"/>
  </w:num>
  <w:num w:numId="48">
    <w:abstractNumId w:val="19"/>
  </w:num>
  <w:num w:numId="49">
    <w:abstractNumId w:val="14"/>
  </w:num>
  <w:num w:numId="50">
    <w:abstractNumId w:val="8"/>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762"/>
    <w:rsid w:val="000201D0"/>
    <w:rsid w:val="000315CC"/>
    <w:rsid w:val="00041000"/>
    <w:rsid w:val="00047D13"/>
    <w:rsid w:val="000525D0"/>
    <w:rsid w:val="00073598"/>
    <w:rsid w:val="000758F2"/>
    <w:rsid w:val="000C2060"/>
    <w:rsid w:val="000D3471"/>
    <w:rsid w:val="0013392F"/>
    <w:rsid w:val="00156047"/>
    <w:rsid w:val="00171DB2"/>
    <w:rsid w:val="001B61C3"/>
    <w:rsid w:val="001F7B71"/>
    <w:rsid w:val="00240588"/>
    <w:rsid w:val="002449A6"/>
    <w:rsid w:val="00272516"/>
    <w:rsid w:val="002937E4"/>
    <w:rsid w:val="002B4A34"/>
    <w:rsid w:val="002F61F1"/>
    <w:rsid w:val="00305A10"/>
    <w:rsid w:val="0032067C"/>
    <w:rsid w:val="00355BD0"/>
    <w:rsid w:val="003574AE"/>
    <w:rsid w:val="0036730C"/>
    <w:rsid w:val="00386829"/>
    <w:rsid w:val="003B218C"/>
    <w:rsid w:val="003C2E0E"/>
    <w:rsid w:val="003F1628"/>
    <w:rsid w:val="00401035"/>
    <w:rsid w:val="00421C65"/>
    <w:rsid w:val="0043493D"/>
    <w:rsid w:val="00466E69"/>
    <w:rsid w:val="00485068"/>
    <w:rsid w:val="004D1E00"/>
    <w:rsid w:val="004D5762"/>
    <w:rsid w:val="004F6179"/>
    <w:rsid w:val="00520CCC"/>
    <w:rsid w:val="0053724A"/>
    <w:rsid w:val="00564C29"/>
    <w:rsid w:val="00590914"/>
    <w:rsid w:val="00592A5F"/>
    <w:rsid w:val="005C1C7A"/>
    <w:rsid w:val="005C4D2F"/>
    <w:rsid w:val="005F50F4"/>
    <w:rsid w:val="00600166"/>
    <w:rsid w:val="00632D06"/>
    <w:rsid w:val="00643A0B"/>
    <w:rsid w:val="006700D8"/>
    <w:rsid w:val="00677975"/>
    <w:rsid w:val="006848CC"/>
    <w:rsid w:val="006D6F6F"/>
    <w:rsid w:val="006E792F"/>
    <w:rsid w:val="007042B7"/>
    <w:rsid w:val="00725E0A"/>
    <w:rsid w:val="00772F94"/>
    <w:rsid w:val="0079432C"/>
    <w:rsid w:val="00795C0E"/>
    <w:rsid w:val="007A030D"/>
    <w:rsid w:val="007A1B69"/>
    <w:rsid w:val="007C2739"/>
    <w:rsid w:val="007D6042"/>
    <w:rsid w:val="007D7774"/>
    <w:rsid w:val="007F0939"/>
    <w:rsid w:val="007F1572"/>
    <w:rsid w:val="00807233"/>
    <w:rsid w:val="008621DE"/>
    <w:rsid w:val="00887F4B"/>
    <w:rsid w:val="00891356"/>
    <w:rsid w:val="0089631F"/>
    <w:rsid w:val="008A6A42"/>
    <w:rsid w:val="008B315A"/>
    <w:rsid w:val="008B6F9B"/>
    <w:rsid w:val="008C1F84"/>
    <w:rsid w:val="008E556F"/>
    <w:rsid w:val="009161B9"/>
    <w:rsid w:val="009449D1"/>
    <w:rsid w:val="00945AD8"/>
    <w:rsid w:val="0095434F"/>
    <w:rsid w:val="009664F3"/>
    <w:rsid w:val="00970EF1"/>
    <w:rsid w:val="0099045E"/>
    <w:rsid w:val="009F6DEF"/>
    <w:rsid w:val="00A607DB"/>
    <w:rsid w:val="00A73A56"/>
    <w:rsid w:val="00A73EF2"/>
    <w:rsid w:val="00A81B69"/>
    <w:rsid w:val="00B203EA"/>
    <w:rsid w:val="00B503F0"/>
    <w:rsid w:val="00B537CA"/>
    <w:rsid w:val="00B6055B"/>
    <w:rsid w:val="00B77F39"/>
    <w:rsid w:val="00BB6F00"/>
    <w:rsid w:val="00C11BB0"/>
    <w:rsid w:val="00C15E51"/>
    <w:rsid w:val="00C24419"/>
    <w:rsid w:val="00C621E4"/>
    <w:rsid w:val="00CA4F8E"/>
    <w:rsid w:val="00CF22F2"/>
    <w:rsid w:val="00D030AB"/>
    <w:rsid w:val="00D12783"/>
    <w:rsid w:val="00D641AE"/>
    <w:rsid w:val="00D813DB"/>
    <w:rsid w:val="00D9167D"/>
    <w:rsid w:val="00DA501E"/>
    <w:rsid w:val="00DB6181"/>
    <w:rsid w:val="00DB6803"/>
    <w:rsid w:val="00DE7B36"/>
    <w:rsid w:val="00E27DBD"/>
    <w:rsid w:val="00E4439A"/>
    <w:rsid w:val="00EB3A52"/>
    <w:rsid w:val="00EC6510"/>
    <w:rsid w:val="00F75D51"/>
    <w:rsid w:val="00F80015"/>
    <w:rsid w:val="00F90A94"/>
    <w:rsid w:val="00FA3F90"/>
    <w:rsid w:val="00FC0BED"/>
    <w:rsid w:val="00FC4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0FB76C3B-C990-41BD-9C77-46A25A13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semiHidden/>
    <w:unhideWhenUsed/>
    <w:pPr>
      <w:tabs>
        <w:tab w:val="center" w:pos="4677"/>
        <w:tab w:val="right" w:pos="9355"/>
      </w:tabs>
    </w:pPr>
  </w:style>
  <w:style w:type="character" w:customStyle="1" w:styleId="af3">
    <w:name w:val="Нижний колонтитул Знак"/>
    <w:basedOn w:val="a0"/>
    <w:link w:val="af2"/>
    <w:uiPriority w:val="99"/>
    <w:semiHidden/>
  </w:style>
  <w:style w:type="table" w:styleId="af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s://www.cbr.ru/currency_base/daily/" TargetMode="External"/><Relationship Id="rId26" Type="http://schemas.openxmlformats.org/officeDocument/2006/relationships/hyperlink" Target="https://www.cbr.ru/hd_base/metall/metall_base_new/" TargetMode="External"/><Relationship Id="rId3" Type="http://schemas.openxmlformats.org/officeDocument/2006/relationships/numbering" Target="numbering.xml"/><Relationship Id="rId21" Type="http://schemas.openxmlformats.org/officeDocument/2006/relationships/hyperlink" Target="https://www.gibdd.ru/r/77/contacts/div1145039/" TargetMode="Externa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gossluzhba.gov.ru/anticorruption/spravki_bk" TargetMode="External"/><Relationship Id="rId25" Type="http://schemas.openxmlformats.org/officeDocument/2006/relationships/hyperlink" Target="http://www.cbr.ru/vfs/registers/infr/list_invest_platform_op.xls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kremlin.ru/structure/additional/12" TargetMode="External"/><Relationship Id="rId20" Type="http://schemas.openxmlformats.org/officeDocument/2006/relationships/hyperlink" Target="https://lk.rosreestr.ru/eservices/real-estate-objects-online" TargetMode="External"/><Relationship Id="rId29" Type="http://schemas.openxmlformats.org/officeDocument/2006/relationships/hyperlink" Target="https://mintrud.gov.ru/ministry/programms/anticorruption/9/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s://cbr.ru/vfs/registers/infr/list_OIS.xlsx"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s://www.gibdd.ru/r/66/contacts/div1165043/" TargetMode="External"/><Relationship Id="rId28" Type="http://schemas.openxmlformats.org/officeDocument/2006/relationships/hyperlink" Target="https://www.cbr.ru/banking_sector/likvidbase/" TargetMode="Externa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mintrud.gov.ru/docs/1872"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s://www.gibdd.ru/r/66/contacts/div1165058/" TargetMode="External"/><Relationship Id="rId27" Type="http://schemas.openxmlformats.org/officeDocument/2006/relationships/hyperlink" Target="https://www.nalog.ru/rn77/related_activities/accounting/bank_account/" TargetMode="External"/><Relationship Id="rId30" Type="http://schemas.openxmlformats.org/officeDocument/2006/relationships/hyperlink" Target="https://www.cbr.ru/currency_base/daily/"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3C318860-83DB-4BAE-878D-B061CBE0A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26205</Words>
  <Characters>149369</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Ирина Петровна Сухорослова</cp:lastModifiedBy>
  <cp:revision>2</cp:revision>
  <cp:lastPrinted>2022-12-30T09:43:00Z</cp:lastPrinted>
  <dcterms:created xsi:type="dcterms:W3CDTF">2023-02-13T08:42:00Z</dcterms:created>
  <dcterms:modified xsi:type="dcterms:W3CDTF">2023-02-13T08:42:00Z</dcterms:modified>
</cp:coreProperties>
</file>