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AED" w:rsidRDefault="00AC448E">
      <w:pPr>
        <w:pStyle w:val="ConsPlusTitlePage"/>
      </w:pPr>
      <w:r>
        <w:t xml:space="preserve"> </w:t>
      </w:r>
      <w:bookmarkStart w:id="0" w:name="_GoBack"/>
      <w:bookmarkEnd w:id="0"/>
      <w:r w:rsidR="00013AED">
        <w:br/>
      </w:r>
    </w:p>
    <w:p w:rsidR="00013AED" w:rsidRDefault="00013AED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013AED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013AED" w:rsidRDefault="00013AED">
            <w:pPr>
              <w:pStyle w:val="ConsPlusNormal"/>
            </w:pPr>
            <w:r>
              <w:t>16 декабря 2004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013AED" w:rsidRDefault="00013AED">
            <w:pPr>
              <w:pStyle w:val="ConsPlusNormal"/>
              <w:jc w:val="right"/>
            </w:pPr>
            <w:r>
              <w:t>N 254-ОЗ</w:t>
            </w:r>
          </w:p>
        </w:tc>
      </w:tr>
    </w:tbl>
    <w:p w:rsidR="00013AED" w:rsidRDefault="00013AE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13AED" w:rsidRDefault="00013AED">
      <w:pPr>
        <w:pStyle w:val="ConsPlusNormal"/>
        <w:jc w:val="both"/>
      </w:pPr>
    </w:p>
    <w:p w:rsidR="00013AED" w:rsidRDefault="00013AED">
      <w:pPr>
        <w:pStyle w:val="ConsPlusTitle"/>
        <w:jc w:val="center"/>
      </w:pPr>
      <w:r>
        <w:t>ТОМСКАЯ ОБЛАСТЬ</w:t>
      </w:r>
    </w:p>
    <w:p w:rsidR="00013AED" w:rsidRDefault="00013AED">
      <w:pPr>
        <w:pStyle w:val="ConsPlusTitle"/>
        <w:jc w:val="center"/>
      </w:pPr>
    </w:p>
    <w:p w:rsidR="00013AED" w:rsidRDefault="00013AED">
      <w:pPr>
        <w:pStyle w:val="ConsPlusTitle"/>
        <w:jc w:val="center"/>
      </w:pPr>
      <w:r>
        <w:t>ЗАКОН</w:t>
      </w:r>
    </w:p>
    <w:p w:rsidR="00013AED" w:rsidRDefault="00013AED">
      <w:pPr>
        <w:pStyle w:val="ConsPlusTitle"/>
        <w:jc w:val="center"/>
      </w:pPr>
    </w:p>
    <w:p w:rsidR="00013AED" w:rsidRDefault="00013AED">
      <w:pPr>
        <w:pStyle w:val="ConsPlusTitle"/>
        <w:jc w:val="center"/>
      </w:pPr>
      <w:r>
        <w:t>О МЕРАХ СОЦИАЛЬНОЙ ПОДДЕРЖКИ ОТДЕЛЬНЫХ</w:t>
      </w:r>
    </w:p>
    <w:p w:rsidR="00013AED" w:rsidRDefault="00013AED">
      <w:pPr>
        <w:pStyle w:val="ConsPlusTitle"/>
        <w:jc w:val="center"/>
      </w:pPr>
      <w:r>
        <w:t>КАТЕГОРИЙ ГРАЖДАН, ПРОЖИВАЮЩИХ НА</w:t>
      </w:r>
    </w:p>
    <w:p w:rsidR="00013AED" w:rsidRDefault="00013AED">
      <w:pPr>
        <w:pStyle w:val="ConsPlusTitle"/>
        <w:jc w:val="center"/>
      </w:pPr>
      <w:r>
        <w:t>ТЕРРИТОРИИ ТОМСКОЙ ОБЛАСТИ</w:t>
      </w:r>
    </w:p>
    <w:p w:rsidR="00013AED" w:rsidRDefault="00013AED">
      <w:pPr>
        <w:pStyle w:val="ConsPlusNormal"/>
        <w:jc w:val="both"/>
      </w:pPr>
    </w:p>
    <w:p w:rsidR="00013AED" w:rsidRDefault="00013AED">
      <w:pPr>
        <w:pStyle w:val="ConsPlusNormal"/>
        <w:jc w:val="right"/>
      </w:pPr>
      <w:r>
        <w:t>Принят</w:t>
      </w:r>
    </w:p>
    <w:p w:rsidR="00013AED" w:rsidRDefault="00013AED">
      <w:pPr>
        <w:pStyle w:val="ConsPlusNormal"/>
        <w:jc w:val="right"/>
      </w:pPr>
      <w:r>
        <w:t>постановлением</w:t>
      </w:r>
    </w:p>
    <w:p w:rsidR="00013AED" w:rsidRDefault="00013AED">
      <w:pPr>
        <w:pStyle w:val="ConsPlusNormal"/>
        <w:jc w:val="right"/>
      </w:pPr>
      <w:r>
        <w:t>Государственной Думы</w:t>
      </w:r>
    </w:p>
    <w:p w:rsidR="00013AED" w:rsidRDefault="00013AED">
      <w:pPr>
        <w:pStyle w:val="ConsPlusNormal"/>
        <w:jc w:val="right"/>
      </w:pPr>
      <w:r>
        <w:t>Томской области</w:t>
      </w:r>
    </w:p>
    <w:p w:rsidR="00013AED" w:rsidRDefault="00013AED">
      <w:pPr>
        <w:pStyle w:val="ConsPlusNormal"/>
        <w:jc w:val="right"/>
      </w:pPr>
      <w:r>
        <w:t>от 02.12.2004 N 1576</w:t>
      </w:r>
    </w:p>
    <w:p w:rsidR="00013AED" w:rsidRDefault="00013AE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013AED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13AED" w:rsidRDefault="00013AE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13AED" w:rsidRDefault="00013AE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13AED" w:rsidRDefault="00013AE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13AED" w:rsidRDefault="00013AED">
            <w:pPr>
              <w:pStyle w:val="ConsPlusNormal"/>
              <w:jc w:val="center"/>
            </w:pPr>
            <w:r>
              <w:rPr>
                <w:color w:val="392C69"/>
              </w:rPr>
              <w:t>(в ред. Законов Томской области</w:t>
            </w:r>
          </w:p>
          <w:p w:rsidR="00013AED" w:rsidRDefault="00013AE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20.01.2005 </w:t>
            </w:r>
            <w:hyperlink r:id="rId4">
              <w:r>
                <w:rPr>
                  <w:color w:val="0000FF"/>
                </w:rPr>
                <w:t>N 15-ОЗ</w:t>
              </w:r>
            </w:hyperlink>
            <w:r>
              <w:rPr>
                <w:color w:val="392C69"/>
              </w:rPr>
              <w:t xml:space="preserve">, от 16.08.2005 </w:t>
            </w:r>
            <w:hyperlink r:id="rId5">
              <w:r>
                <w:rPr>
                  <w:color w:val="0000FF"/>
                </w:rPr>
                <w:t>N 136-ОЗ</w:t>
              </w:r>
            </w:hyperlink>
            <w:r>
              <w:rPr>
                <w:color w:val="392C69"/>
              </w:rPr>
              <w:t xml:space="preserve">, от 06.12.2005 </w:t>
            </w:r>
            <w:hyperlink r:id="rId6">
              <w:r>
                <w:rPr>
                  <w:color w:val="0000FF"/>
                </w:rPr>
                <w:t>N 219-ОЗ</w:t>
              </w:r>
            </w:hyperlink>
            <w:r>
              <w:rPr>
                <w:color w:val="392C69"/>
              </w:rPr>
              <w:t>,</w:t>
            </w:r>
          </w:p>
          <w:p w:rsidR="00013AED" w:rsidRDefault="00013AE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10.04.2006 </w:t>
            </w:r>
            <w:hyperlink r:id="rId7">
              <w:r>
                <w:rPr>
                  <w:color w:val="0000FF"/>
                </w:rPr>
                <w:t>N 56-ОЗ</w:t>
              </w:r>
            </w:hyperlink>
            <w:r>
              <w:rPr>
                <w:color w:val="392C69"/>
              </w:rPr>
              <w:t xml:space="preserve">, от 12.12.2006 </w:t>
            </w:r>
            <w:hyperlink r:id="rId8">
              <w:r>
                <w:rPr>
                  <w:color w:val="0000FF"/>
                </w:rPr>
                <w:t>N 312-ОЗ</w:t>
              </w:r>
            </w:hyperlink>
            <w:r>
              <w:rPr>
                <w:color w:val="392C69"/>
              </w:rPr>
              <w:t xml:space="preserve">, от 11.01.2007 </w:t>
            </w:r>
            <w:hyperlink r:id="rId9">
              <w:r>
                <w:rPr>
                  <w:color w:val="0000FF"/>
                </w:rPr>
                <w:t>N 17-ОЗ</w:t>
              </w:r>
            </w:hyperlink>
            <w:r>
              <w:rPr>
                <w:color w:val="392C69"/>
              </w:rPr>
              <w:t>,</w:t>
            </w:r>
          </w:p>
          <w:p w:rsidR="00013AED" w:rsidRDefault="00013AE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17.12.2007 </w:t>
            </w:r>
            <w:hyperlink r:id="rId10">
              <w:r>
                <w:rPr>
                  <w:color w:val="0000FF"/>
                </w:rPr>
                <w:t>N 284-ОЗ</w:t>
              </w:r>
            </w:hyperlink>
            <w:r>
              <w:rPr>
                <w:color w:val="392C69"/>
              </w:rPr>
              <w:t xml:space="preserve">, от 04.04.2008 </w:t>
            </w:r>
            <w:hyperlink r:id="rId11">
              <w:r>
                <w:rPr>
                  <w:color w:val="0000FF"/>
                </w:rPr>
                <w:t>N 58-ОЗ</w:t>
              </w:r>
            </w:hyperlink>
            <w:r>
              <w:rPr>
                <w:color w:val="392C69"/>
              </w:rPr>
              <w:t xml:space="preserve">, от 04.09.2008 </w:t>
            </w:r>
            <w:hyperlink r:id="rId12">
              <w:r>
                <w:rPr>
                  <w:color w:val="0000FF"/>
                </w:rPr>
                <w:t>N 185-ОЗ</w:t>
              </w:r>
            </w:hyperlink>
            <w:r>
              <w:rPr>
                <w:color w:val="392C69"/>
              </w:rPr>
              <w:t>,</w:t>
            </w:r>
          </w:p>
          <w:p w:rsidR="00013AED" w:rsidRDefault="00013AE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26.12.2008 </w:t>
            </w:r>
            <w:hyperlink r:id="rId13">
              <w:r>
                <w:rPr>
                  <w:color w:val="0000FF"/>
                </w:rPr>
                <w:t>N 299-ОЗ</w:t>
              </w:r>
            </w:hyperlink>
            <w:r>
              <w:rPr>
                <w:color w:val="392C69"/>
              </w:rPr>
              <w:t xml:space="preserve">, от 26.12.2008 </w:t>
            </w:r>
            <w:hyperlink r:id="rId14">
              <w:r>
                <w:rPr>
                  <w:color w:val="0000FF"/>
                </w:rPr>
                <w:t>N 302-ОЗ</w:t>
              </w:r>
            </w:hyperlink>
            <w:r>
              <w:rPr>
                <w:color w:val="392C69"/>
              </w:rPr>
              <w:t xml:space="preserve">, от 15.11.2010 </w:t>
            </w:r>
            <w:hyperlink r:id="rId15">
              <w:r>
                <w:rPr>
                  <w:color w:val="0000FF"/>
                </w:rPr>
                <w:t>N 273-ОЗ</w:t>
              </w:r>
            </w:hyperlink>
            <w:r>
              <w:rPr>
                <w:color w:val="392C69"/>
              </w:rPr>
              <w:t>,</w:t>
            </w:r>
          </w:p>
          <w:p w:rsidR="00013AED" w:rsidRDefault="00013AE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22.12.2010 </w:t>
            </w:r>
            <w:hyperlink r:id="rId16">
              <w:r>
                <w:rPr>
                  <w:color w:val="0000FF"/>
                </w:rPr>
                <w:t>N 316-ОЗ</w:t>
              </w:r>
            </w:hyperlink>
            <w:r>
              <w:rPr>
                <w:color w:val="392C69"/>
              </w:rPr>
              <w:t xml:space="preserve">, от 14.06.2011 </w:t>
            </w:r>
            <w:hyperlink r:id="rId17">
              <w:r>
                <w:rPr>
                  <w:color w:val="0000FF"/>
                </w:rPr>
                <w:t>N 112-ОЗ</w:t>
              </w:r>
            </w:hyperlink>
            <w:r>
              <w:rPr>
                <w:color w:val="392C69"/>
              </w:rPr>
              <w:t xml:space="preserve">, от 11.04.2013 </w:t>
            </w:r>
            <w:hyperlink r:id="rId18">
              <w:r>
                <w:rPr>
                  <w:color w:val="0000FF"/>
                </w:rPr>
                <w:t>N 60-ОЗ</w:t>
              </w:r>
            </w:hyperlink>
            <w:r>
              <w:rPr>
                <w:color w:val="392C69"/>
              </w:rPr>
              <w:t>,</w:t>
            </w:r>
          </w:p>
          <w:p w:rsidR="00013AED" w:rsidRDefault="00013AE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11.03.2015 </w:t>
            </w:r>
            <w:hyperlink r:id="rId19">
              <w:r>
                <w:rPr>
                  <w:color w:val="0000FF"/>
                </w:rPr>
                <w:t>N 19-ОЗ</w:t>
              </w:r>
            </w:hyperlink>
            <w:r>
              <w:rPr>
                <w:color w:val="392C69"/>
              </w:rPr>
              <w:t xml:space="preserve">, от 13.11.2017 </w:t>
            </w:r>
            <w:hyperlink r:id="rId20">
              <w:r>
                <w:rPr>
                  <w:color w:val="0000FF"/>
                </w:rPr>
                <w:t>N 126-ОЗ</w:t>
              </w:r>
            </w:hyperlink>
            <w:r>
              <w:rPr>
                <w:color w:val="392C69"/>
              </w:rPr>
              <w:t xml:space="preserve">, от 04.10.2018 </w:t>
            </w:r>
            <w:hyperlink r:id="rId21">
              <w:r>
                <w:rPr>
                  <w:color w:val="0000FF"/>
                </w:rPr>
                <w:t>N 105-ОЗ</w:t>
              </w:r>
            </w:hyperlink>
            <w:r>
              <w:rPr>
                <w:color w:val="392C69"/>
              </w:rPr>
              <w:t>,</w:t>
            </w:r>
          </w:p>
          <w:p w:rsidR="00013AED" w:rsidRDefault="00013AE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28.12.2022 </w:t>
            </w:r>
            <w:hyperlink r:id="rId22">
              <w:r>
                <w:rPr>
                  <w:color w:val="0000FF"/>
                </w:rPr>
                <w:t>N 149-ОЗ</w:t>
              </w:r>
            </w:hyperlink>
            <w:r>
              <w:rPr>
                <w:color w:val="392C69"/>
              </w:rPr>
              <w:t>,</w:t>
            </w:r>
          </w:p>
          <w:p w:rsidR="00013AED" w:rsidRDefault="00013AED">
            <w:pPr>
              <w:pStyle w:val="ConsPlusNormal"/>
              <w:jc w:val="center"/>
            </w:pPr>
            <w:r>
              <w:rPr>
                <w:color w:val="392C69"/>
              </w:rPr>
              <w:t xml:space="preserve">с изм., внесенными </w:t>
            </w:r>
            <w:hyperlink r:id="rId23">
              <w:r>
                <w:rPr>
                  <w:color w:val="0000FF"/>
                </w:rPr>
                <w:t>решением</w:t>
              </w:r>
            </w:hyperlink>
            <w:r>
              <w:rPr>
                <w:color w:val="392C69"/>
              </w:rPr>
              <w:t xml:space="preserve"> Томского областного суда</w:t>
            </w:r>
          </w:p>
          <w:p w:rsidR="00013AED" w:rsidRDefault="00013AED">
            <w:pPr>
              <w:pStyle w:val="ConsPlusNormal"/>
              <w:jc w:val="center"/>
            </w:pPr>
            <w:r>
              <w:rPr>
                <w:color w:val="392C69"/>
              </w:rPr>
              <w:t>от 27.11.2007 N 3-39)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13AED" w:rsidRDefault="00013AED">
            <w:pPr>
              <w:pStyle w:val="ConsPlusNormal"/>
            </w:pPr>
          </w:p>
        </w:tc>
      </w:tr>
    </w:tbl>
    <w:p w:rsidR="00013AED" w:rsidRDefault="00013AED">
      <w:pPr>
        <w:pStyle w:val="ConsPlusNormal"/>
        <w:jc w:val="both"/>
      </w:pPr>
    </w:p>
    <w:p w:rsidR="00013AED" w:rsidRDefault="00013AED">
      <w:pPr>
        <w:pStyle w:val="ConsPlusTitle"/>
        <w:ind w:firstLine="540"/>
        <w:jc w:val="both"/>
        <w:outlineLvl w:val="0"/>
      </w:pPr>
      <w:r>
        <w:t>Статья 1. Предмет регулирования настоящего Закона</w:t>
      </w:r>
    </w:p>
    <w:p w:rsidR="00013AED" w:rsidRDefault="00013AED">
      <w:pPr>
        <w:pStyle w:val="ConsPlusNormal"/>
        <w:jc w:val="both"/>
      </w:pPr>
    </w:p>
    <w:p w:rsidR="00013AED" w:rsidRDefault="00013AED">
      <w:pPr>
        <w:pStyle w:val="ConsPlusNormal"/>
        <w:ind w:firstLine="540"/>
        <w:jc w:val="both"/>
      </w:pPr>
      <w:r>
        <w:t>Настоящий Закон устанавливает меры социальной поддержки ветеранов труда, ветеранов военной службы, тружеников тыла, реабилитированных лиц и лиц, признанных пострадавшими от политических репрессий, проживающих на территории Томской области.</w:t>
      </w:r>
    </w:p>
    <w:p w:rsidR="00013AED" w:rsidRDefault="00013AED">
      <w:pPr>
        <w:pStyle w:val="ConsPlusNormal"/>
        <w:jc w:val="both"/>
      </w:pPr>
      <w:r>
        <w:t xml:space="preserve">(в ред. </w:t>
      </w:r>
      <w:hyperlink r:id="rId24">
        <w:r>
          <w:rPr>
            <w:color w:val="0000FF"/>
          </w:rPr>
          <w:t>Закона</w:t>
        </w:r>
      </w:hyperlink>
      <w:r>
        <w:t xml:space="preserve"> Томской области от 11.03.2015 N 19-ОЗ)</w:t>
      </w:r>
    </w:p>
    <w:p w:rsidR="00013AED" w:rsidRDefault="00013AED">
      <w:pPr>
        <w:pStyle w:val="ConsPlusNormal"/>
        <w:jc w:val="both"/>
      </w:pPr>
    </w:p>
    <w:p w:rsidR="00013AED" w:rsidRDefault="00013AED">
      <w:pPr>
        <w:pStyle w:val="ConsPlusTitle"/>
        <w:ind w:firstLine="540"/>
        <w:jc w:val="both"/>
        <w:outlineLvl w:val="0"/>
      </w:pPr>
      <w:bookmarkStart w:id="1" w:name="P34"/>
      <w:bookmarkEnd w:id="1"/>
      <w:r>
        <w:t>Статья 2. Категории граждан, имеющие право на получение мер социальной поддержки</w:t>
      </w:r>
    </w:p>
    <w:p w:rsidR="00013AED" w:rsidRDefault="00013AED">
      <w:pPr>
        <w:pStyle w:val="ConsPlusNormal"/>
        <w:jc w:val="both"/>
      </w:pPr>
    </w:p>
    <w:p w:rsidR="00013AED" w:rsidRDefault="00013AED">
      <w:pPr>
        <w:pStyle w:val="ConsPlusNormal"/>
        <w:ind w:firstLine="540"/>
        <w:jc w:val="both"/>
      </w:pPr>
      <w:r>
        <w:t>Право на получение мер социальной поддержки, установленных настоящим Законом, имеют следующие категории граждан: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>1) граждане, проработавшие в тылу в период с 22 июня 1941 года по 9 мая 1945 года не менее 6 месяцев, исключая период работы на временно оккупированных территориях СССР; граждане, награжденные орденами или медалями СССР за самоотверженный труд в период Великой Отечественной войны;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>2) ветераны труда, ветераны военной службы;</w:t>
      </w:r>
    </w:p>
    <w:p w:rsidR="00013AED" w:rsidRDefault="00013AED">
      <w:pPr>
        <w:pStyle w:val="ConsPlusNormal"/>
        <w:jc w:val="both"/>
      </w:pPr>
      <w:r>
        <w:t xml:space="preserve">(в ред. </w:t>
      </w:r>
      <w:hyperlink r:id="rId25">
        <w:r>
          <w:rPr>
            <w:color w:val="0000FF"/>
          </w:rPr>
          <w:t>Закона</w:t>
        </w:r>
      </w:hyperlink>
      <w:r>
        <w:t xml:space="preserve"> Томской области от 11.03.2015 N 19-ОЗ)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>3) реабилитированные лица и лица, признанные пострадавшими от политических репрессий;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lastRenderedPageBreak/>
        <w:t xml:space="preserve">4) утратил силу. - </w:t>
      </w:r>
      <w:hyperlink r:id="rId26">
        <w:r>
          <w:rPr>
            <w:color w:val="0000FF"/>
          </w:rPr>
          <w:t>Закон</w:t>
        </w:r>
      </w:hyperlink>
      <w:r>
        <w:t xml:space="preserve"> Томской области от 11.03.2015 N 19-ОЗ.</w:t>
      </w:r>
    </w:p>
    <w:p w:rsidR="00013AED" w:rsidRDefault="00013AED">
      <w:pPr>
        <w:pStyle w:val="ConsPlusNormal"/>
        <w:jc w:val="both"/>
      </w:pPr>
    </w:p>
    <w:p w:rsidR="00013AED" w:rsidRDefault="00013AED">
      <w:pPr>
        <w:pStyle w:val="ConsPlusTitle"/>
        <w:ind w:firstLine="540"/>
        <w:jc w:val="both"/>
        <w:outlineLvl w:val="0"/>
      </w:pPr>
      <w:r>
        <w:t>Статья 3. Меры социальной поддержки граждан, проработавших в тылу в период с 22 июня 1941 года по 9 мая 1945 года не менее 6 месяцев, исключая период работы на временно оккупированных территориях СССР, и гражданам, награжденным орденами или медалями СССР за самоотверженный труд в период Великой Отечественной войны</w:t>
      </w:r>
    </w:p>
    <w:p w:rsidR="00013AED" w:rsidRDefault="00013AED">
      <w:pPr>
        <w:pStyle w:val="ConsPlusNormal"/>
        <w:jc w:val="both"/>
      </w:pPr>
    </w:p>
    <w:p w:rsidR="00013AED" w:rsidRDefault="00013AED">
      <w:pPr>
        <w:pStyle w:val="ConsPlusNormal"/>
        <w:ind w:firstLine="540"/>
        <w:jc w:val="both"/>
      </w:pPr>
      <w:r>
        <w:t>Гражданам, проработавшим в тылу в период с 22 июня 1941 года по 9 мая 1945 года не менее 6 месяцев, исключая период работы на временно оккупированных территориях СССР; гражданам, награжденным орденами или медалями СССР за самоотверженный труд в период Великой Отечественной войны, устанавливается ежемесячная денежная выплата в размере 780 рублей на одного получателя.</w:t>
      </w:r>
    </w:p>
    <w:p w:rsidR="00013AED" w:rsidRDefault="00013AED">
      <w:pPr>
        <w:pStyle w:val="ConsPlusNormal"/>
        <w:jc w:val="both"/>
      </w:pPr>
      <w:r>
        <w:t xml:space="preserve">(в ред. Законов Томской области от 20.01.2005 </w:t>
      </w:r>
      <w:hyperlink r:id="rId27">
        <w:r>
          <w:rPr>
            <w:color w:val="0000FF"/>
          </w:rPr>
          <w:t>N 15-ОЗ</w:t>
        </w:r>
      </w:hyperlink>
      <w:r>
        <w:t xml:space="preserve">, от 28.12.2022 </w:t>
      </w:r>
      <w:hyperlink r:id="rId28">
        <w:r>
          <w:rPr>
            <w:color w:val="0000FF"/>
          </w:rPr>
          <w:t>N 149-ОЗ</w:t>
        </w:r>
      </w:hyperlink>
      <w:r>
        <w:t>)</w:t>
      </w:r>
    </w:p>
    <w:p w:rsidR="00013AED" w:rsidRDefault="00013AED">
      <w:pPr>
        <w:pStyle w:val="ConsPlusNormal"/>
        <w:jc w:val="both"/>
      </w:pPr>
    </w:p>
    <w:p w:rsidR="00013AED" w:rsidRDefault="00013AED">
      <w:pPr>
        <w:pStyle w:val="ConsPlusTitle"/>
        <w:ind w:firstLine="540"/>
        <w:jc w:val="both"/>
        <w:outlineLvl w:val="0"/>
      </w:pPr>
      <w:r>
        <w:t>Статья 4. Меры социальной поддержки ветеранов труда</w:t>
      </w:r>
    </w:p>
    <w:p w:rsidR="00013AED" w:rsidRDefault="00013AED">
      <w:pPr>
        <w:pStyle w:val="ConsPlusNormal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013AED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13AED" w:rsidRDefault="00013AE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13AED" w:rsidRDefault="00013AE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13AED" w:rsidRDefault="00AC448E">
            <w:pPr>
              <w:pStyle w:val="ConsPlusNormal"/>
              <w:jc w:val="both"/>
            </w:pPr>
            <w:hyperlink r:id="rId29">
              <w:r w:rsidR="00013AED">
                <w:rPr>
                  <w:color w:val="0000FF"/>
                </w:rPr>
                <w:t>Законом</w:t>
              </w:r>
            </w:hyperlink>
            <w:r w:rsidR="00013AED">
              <w:rPr>
                <w:color w:val="392C69"/>
              </w:rPr>
              <w:t xml:space="preserve"> Томской области от 04.10.2018 N 105-ОЗ в абзац первый статьи 4 внесены изменения, которые </w:t>
            </w:r>
            <w:hyperlink r:id="rId30">
              <w:r w:rsidR="00013AED">
                <w:rPr>
                  <w:color w:val="0000FF"/>
                </w:rPr>
                <w:t>действуют</w:t>
              </w:r>
            </w:hyperlink>
            <w:r w:rsidR="00013AED">
              <w:rPr>
                <w:color w:val="392C69"/>
              </w:rPr>
              <w:t xml:space="preserve"> до 31 декабря 2028 года.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13AED" w:rsidRDefault="00013AED">
            <w:pPr>
              <w:pStyle w:val="ConsPlusNormal"/>
            </w:pPr>
          </w:p>
        </w:tc>
      </w:tr>
    </w:tbl>
    <w:p w:rsidR="00013AED" w:rsidRDefault="00013AED">
      <w:pPr>
        <w:pStyle w:val="ConsPlusNormal"/>
        <w:spacing w:before="280"/>
        <w:ind w:firstLine="540"/>
        <w:jc w:val="both"/>
      </w:pPr>
      <w:r>
        <w:t xml:space="preserve">Граждане, имеющие звание "Ветеран труда", после назначения им пенсии в соответствии с Федеральным </w:t>
      </w:r>
      <w:hyperlink r:id="rId31">
        <w:r>
          <w:rPr>
            <w:color w:val="0000FF"/>
          </w:rPr>
          <w:t>законом</w:t>
        </w:r>
      </w:hyperlink>
      <w:r>
        <w:t xml:space="preserve"> от 28 декабря 2013 года N 400-ФЗ "О страховых пенсиях" (до 1 января 2015 года - в соответствии с Федеральным </w:t>
      </w:r>
      <w:hyperlink r:id="rId32">
        <w:r>
          <w:rPr>
            <w:color w:val="0000FF"/>
          </w:rPr>
          <w:t>законом</w:t>
        </w:r>
      </w:hyperlink>
      <w:r>
        <w:t xml:space="preserve"> от 17 декабря 2001 года N 173-ФЗ "О трудовых пенсиях в Российской Федерации"), граждане, имеющие звание "Ветеран труда", получающие пенсию по иным основаниям или пожизненное содержание, при достижении ими возраста, дающего право на страховую пенсию по старости в соответствии с Федеральным </w:t>
      </w:r>
      <w:hyperlink r:id="rId33">
        <w:r>
          <w:rPr>
            <w:color w:val="0000FF"/>
          </w:rPr>
          <w:t>законом</w:t>
        </w:r>
      </w:hyperlink>
      <w:r>
        <w:t xml:space="preserve"> от 28 декабря 2013 года N 400-ФЗ "О страховых пенсиях" (до 1 января 2015 года - на пенсию по старости в соответствии с Федеральным </w:t>
      </w:r>
      <w:hyperlink r:id="rId34">
        <w:r>
          <w:rPr>
            <w:color w:val="0000FF"/>
          </w:rPr>
          <w:t>законом</w:t>
        </w:r>
      </w:hyperlink>
      <w:r>
        <w:t xml:space="preserve"> от 17 декабря 2001 года N 173-ФЗ "О трудовых пенсиях в Российской Федерации"), а также граждане, имеющие звания "Ветеран труда", "Ветеран военной службы", по достижении ими возраста 60 и 55 лет (соответственно мужчины и женщины), независимо от прекращения трудовой деятельности имеют право на следующие меры социальной поддержки:</w:t>
      </w:r>
    </w:p>
    <w:p w:rsidR="00013AED" w:rsidRDefault="00013AED">
      <w:pPr>
        <w:pStyle w:val="ConsPlusNormal"/>
        <w:jc w:val="both"/>
      </w:pPr>
      <w:r>
        <w:t xml:space="preserve">(в ред. Законов Томской области от 11.03.2015 </w:t>
      </w:r>
      <w:hyperlink r:id="rId35">
        <w:r>
          <w:rPr>
            <w:color w:val="0000FF"/>
          </w:rPr>
          <w:t>N 19-ОЗ</w:t>
        </w:r>
      </w:hyperlink>
      <w:r>
        <w:t xml:space="preserve">, от 04.10.2018 </w:t>
      </w:r>
      <w:hyperlink r:id="rId36">
        <w:r>
          <w:rPr>
            <w:color w:val="0000FF"/>
          </w:rPr>
          <w:t>N 105-ОЗ</w:t>
        </w:r>
      </w:hyperlink>
      <w:r>
        <w:t>)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>1) ежемесячную денежную выплату на оплату жилого помещения и коммунальных услуг в размере 50 процентов регионального стандарта стоимости жилищно-коммунальных услуг, устанавливаемого Администрацией Томской области.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>Ежемесячная денежная выплата на оплату жилого помещения предоставляется с учетом нетрудоспособных членов семьи ветерана труда, ветерана военной службы, совместно с ним проживающих и находящихся на его полном иждивении.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>Ветераны труда, ветераны военной службы имеют право на предоставление компенсационной доплаты, в случае если совокупный объем денежного эквивалента скидки в размере 50 процентов стоимости жилого помещения (исходя из регионального стандарта нормативной площади жилого помещения, но не более общей площади жилого помещения) и коммунальных услуг (исходя из установленных нормативов потребления, но не свыше фактического объема потребленной услуги), отоплению (теплоснабжению) (исходя из нормативов потребления и регионального стандарта нормативной площади жилого помещения) за период с января по июнь и с июля по декабрь включительно превышает совокупный размер ежемесячной денежной выплаты за соответствующий период.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>В случае применения повышающих коэффициентов к нормативам потребления коммунальных услуг, установленных Правительством Российской Федерации, компенсационная доплата рассчитывается без учета указанных повышающих коэффициентов.</w:t>
      </w:r>
    </w:p>
    <w:p w:rsidR="00013AED" w:rsidRDefault="00013AED">
      <w:pPr>
        <w:pStyle w:val="ConsPlusNormal"/>
        <w:jc w:val="both"/>
      </w:pPr>
      <w:r>
        <w:lastRenderedPageBreak/>
        <w:t xml:space="preserve">(абзац введен </w:t>
      </w:r>
      <w:hyperlink r:id="rId37">
        <w:r>
          <w:rPr>
            <w:color w:val="0000FF"/>
          </w:rPr>
          <w:t>Законом</w:t>
        </w:r>
      </w:hyperlink>
      <w:r>
        <w:t xml:space="preserve"> Томской области от 13.11.2017 N 126-ОЗ)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>Определение объема расходов на приобретение и доставку твердого топлива определяется расчетным путем с учетом норм потребления и стоимости твердого топлива, регионального стандарта нормативной площади жилого помещения, устанавливаемых Администрацией Томской области.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>Определение денежного эквивалента скидки со стоимости жилого помещения указанным лицам производится с учетом нетрудоспособных членов семьи, проживающих совместно и находящиеся на его полном иждивении.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>Компенсационная доплата предоставляется гражданам в заявительном порядке.</w:t>
      </w:r>
    </w:p>
    <w:p w:rsidR="00013AED" w:rsidRDefault="00013AED">
      <w:pPr>
        <w:pStyle w:val="ConsPlusNormal"/>
        <w:jc w:val="both"/>
      </w:pPr>
      <w:r>
        <w:t xml:space="preserve">(п. 1 в ред. </w:t>
      </w:r>
      <w:hyperlink r:id="rId38">
        <w:r>
          <w:rPr>
            <w:color w:val="0000FF"/>
          </w:rPr>
          <w:t>Закона</w:t>
        </w:r>
      </w:hyperlink>
      <w:r>
        <w:t xml:space="preserve"> Томской области от 22.12.2010 N 316-ОЗ)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 xml:space="preserve">2) утратил силу. - </w:t>
      </w:r>
      <w:hyperlink r:id="rId39">
        <w:r>
          <w:rPr>
            <w:color w:val="0000FF"/>
          </w:rPr>
          <w:t>Закон</w:t>
        </w:r>
      </w:hyperlink>
      <w:r>
        <w:t xml:space="preserve"> Томской области от 22.12.2010 N 316-ОЗ;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>3) ежемесячную денежную выплату в размере 680 рублей на одного получателя.</w:t>
      </w:r>
    </w:p>
    <w:p w:rsidR="00013AED" w:rsidRDefault="00013AED">
      <w:pPr>
        <w:pStyle w:val="ConsPlusNormal"/>
        <w:jc w:val="both"/>
      </w:pPr>
      <w:r>
        <w:t xml:space="preserve">(в ред. Законов Томской области от 20.01.2005 </w:t>
      </w:r>
      <w:hyperlink r:id="rId40">
        <w:r>
          <w:rPr>
            <w:color w:val="0000FF"/>
          </w:rPr>
          <w:t>N 15-ОЗ</w:t>
        </w:r>
      </w:hyperlink>
      <w:r>
        <w:t xml:space="preserve">, от 28.12.2022 </w:t>
      </w:r>
      <w:hyperlink r:id="rId41">
        <w:r>
          <w:rPr>
            <w:color w:val="0000FF"/>
          </w:rPr>
          <w:t>N 149-ОЗ</w:t>
        </w:r>
      </w:hyperlink>
      <w:r>
        <w:t>)</w:t>
      </w:r>
    </w:p>
    <w:p w:rsidR="00013AED" w:rsidRDefault="00013AED">
      <w:pPr>
        <w:pStyle w:val="ConsPlusNormal"/>
        <w:jc w:val="both"/>
      </w:pPr>
    </w:p>
    <w:p w:rsidR="00013AED" w:rsidRDefault="00013AED">
      <w:pPr>
        <w:pStyle w:val="ConsPlusTitle"/>
        <w:ind w:firstLine="540"/>
        <w:jc w:val="both"/>
        <w:outlineLvl w:val="0"/>
      </w:pPr>
      <w:r>
        <w:t>Статья 5. Меры социальной поддержки реабилитированных лиц и лиц, признанных пострадавшими от политических репрессий</w:t>
      </w:r>
    </w:p>
    <w:p w:rsidR="00013AED" w:rsidRDefault="00013AED">
      <w:pPr>
        <w:pStyle w:val="ConsPlusNormal"/>
        <w:jc w:val="both"/>
      </w:pPr>
    </w:p>
    <w:p w:rsidR="00013AED" w:rsidRDefault="00013AED">
      <w:pPr>
        <w:pStyle w:val="ConsPlusNormal"/>
        <w:ind w:firstLine="540"/>
        <w:jc w:val="both"/>
      </w:pPr>
      <w:r>
        <w:t>1. Реабилитированные лица и лица, признанные пострадавшими от политических репрессий, имеют право на следующие меры социальной поддержки:</w:t>
      </w:r>
    </w:p>
    <w:p w:rsidR="00013AED" w:rsidRDefault="00013AED">
      <w:pPr>
        <w:pStyle w:val="ConsPlusNormal"/>
        <w:jc w:val="both"/>
      </w:pPr>
      <w:r>
        <w:t xml:space="preserve">(в ред. </w:t>
      </w:r>
      <w:hyperlink r:id="rId42">
        <w:r>
          <w:rPr>
            <w:color w:val="0000FF"/>
          </w:rPr>
          <w:t>Закона</w:t>
        </w:r>
      </w:hyperlink>
      <w:r>
        <w:t xml:space="preserve"> Томской области от 04.09.2008 N 185-ОЗ)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>1) ежемесячную денежную выплату на оплату жилого помещения и коммунальных услуг в размере 50 процентов регионального стандарта стоимости жилищно-коммунальных услуг, устанавливаемого Администрацией Томской области, в том числе с учетом совместно проживающих членов семьи.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>Реабилитированные лица и лица, признанные пострадавшими от политических репрессий, имеют право на предоставление компенсационной доплаты, в случае если совокупный объем денежного эквивалента скидки в размере 50 процентов стоимости жилого помещения (исходя из регионального стандарта нормативной площади жилого помещения, но не более общей площади жилого помещения) и коммунальных услуг (исходя из установленных нормативов потребления, но не свыше фактического объема потребленной услуги), отоплению (теплоснабжению) (исходя из нормативов потребления и регионального стандарта нормативной площади жилого помещения) за период с января по июнь и с июля по декабрь включительно превышает совокупный размер ежемесячной денежной выплаты за соответствующий период.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>В случае применения повышающих коэффициентов к нормативам потребления коммунальных услуг, установленных Правительством Российской Федерации, компенсационная доплата рассчитывается без учета указанных повышающих коэффициентов.</w:t>
      </w:r>
    </w:p>
    <w:p w:rsidR="00013AED" w:rsidRDefault="00013AED">
      <w:pPr>
        <w:pStyle w:val="ConsPlusNormal"/>
        <w:jc w:val="both"/>
      </w:pPr>
      <w:r>
        <w:t xml:space="preserve">(абзац введен </w:t>
      </w:r>
      <w:hyperlink r:id="rId43">
        <w:r>
          <w:rPr>
            <w:color w:val="0000FF"/>
          </w:rPr>
          <w:t>Законом</w:t>
        </w:r>
      </w:hyperlink>
      <w:r>
        <w:t xml:space="preserve"> Томской области от 13.11.2017 N 126-ОЗ)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>Определение объема расходов на приобретение и доставку твердого топлива определяется расчетным путем с учетом норм потребления и стоимости твердого топлива, регионального стандарта нормативной площади жилого помещения, устанавливаемых Администрацией Томской области.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>Определение денежного эквивалента скидки со стоимости жилого помещения и коммунальных услуг указанным лицам производится с учетом совместно проживающих членов семьи.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>Компенсационная доплата предоставляется гражданам в заявительном порядке.</w:t>
      </w:r>
    </w:p>
    <w:p w:rsidR="00013AED" w:rsidRDefault="00013AED">
      <w:pPr>
        <w:pStyle w:val="ConsPlusNormal"/>
        <w:jc w:val="both"/>
      </w:pPr>
      <w:r>
        <w:lastRenderedPageBreak/>
        <w:t xml:space="preserve">(п. 1 в ред. </w:t>
      </w:r>
      <w:hyperlink r:id="rId44">
        <w:r>
          <w:rPr>
            <w:color w:val="0000FF"/>
          </w:rPr>
          <w:t>Закона</w:t>
        </w:r>
      </w:hyperlink>
      <w:r>
        <w:t xml:space="preserve"> Томской области от 22.12.2010 N 316-ОЗ)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 xml:space="preserve">2) утратил силу. - </w:t>
      </w:r>
      <w:hyperlink r:id="rId45">
        <w:r>
          <w:rPr>
            <w:color w:val="0000FF"/>
          </w:rPr>
          <w:t>Закон</w:t>
        </w:r>
      </w:hyperlink>
      <w:r>
        <w:t xml:space="preserve"> Томской области от 22.12.2010 N 316-ОЗ;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>3) ежемесячную денежную выплату в размере 580 рублей на одного получателя.</w:t>
      </w:r>
    </w:p>
    <w:p w:rsidR="00013AED" w:rsidRDefault="00013AED">
      <w:pPr>
        <w:pStyle w:val="ConsPlusNormal"/>
        <w:jc w:val="both"/>
      </w:pPr>
      <w:r>
        <w:t xml:space="preserve">(в ред. Законов Томской области от 20.01.2005 </w:t>
      </w:r>
      <w:hyperlink r:id="rId46">
        <w:r>
          <w:rPr>
            <w:color w:val="0000FF"/>
          </w:rPr>
          <w:t>N 15-ОЗ</w:t>
        </w:r>
      </w:hyperlink>
      <w:r>
        <w:t xml:space="preserve">, от 28.12.2022 </w:t>
      </w:r>
      <w:hyperlink r:id="rId47">
        <w:r>
          <w:rPr>
            <w:color w:val="0000FF"/>
          </w:rPr>
          <w:t>N 149-ОЗ</w:t>
        </w:r>
      </w:hyperlink>
      <w:r>
        <w:t>)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>4) внеочередное оказание медицинской помощи;</w:t>
      </w:r>
    </w:p>
    <w:p w:rsidR="00013AED" w:rsidRDefault="00013AED">
      <w:pPr>
        <w:pStyle w:val="ConsPlusNormal"/>
        <w:jc w:val="both"/>
      </w:pPr>
      <w:r>
        <w:t xml:space="preserve">(п. 4 введен </w:t>
      </w:r>
      <w:hyperlink r:id="rId48">
        <w:r>
          <w:rPr>
            <w:color w:val="0000FF"/>
          </w:rPr>
          <w:t>Законом</w:t>
        </w:r>
      </w:hyperlink>
      <w:r>
        <w:t xml:space="preserve"> Томской области от 10.04.2006 N 56-ОЗ)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>5) первоочередную установку телефона;</w:t>
      </w:r>
    </w:p>
    <w:p w:rsidR="00013AED" w:rsidRDefault="00013AED">
      <w:pPr>
        <w:pStyle w:val="ConsPlusNormal"/>
        <w:jc w:val="both"/>
      </w:pPr>
      <w:r>
        <w:t xml:space="preserve">(п. 5 введен </w:t>
      </w:r>
      <w:hyperlink r:id="rId49">
        <w:r>
          <w:rPr>
            <w:color w:val="0000FF"/>
          </w:rPr>
          <w:t>Законом</w:t>
        </w:r>
      </w:hyperlink>
      <w:r>
        <w:t xml:space="preserve"> Томской области от 10.04.2006 N 56-ОЗ)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>6) первоочередное вступление в садоводческие товарищества и жилищно-строительные кооперативы;</w:t>
      </w:r>
    </w:p>
    <w:p w:rsidR="00013AED" w:rsidRDefault="00013AED">
      <w:pPr>
        <w:pStyle w:val="ConsPlusNormal"/>
        <w:jc w:val="both"/>
      </w:pPr>
      <w:r>
        <w:t xml:space="preserve">(п. 6 введен </w:t>
      </w:r>
      <w:hyperlink r:id="rId50">
        <w:r>
          <w:rPr>
            <w:color w:val="0000FF"/>
          </w:rPr>
          <w:t>Законом</w:t>
        </w:r>
      </w:hyperlink>
      <w:r>
        <w:t xml:space="preserve"> Томской области от 10.04.2006 N 56-ОЗ)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>7) внеочередной прием в дома-интернаты для престарелых и инвалидов, проживание в них на полном государственном обеспечении с выплатой не менее 25 процентов назначенной пенсии.</w:t>
      </w:r>
    </w:p>
    <w:p w:rsidR="00013AED" w:rsidRDefault="00013AED">
      <w:pPr>
        <w:pStyle w:val="ConsPlusNormal"/>
        <w:jc w:val="both"/>
      </w:pPr>
      <w:r>
        <w:t xml:space="preserve">(п. 7 введен </w:t>
      </w:r>
      <w:hyperlink r:id="rId51">
        <w:r>
          <w:rPr>
            <w:color w:val="0000FF"/>
          </w:rPr>
          <w:t>Законом</w:t>
        </w:r>
      </w:hyperlink>
      <w:r>
        <w:t xml:space="preserve"> Томской области от 10.04.2006 N 56-ОЗ)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 xml:space="preserve">2. Утратила силу. - </w:t>
      </w:r>
      <w:hyperlink r:id="rId52">
        <w:r>
          <w:rPr>
            <w:color w:val="0000FF"/>
          </w:rPr>
          <w:t>Закон</w:t>
        </w:r>
      </w:hyperlink>
      <w:r>
        <w:t xml:space="preserve"> Томской области от 22.12.2010 N 316-ОЗ.</w:t>
      </w:r>
    </w:p>
    <w:p w:rsidR="00013AED" w:rsidRDefault="00013AED">
      <w:pPr>
        <w:pStyle w:val="ConsPlusNormal"/>
        <w:jc w:val="both"/>
      </w:pPr>
    </w:p>
    <w:p w:rsidR="00013AED" w:rsidRDefault="00013AED">
      <w:pPr>
        <w:pStyle w:val="ConsPlusTitle"/>
        <w:ind w:firstLine="540"/>
        <w:jc w:val="both"/>
        <w:outlineLvl w:val="0"/>
      </w:pPr>
      <w:r>
        <w:t xml:space="preserve">Статья 6. Утратила силу. - </w:t>
      </w:r>
      <w:hyperlink r:id="rId53">
        <w:r>
          <w:rPr>
            <w:color w:val="0000FF"/>
          </w:rPr>
          <w:t>Закон</w:t>
        </w:r>
      </w:hyperlink>
      <w:r>
        <w:t xml:space="preserve"> Томской области от 11.04.2013 N 60-ОЗ.</w:t>
      </w:r>
    </w:p>
    <w:p w:rsidR="00013AED" w:rsidRDefault="00013AED">
      <w:pPr>
        <w:pStyle w:val="ConsPlusNormal"/>
        <w:jc w:val="both"/>
      </w:pPr>
    </w:p>
    <w:p w:rsidR="00013AED" w:rsidRDefault="00013AED">
      <w:pPr>
        <w:pStyle w:val="ConsPlusTitle"/>
        <w:ind w:firstLine="540"/>
        <w:jc w:val="both"/>
        <w:outlineLvl w:val="0"/>
      </w:pPr>
      <w:r>
        <w:t>Статья 7. Порядок предоставления мер социальной поддержки отдельным категориям граждан</w:t>
      </w:r>
    </w:p>
    <w:p w:rsidR="00013AED" w:rsidRDefault="00013AED">
      <w:pPr>
        <w:pStyle w:val="ConsPlusNormal"/>
        <w:jc w:val="both"/>
      </w:pPr>
    </w:p>
    <w:p w:rsidR="00013AED" w:rsidRDefault="00013AED">
      <w:pPr>
        <w:pStyle w:val="ConsPlusNormal"/>
        <w:ind w:firstLine="540"/>
        <w:jc w:val="both"/>
      </w:pPr>
      <w:r>
        <w:t xml:space="preserve">1. При наличии у граждан права на получение мер социальной поддержки по двум и более основаниям, предусмотренным </w:t>
      </w:r>
      <w:hyperlink w:anchor="P34">
        <w:r>
          <w:rPr>
            <w:color w:val="0000FF"/>
          </w:rPr>
          <w:t>статьей 2</w:t>
        </w:r>
      </w:hyperlink>
      <w:r>
        <w:t xml:space="preserve"> настоящего Закона, а также иными федеральными и областными нормативными правовыми актами, меры социальной поддержки предоставляются по одному из оснований по выбору гражданина.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>1-1. Размер ежемесячной денежной выплаты не должен превышать регионального стандарта стоимости жилищно-коммунальных услуг, устанавливаемого Администрацией Томской области, рассчитанного на фактически занимаемую площадь жилого помещения.</w:t>
      </w:r>
    </w:p>
    <w:p w:rsidR="00013AED" w:rsidRDefault="00013AED">
      <w:pPr>
        <w:pStyle w:val="ConsPlusNormal"/>
        <w:jc w:val="both"/>
      </w:pPr>
      <w:r>
        <w:t xml:space="preserve">(часть 1-1 введена </w:t>
      </w:r>
      <w:hyperlink r:id="rId54">
        <w:r>
          <w:rPr>
            <w:color w:val="0000FF"/>
          </w:rPr>
          <w:t>Законом</w:t>
        </w:r>
      </w:hyperlink>
      <w:r>
        <w:t xml:space="preserve"> Томской области от 14.06.2011 N 112-ОЗ)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 xml:space="preserve">2. Денежные выплаты, установленные настоящим Законом, производятся ежемесячно, по месту жительства (пребывания) гражданина на основании его заявления и документов, подтверждающих принадлежность к категориям, указанным в </w:t>
      </w:r>
      <w:hyperlink w:anchor="P34">
        <w:r>
          <w:rPr>
            <w:color w:val="0000FF"/>
          </w:rPr>
          <w:t>статье 2</w:t>
        </w:r>
      </w:hyperlink>
      <w:r>
        <w:t xml:space="preserve"> настоящего Закона.</w:t>
      </w:r>
    </w:p>
    <w:p w:rsidR="00013AED" w:rsidRDefault="00013AED">
      <w:pPr>
        <w:pStyle w:val="ConsPlusNormal"/>
        <w:jc w:val="both"/>
      </w:pPr>
      <w:r>
        <w:t xml:space="preserve">(в ред. Законов Томской области от 11.04.2013 </w:t>
      </w:r>
      <w:hyperlink r:id="rId55">
        <w:r>
          <w:rPr>
            <w:color w:val="0000FF"/>
          </w:rPr>
          <w:t>N 60-ОЗ</w:t>
        </w:r>
      </w:hyperlink>
      <w:r>
        <w:t xml:space="preserve">, от 11.03.2015 </w:t>
      </w:r>
      <w:hyperlink r:id="rId56">
        <w:r>
          <w:rPr>
            <w:color w:val="0000FF"/>
          </w:rPr>
          <w:t>N 19-ОЗ</w:t>
        </w:r>
      </w:hyperlink>
      <w:r>
        <w:t>)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>3. Порядок предоставления мер социальной поддержки, установленных настоящим Законом, определяется Администрацией Томской области.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 xml:space="preserve">4. Утратила силу. - </w:t>
      </w:r>
      <w:hyperlink r:id="rId57">
        <w:r>
          <w:rPr>
            <w:color w:val="0000FF"/>
          </w:rPr>
          <w:t>Закон</w:t>
        </w:r>
      </w:hyperlink>
      <w:r>
        <w:t xml:space="preserve"> Томской области от 10.04.2006 N 56-ОЗ.</w:t>
      </w:r>
    </w:p>
    <w:p w:rsidR="00013AED" w:rsidRDefault="00013AED">
      <w:pPr>
        <w:pStyle w:val="ConsPlusNormal"/>
        <w:jc w:val="both"/>
      </w:pPr>
    </w:p>
    <w:p w:rsidR="00013AED" w:rsidRDefault="00013AED">
      <w:pPr>
        <w:pStyle w:val="ConsPlusTitle"/>
        <w:ind w:firstLine="540"/>
        <w:jc w:val="both"/>
        <w:outlineLvl w:val="0"/>
      </w:pPr>
      <w:r>
        <w:t>Статья 8. Финансирование мер социальной поддержки</w:t>
      </w:r>
    </w:p>
    <w:p w:rsidR="00013AED" w:rsidRDefault="00013AED">
      <w:pPr>
        <w:pStyle w:val="ConsPlusNormal"/>
        <w:jc w:val="both"/>
      </w:pPr>
    </w:p>
    <w:p w:rsidR="00013AED" w:rsidRDefault="00013AED">
      <w:pPr>
        <w:pStyle w:val="ConsPlusNormal"/>
        <w:ind w:firstLine="540"/>
        <w:jc w:val="both"/>
      </w:pPr>
      <w:r>
        <w:t>Финансирование расходов на предоставление мер социальной поддержки, в том числе расходов на доставку ежемесячных денежных выплат, установленных настоящим Законом, осуществляется за счет средств областного бюджета в объеме, предусмотренном законом об областном бюджете на очередной финансовый год и на плановый период.</w:t>
      </w:r>
    </w:p>
    <w:p w:rsidR="00013AED" w:rsidRDefault="00013AED">
      <w:pPr>
        <w:pStyle w:val="ConsPlusNormal"/>
        <w:jc w:val="both"/>
      </w:pPr>
      <w:r>
        <w:t xml:space="preserve">(в ред. Законов Томской области от 10.04.2006 </w:t>
      </w:r>
      <w:hyperlink r:id="rId58">
        <w:r>
          <w:rPr>
            <w:color w:val="0000FF"/>
          </w:rPr>
          <w:t>N 56-ОЗ</w:t>
        </w:r>
      </w:hyperlink>
      <w:r>
        <w:t xml:space="preserve">, от 26.12.2008 </w:t>
      </w:r>
      <w:hyperlink r:id="rId59">
        <w:r>
          <w:rPr>
            <w:color w:val="0000FF"/>
          </w:rPr>
          <w:t>N 299-ОЗ</w:t>
        </w:r>
      </w:hyperlink>
      <w:r>
        <w:t xml:space="preserve">, от 26.12.2008 </w:t>
      </w:r>
      <w:hyperlink r:id="rId60">
        <w:r>
          <w:rPr>
            <w:color w:val="0000FF"/>
          </w:rPr>
          <w:t>N 302-ОЗ</w:t>
        </w:r>
      </w:hyperlink>
      <w:r>
        <w:t xml:space="preserve">, от 22.12.2010 </w:t>
      </w:r>
      <w:hyperlink r:id="rId61">
        <w:r>
          <w:rPr>
            <w:color w:val="0000FF"/>
          </w:rPr>
          <w:t>N 316-ОЗ</w:t>
        </w:r>
      </w:hyperlink>
      <w:r>
        <w:t>)</w:t>
      </w:r>
    </w:p>
    <w:p w:rsidR="00013AED" w:rsidRDefault="00013AED">
      <w:pPr>
        <w:pStyle w:val="ConsPlusNormal"/>
        <w:jc w:val="both"/>
      </w:pPr>
    </w:p>
    <w:p w:rsidR="00013AED" w:rsidRDefault="00013AED">
      <w:pPr>
        <w:pStyle w:val="ConsPlusTitle"/>
        <w:ind w:firstLine="540"/>
        <w:jc w:val="both"/>
        <w:outlineLvl w:val="0"/>
      </w:pPr>
      <w:r>
        <w:t>Статья 9. Заключительные положения</w:t>
      </w:r>
    </w:p>
    <w:p w:rsidR="00013AED" w:rsidRDefault="00013AED">
      <w:pPr>
        <w:pStyle w:val="ConsPlusNormal"/>
        <w:jc w:val="both"/>
      </w:pPr>
    </w:p>
    <w:p w:rsidR="00013AED" w:rsidRDefault="00013AED">
      <w:pPr>
        <w:pStyle w:val="ConsPlusNormal"/>
        <w:ind w:firstLine="540"/>
        <w:jc w:val="both"/>
      </w:pPr>
      <w:r>
        <w:t>1. Настоящий Закон вступает в силу с 1 января 2005 года, но не ранее чем по истечении 10 дней со дня его официального опубликования.</w:t>
      </w:r>
    </w:p>
    <w:p w:rsidR="00013AED" w:rsidRDefault="00013AED">
      <w:pPr>
        <w:pStyle w:val="ConsPlusNormal"/>
        <w:jc w:val="both"/>
      </w:pPr>
      <w:r>
        <w:t xml:space="preserve">(в ред. Законов Томской области от 06.12.2005 </w:t>
      </w:r>
      <w:hyperlink r:id="rId62">
        <w:r>
          <w:rPr>
            <w:color w:val="0000FF"/>
          </w:rPr>
          <w:t>N 219-ОЗ</w:t>
        </w:r>
      </w:hyperlink>
      <w:r>
        <w:t xml:space="preserve">, от 12.12.2006 </w:t>
      </w:r>
      <w:hyperlink r:id="rId63">
        <w:r>
          <w:rPr>
            <w:color w:val="0000FF"/>
          </w:rPr>
          <w:t>N 312-ОЗ</w:t>
        </w:r>
      </w:hyperlink>
      <w:r>
        <w:t xml:space="preserve">, от 17.12.2007 </w:t>
      </w:r>
      <w:hyperlink r:id="rId64">
        <w:r>
          <w:rPr>
            <w:color w:val="0000FF"/>
          </w:rPr>
          <w:t>N 284-ОЗ</w:t>
        </w:r>
      </w:hyperlink>
      <w:r>
        <w:t xml:space="preserve">, от 04.09.2008 </w:t>
      </w:r>
      <w:hyperlink r:id="rId65">
        <w:r>
          <w:rPr>
            <w:color w:val="0000FF"/>
          </w:rPr>
          <w:t>N 185-ОЗ</w:t>
        </w:r>
      </w:hyperlink>
      <w:r>
        <w:t>)</w:t>
      </w:r>
    </w:p>
    <w:p w:rsidR="00013AED" w:rsidRDefault="00013AED">
      <w:pPr>
        <w:pStyle w:val="ConsPlusNormal"/>
        <w:spacing w:before="220"/>
        <w:ind w:firstLine="540"/>
        <w:jc w:val="both"/>
      </w:pPr>
      <w:r>
        <w:t>2. Администрации Томской области привести свои нормативные правовые акты в соответствие с настоящим Законом в течение месяца со дня вступления его в силу, исключив механизм расчета с выделением доли получателя.</w:t>
      </w:r>
    </w:p>
    <w:p w:rsidR="00013AED" w:rsidRDefault="00013AED">
      <w:pPr>
        <w:pStyle w:val="ConsPlusNormal"/>
        <w:jc w:val="both"/>
      </w:pPr>
      <w:r>
        <w:t xml:space="preserve">(часть 2 в ред. </w:t>
      </w:r>
      <w:hyperlink r:id="rId66">
        <w:r>
          <w:rPr>
            <w:color w:val="0000FF"/>
          </w:rPr>
          <w:t>Закона</w:t>
        </w:r>
      </w:hyperlink>
      <w:r>
        <w:t xml:space="preserve"> Томской области от 16.08.2005 N 136-ОЗ)</w:t>
      </w:r>
    </w:p>
    <w:p w:rsidR="00013AED" w:rsidRDefault="00013AED">
      <w:pPr>
        <w:pStyle w:val="ConsPlusNormal"/>
        <w:jc w:val="both"/>
      </w:pPr>
    </w:p>
    <w:p w:rsidR="00013AED" w:rsidRDefault="00013AED">
      <w:pPr>
        <w:pStyle w:val="ConsPlusNormal"/>
        <w:jc w:val="right"/>
      </w:pPr>
      <w:r>
        <w:t>Глава Администрации</w:t>
      </w:r>
    </w:p>
    <w:p w:rsidR="00013AED" w:rsidRDefault="00013AED">
      <w:pPr>
        <w:pStyle w:val="ConsPlusNormal"/>
        <w:jc w:val="right"/>
      </w:pPr>
      <w:r>
        <w:t>(Губернатор)</w:t>
      </w:r>
    </w:p>
    <w:p w:rsidR="00013AED" w:rsidRDefault="00013AED">
      <w:pPr>
        <w:pStyle w:val="ConsPlusNormal"/>
        <w:jc w:val="right"/>
      </w:pPr>
      <w:r>
        <w:t>Томской области</w:t>
      </w:r>
    </w:p>
    <w:p w:rsidR="00013AED" w:rsidRDefault="00013AED">
      <w:pPr>
        <w:pStyle w:val="ConsPlusNormal"/>
        <w:jc w:val="right"/>
      </w:pPr>
      <w:r>
        <w:t>В.М.КРЕСС</w:t>
      </w:r>
    </w:p>
    <w:p w:rsidR="00013AED" w:rsidRDefault="00013AED">
      <w:pPr>
        <w:pStyle w:val="ConsPlusNormal"/>
      </w:pPr>
      <w:r>
        <w:t>Томск</w:t>
      </w:r>
    </w:p>
    <w:p w:rsidR="00013AED" w:rsidRDefault="00013AED">
      <w:pPr>
        <w:pStyle w:val="ConsPlusNormal"/>
        <w:spacing w:before="220"/>
      </w:pPr>
      <w:r>
        <w:t>16 декабря 2004 года</w:t>
      </w:r>
    </w:p>
    <w:p w:rsidR="00013AED" w:rsidRDefault="00013AED">
      <w:pPr>
        <w:pStyle w:val="ConsPlusNormal"/>
        <w:spacing w:before="220"/>
      </w:pPr>
      <w:r>
        <w:t>N 254-ОЗ</w:t>
      </w:r>
    </w:p>
    <w:p w:rsidR="00013AED" w:rsidRDefault="00013AED">
      <w:pPr>
        <w:pStyle w:val="ConsPlusNormal"/>
        <w:jc w:val="both"/>
      </w:pPr>
    </w:p>
    <w:p w:rsidR="00013AED" w:rsidRDefault="00013AED">
      <w:pPr>
        <w:pStyle w:val="ConsPlusNormal"/>
        <w:jc w:val="both"/>
      </w:pPr>
    </w:p>
    <w:p w:rsidR="00013AED" w:rsidRDefault="00013AE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85283" w:rsidRDefault="00085283"/>
    <w:sectPr w:rsidR="00085283" w:rsidSect="002C33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AED"/>
    <w:rsid w:val="00013AED"/>
    <w:rsid w:val="00085283"/>
    <w:rsid w:val="00AC4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F97906-F52A-46AE-96AE-093A35F51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13AE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013AE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013AE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714BBD566AEEC57DEEABE823017E608C594F21EAB243CE2C2F6A64BB22648DBB8763C4F25C3AB67700275A4209F9677F058CBAD22D6C3A8B14A001p5e9G" TargetMode="External"/><Relationship Id="rId21" Type="http://schemas.openxmlformats.org/officeDocument/2006/relationships/hyperlink" Target="consultantplus://offline/ref=714BBD566AEEC57DEEABE823017E608C594F21EABB43CD242F6239B12A3D81B9806C9BE55B73BA760027594700A6626A14D4B7D534723C9308A20358p0e5G" TargetMode="External"/><Relationship Id="rId34" Type="http://schemas.openxmlformats.org/officeDocument/2006/relationships/hyperlink" Target="consultantplus://offline/ref=714BBD566AEEC57DEEABF62E17123E885B437FE5BA47C47B7B353FE6756D87ECD22CC5BC1830A97706395B4500pAeEG" TargetMode="External"/><Relationship Id="rId42" Type="http://schemas.openxmlformats.org/officeDocument/2006/relationships/hyperlink" Target="consultantplus://offline/ref=714BBD566AEEC57DEEABE823017E608C594F21EAB947CE2B2F6A64BB22648DBB8763C4F25C3AB6770027594C09F9677F058CBAD22D6C3A8B14A001p5e9G" TargetMode="External"/><Relationship Id="rId47" Type="http://schemas.openxmlformats.org/officeDocument/2006/relationships/hyperlink" Target="consultantplus://offline/ref=714BBD566AEEC57DEEABE823017E608C594F21EABB42C624236739B12A3D81B9806C9BE55B73BA760027594403A6626A14D4B7D534723C9308A20358p0e5G" TargetMode="External"/><Relationship Id="rId50" Type="http://schemas.openxmlformats.org/officeDocument/2006/relationships/hyperlink" Target="consultantplus://offline/ref=714BBD566AEEC57DEEABE823017E608C594F21EAB844CB25216A64BB22648DBB8763C4F25C3AB67700275B4109F9677F058CBAD22D6C3A8B14A001p5e9G" TargetMode="External"/><Relationship Id="rId55" Type="http://schemas.openxmlformats.org/officeDocument/2006/relationships/hyperlink" Target="consultantplus://offline/ref=714BBD566AEEC57DEEABE823017E608C594F21EABC4DCF2D216A64BB22648DBB8763C4F25C3AB6770027584509F9677F058CBAD22D6C3A8B14A001p5e9G" TargetMode="External"/><Relationship Id="rId63" Type="http://schemas.openxmlformats.org/officeDocument/2006/relationships/hyperlink" Target="consultantplus://offline/ref=714BBD566AEEC57DEEABE823017E608C594F21EABD46CF292F6A64BB22648DBB8763C4F25C3AB6770027594209F9677F058CBAD22D6C3A8B14A001p5e9G" TargetMode="External"/><Relationship Id="rId68" Type="http://schemas.openxmlformats.org/officeDocument/2006/relationships/theme" Target="theme/theme1.xml"/><Relationship Id="rId7" Type="http://schemas.openxmlformats.org/officeDocument/2006/relationships/hyperlink" Target="consultantplus://offline/ref=714BBD566AEEC57DEEABE823017E608C594F21EAB844CB25216A64BB22648DBB8763C4F25C3AB6770027594209F9677F058CBAD22D6C3A8B14A001p5e9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14BBD566AEEC57DEEABE823017E608C594F21EABE4DCA2E2F6A64BB22648DBB8763C4F25C3AB67700275A4609F9677F058CBAD22D6C3A8B14A001p5e9G" TargetMode="External"/><Relationship Id="rId29" Type="http://schemas.openxmlformats.org/officeDocument/2006/relationships/hyperlink" Target="consultantplus://offline/ref=714BBD566AEEC57DEEABE823017E608C594F21EABB43CD242F6239B12A3D81B9806C9BE55B73BA760027594700A6626A14D4B7D534723C9308A20358p0e5G" TargetMode="External"/><Relationship Id="rId11" Type="http://schemas.openxmlformats.org/officeDocument/2006/relationships/hyperlink" Target="consultantplus://offline/ref=714BBD566AEEC57DEEABE823017E608C594F21EAB945CD2B226A64BB22648DBB8763C4F25C3AB6770027594209F9677F058CBAD22D6C3A8B14A001p5e9G" TargetMode="External"/><Relationship Id="rId24" Type="http://schemas.openxmlformats.org/officeDocument/2006/relationships/hyperlink" Target="consultantplus://offline/ref=714BBD566AEEC57DEEABE823017E608C594F21EAB243CE2C2F6A64BB22648DBB8763C4F25C3AB67700275A4109F9677F058CBAD22D6C3A8B14A001p5e9G" TargetMode="External"/><Relationship Id="rId32" Type="http://schemas.openxmlformats.org/officeDocument/2006/relationships/hyperlink" Target="consultantplus://offline/ref=714BBD566AEEC57DEEABF62E17123E885B437FE5BA47C47B7B353FE6756D87ECD22CC5BC1830A97706395B4500pAeEG" TargetMode="External"/><Relationship Id="rId37" Type="http://schemas.openxmlformats.org/officeDocument/2006/relationships/hyperlink" Target="consultantplus://offline/ref=714BBD566AEEC57DEEABE823017E608C594F21EABB45CB24256939B12A3D81B9806C9BE55B73BA760027594406A6626A14D4B7D534723C9308A20358p0e5G" TargetMode="External"/><Relationship Id="rId40" Type="http://schemas.openxmlformats.org/officeDocument/2006/relationships/hyperlink" Target="consultantplus://offline/ref=714BBD566AEEC57DEEABE823017E608C594F21EABB41CC2E206A64BB22648DBB8763C4F25C3AB6770027584409F9677F058CBAD22D6C3A8B14A001p5e9G" TargetMode="External"/><Relationship Id="rId45" Type="http://schemas.openxmlformats.org/officeDocument/2006/relationships/hyperlink" Target="consultantplus://offline/ref=714BBD566AEEC57DEEABE823017E608C594F21EABE4DCA2E2F6A64BB22648DBB8763C4F25C3AB67700275C4409F9677F058CBAD22D6C3A8B14A001p5e9G" TargetMode="External"/><Relationship Id="rId53" Type="http://schemas.openxmlformats.org/officeDocument/2006/relationships/hyperlink" Target="consultantplus://offline/ref=714BBD566AEEC57DEEABE823017E608C594F21EABC4DCF2D216A64BB22648DBB8763C4F25C3AB6770027594C09F9677F058CBAD22D6C3A8B14A001p5e9G" TargetMode="External"/><Relationship Id="rId58" Type="http://schemas.openxmlformats.org/officeDocument/2006/relationships/hyperlink" Target="consultantplus://offline/ref=714BBD566AEEC57DEEABE823017E608C594F21EAB844CB25216A64BB22648DBB8763C4F25C3AB67700275A4209F9677F058CBAD22D6C3A8B14A001p5e9G" TargetMode="External"/><Relationship Id="rId66" Type="http://schemas.openxmlformats.org/officeDocument/2006/relationships/hyperlink" Target="consultantplus://offline/ref=714BBD566AEEC57DEEABE823017E608C594F21EABB42C82E216A64BB22648DBB8763C4F25C3AB6770027584309F9677F058CBAD22D6C3A8B14A001p5e9G" TargetMode="External"/><Relationship Id="rId5" Type="http://schemas.openxmlformats.org/officeDocument/2006/relationships/hyperlink" Target="consultantplus://offline/ref=714BBD566AEEC57DEEABE823017E608C594F21EABB42C82E216A64BB22648DBB8763C4F25C3AB6770027594209F9677F058CBAD22D6C3A8B14A001p5e9G" TargetMode="External"/><Relationship Id="rId61" Type="http://schemas.openxmlformats.org/officeDocument/2006/relationships/hyperlink" Target="consultantplus://offline/ref=714BBD566AEEC57DEEABE823017E608C594F21EABE4DCA2E2F6A64BB22648DBB8763C4F25C3AB67700275F4409F9677F058CBAD22D6C3A8B14A001p5e9G" TargetMode="External"/><Relationship Id="rId19" Type="http://schemas.openxmlformats.org/officeDocument/2006/relationships/hyperlink" Target="consultantplus://offline/ref=714BBD566AEEC57DEEABE823017E608C594F21EAB243CE2C2F6A64BB22648DBB8763C4F25C3AB67700275A4609F9677F058CBAD22D6C3A8B14A001p5e9G" TargetMode="External"/><Relationship Id="rId14" Type="http://schemas.openxmlformats.org/officeDocument/2006/relationships/hyperlink" Target="consultantplus://offline/ref=714BBD566AEEC57DEEABE823017E608C594F21EABE46CD2D246A64BB22648DBB8763C4F25C3AB67700275A4009F9677F058CBAD22D6C3A8B14A001p5e9G" TargetMode="External"/><Relationship Id="rId22" Type="http://schemas.openxmlformats.org/officeDocument/2006/relationships/hyperlink" Target="consultantplus://offline/ref=714BBD566AEEC57DEEABE823017E608C594F21EABB42C624236739B12A3D81B9806C9BE55B73BA76002759450AA6626A14D4B7D534723C9308A20358p0e5G" TargetMode="External"/><Relationship Id="rId27" Type="http://schemas.openxmlformats.org/officeDocument/2006/relationships/hyperlink" Target="consultantplus://offline/ref=714BBD566AEEC57DEEABE823017E608C594F21EABB41CC2E206A64BB22648DBB8763C4F25C3AB6770027594D09F9677F058CBAD22D6C3A8B14A001p5e9G" TargetMode="External"/><Relationship Id="rId30" Type="http://schemas.openxmlformats.org/officeDocument/2006/relationships/hyperlink" Target="consultantplus://offline/ref=714BBD566AEEC57DEEABE823017E608C594F21EABB43CD242F6239B12A3D81B9806C9BE55B73BA76002759430AA6626A14D4B7D534723C9308A20358p0e5G" TargetMode="External"/><Relationship Id="rId35" Type="http://schemas.openxmlformats.org/officeDocument/2006/relationships/hyperlink" Target="consultantplus://offline/ref=714BBD566AEEC57DEEABE823017E608C594F21EAB243CE2C2F6A64BB22648DBB8763C4F25C3AB67700275A4D09F9677F058CBAD22D6C3A8B14A001p5e9G" TargetMode="External"/><Relationship Id="rId43" Type="http://schemas.openxmlformats.org/officeDocument/2006/relationships/hyperlink" Target="consultantplus://offline/ref=714BBD566AEEC57DEEABE823017E608C594F21EABB45CB24256939B12A3D81B9806C9BE55B73BA76002759440AA6626A14D4B7D534723C9308A20358p0e5G" TargetMode="External"/><Relationship Id="rId48" Type="http://schemas.openxmlformats.org/officeDocument/2006/relationships/hyperlink" Target="consultantplus://offline/ref=714BBD566AEEC57DEEABE823017E608C594F21EAB844CB25216A64BB22648DBB8763C4F25C3AB67700275B4109F9677F058CBAD22D6C3A8B14A001p5e9G" TargetMode="External"/><Relationship Id="rId56" Type="http://schemas.openxmlformats.org/officeDocument/2006/relationships/hyperlink" Target="consultantplus://offline/ref=714BBD566AEEC57DEEABE823017E608C594F21EAB243CE2C2F6A64BB22648DBB8763C4F25C3AB67700275D4509F9677F058CBAD22D6C3A8B14A001p5e9G" TargetMode="External"/><Relationship Id="rId64" Type="http://schemas.openxmlformats.org/officeDocument/2006/relationships/hyperlink" Target="consultantplus://offline/ref=714BBD566AEEC57DEEABE823017E608C594F21EAB84DCE29266A64BB22648DBB8763C4F25C3AB6770027594209F9677F058CBAD22D6C3A8B14A001p5e9G" TargetMode="External"/><Relationship Id="rId8" Type="http://schemas.openxmlformats.org/officeDocument/2006/relationships/hyperlink" Target="consultantplus://offline/ref=714BBD566AEEC57DEEABE823017E608C594F21EABD46CF292F6A64BB22648DBB8763C4F25C3AB6770027594209F9677F058CBAD22D6C3A8B14A001p5e9G" TargetMode="External"/><Relationship Id="rId51" Type="http://schemas.openxmlformats.org/officeDocument/2006/relationships/hyperlink" Target="consultantplus://offline/ref=714BBD566AEEC57DEEABE823017E608C594F21EAB844CB25216A64BB22648DBB8763C4F25C3AB67700275B4109F9677F058CBAD22D6C3A8B14A001p5e9G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714BBD566AEEC57DEEABE823017E608C594F21EAB947CE2B2F6A64BB22648DBB8763C4F25C3AB6770027594209F9677F058CBAD22D6C3A8B14A001p5e9G" TargetMode="External"/><Relationship Id="rId17" Type="http://schemas.openxmlformats.org/officeDocument/2006/relationships/hyperlink" Target="consultantplus://offline/ref=714BBD566AEEC57DEEABE823017E608C594F21EABF47CD2A256A64BB22648DBB8763C4F25C3AB6770027584409F9677F058CBAD22D6C3A8B14A001p5e9G" TargetMode="External"/><Relationship Id="rId25" Type="http://schemas.openxmlformats.org/officeDocument/2006/relationships/hyperlink" Target="consultantplus://offline/ref=714BBD566AEEC57DEEABE823017E608C594F21EAB243CE2C2F6A64BB22648DBB8763C4F25C3AB67700275A4309F9677F058CBAD22D6C3A8B14A001p5e9G" TargetMode="External"/><Relationship Id="rId33" Type="http://schemas.openxmlformats.org/officeDocument/2006/relationships/hyperlink" Target="consultantplus://offline/ref=714BBD566AEEC57DEEABF62E17123E885C407DE4B241C47B7B353FE6756D87ECD22CC5BC1830A97706395B4500pAeEG" TargetMode="External"/><Relationship Id="rId38" Type="http://schemas.openxmlformats.org/officeDocument/2006/relationships/hyperlink" Target="consultantplus://offline/ref=714BBD566AEEC57DEEABE823017E608C594F21EABE4DCA2E2F6A64BB22648DBB8763C4F25C3AB67700275A4009F9677F058CBAD22D6C3A8B14A001p5e9G" TargetMode="External"/><Relationship Id="rId46" Type="http://schemas.openxmlformats.org/officeDocument/2006/relationships/hyperlink" Target="consultantplus://offline/ref=714BBD566AEEC57DEEABE823017E608C594F21EABB41CC2E206A64BB22648DBB8763C4F25C3AB6770027584709F9677F058CBAD22D6C3A8B14A001p5e9G" TargetMode="External"/><Relationship Id="rId59" Type="http://schemas.openxmlformats.org/officeDocument/2006/relationships/hyperlink" Target="consultantplus://offline/ref=714BBD566AEEC57DEEABE823017E608C594F21EAB941C928216A64BB22648DBB8763C4F25C3AB6770027584509F9677F058CBAD22D6C3A8B14A001p5e9G" TargetMode="External"/><Relationship Id="rId67" Type="http://schemas.openxmlformats.org/officeDocument/2006/relationships/fontTable" Target="fontTable.xml"/><Relationship Id="rId20" Type="http://schemas.openxmlformats.org/officeDocument/2006/relationships/hyperlink" Target="consultantplus://offline/ref=714BBD566AEEC57DEEABE823017E608C594F21EABB45CB24256939B12A3D81B9806C9BE55B73BA760027594400A6626A14D4B7D534723C9308A20358p0e5G" TargetMode="External"/><Relationship Id="rId41" Type="http://schemas.openxmlformats.org/officeDocument/2006/relationships/hyperlink" Target="consultantplus://offline/ref=714BBD566AEEC57DEEABE823017E608C594F21EABB42C624236739B12A3D81B9806C9BE55B73BA760027594402A6626A14D4B7D534723C9308A20358p0e5G" TargetMode="External"/><Relationship Id="rId54" Type="http://schemas.openxmlformats.org/officeDocument/2006/relationships/hyperlink" Target="consultantplus://offline/ref=714BBD566AEEC57DEEABE823017E608C594F21EABF47CD2A256A64BB22648DBB8763C4F25C3AB6770027584409F9677F058CBAD22D6C3A8B14A001p5e9G" TargetMode="External"/><Relationship Id="rId62" Type="http://schemas.openxmlformats.org/officeDocument/2006/relationships/hyperlink" Target="consultantplus://offline/ref=714BBD566AEEC57DEEABE823017E608C594F21EABB4CCC252E6A64BB22648DBB8763C4F25C3AB6770027594C09F9677F058CBAD22D6C3A8B14A001p5e9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14BBD566AEEC57DEEABE823017E608C594F21EABB4CCC252E6A64BB22648DBB8763C4F25C3AB6770027594C09F9677F058CBAD22D6C3A8B14A001p5e9G" TargetMode="External"/><Relationship Id="rId15" Type="http://schemas.openxmlformats.org/officeDocument/2006/relationships/hyperlink" Target="consultantplus://offline/ref=714BBD566AEEC57DEEABE823017E608C594F21EABE4CCA2D276A64BB22648DBB8763C4F25C3AB6770027584709F9677F058CBAD22D6C3A8B14A001p5e9G" TargetMode="External"/><Relationship Id="rId23" Type="http://schemas.openxmlformats.org/officeDocument/2006/relationships/hyperlink" Target="consultantplus://offline/ref=714BBD566AEEC57DEEABE823017E608C594F21EABC45CF2A266A64BB22648DBB8763C4F25C3AB67700275B4C09F9677F058CBAD22D6C3A8B14A001p5e9G" TargetMode="External"/><Relationship Id="rId28" Type="http://schemas.openxmlformats.org/officeDocument/2006/relationships/hyperlink" Target="consultantplus://offline/ref=714BBD566AEEC57DEEABE823017E608C594F21EABB42C624236739B12A3D81B9806C9BE55B73BA76002759450BA6626A14D4B7D534723C9308A20358p0e5G" TargetMode="External"/><Relationship Id="rId36" Type="http://schemas.openxmlformats.org/officeDocument/2006/relationships/hyperlink" Target="consultantplus://offline/ref=714BBD566AEEC57DEEABE823017E608C594F21EABB43CD242F6239B12A3D81B9806C9BE55B73BA760027594700A6626A14D4B7D534723C9308A20358p0e5G" TargetMode="External"/><Relationship Id="rId49" Type="http://schemas.openxmlformats.org/officeDocument/2006/relationships/hyperlink" Target="consultantplus://offline/ref=714BBD566AEEC57DEEABE823017E608C594F21EAB844CB25216A64BB22648DBB8763C4F25C3AB67700275B4109F9677F058CBAD22D6C3A8B14A001p5e9G" TargetMode="External"/><Relationship Id="rId57" Type="http://schemas.openxmlformats.org/officeDocument/2006/relationships/hyperlink" Target="consultantplus://offline/ref=714BBD566AEEC57DEEABE823017E608C594F21EAB844CB25216A64BB22648DBB8763C4F25C3AB67700275A4309F9677F058CBAD22D6C3A8B14A001p5e9G" TargetMode="External"/><Relationship Id="rId10" Type="http://schemas.openxmlformats.org/officeDocument/2006/relationships/hyperlink" Target="consultantplus://offline/ref=714BBD566AEEC57DEEABE823017E608C594F21EAB84DCE29266A64BB22648DBB8763C4F25C3AB6770027594209F9677F058CBAD22D6C3A8B14A001p5e9G" TargetMode="External"/><Relationship Id="rId31" Type="http://schemas.openxmlformats.org/officeDocument/2006/relationships/hyperlink" Target="consultantplus://offline/ref=714BBD566AEEC57DEEABF62E17123E885C407DE4B241C47B7B353FE6756D87ECD22CC5BC1830A97706395B4500pAeEG" TargetMode="External"/><Relationship Id="rId44" Type="http://schemas.openxmlformats.org/officeDocument/2006/relationships/hyperlink" Target="consultantplus://offline/ref=714BBD566AEEC57DEEABE823017E608C594F21EABE4DCA2E2F6A64BB22648DBB8763C4F25C3AB67700275D4009F9677F058CBAD22D6C3A8B14A001p5e9G" TargetMode="External"/><Relationship Id="rId52" Type="http://schemas.openxmlformats.org/officeDocument/2006/relationships/hyperlink" Target="consultantplus://offline/ref=714BBD566AEEC57DEEABE823017E608C594F21EABE4DCA2E2F6A64BB22648DBB8763C4F25C3AB67700275C4709F9677F058CBAD22D6C3A8B14A001p5e9G" TargetMode="External"/><Relationship Id="rId60" Type="http://schemas.openxmlformats.org/officeDocument/2006/relationships/hyperlink" Target="consultantplus://offline/ref=714BBD566AEEC57DEEABE823017E608C594F21EABE46CD2D246A64BB22648DBB8763C4F25C3AB67700275F4409F9677F058CBAD22D6C3A8B14A001p5e9G" TargetMode="External"/><Relationship Id="rId65" Type="http://schemas.openxmlformats.org/officeDocument/2006/relationships/hyperlink" Target="consultantplus://offline/ref=714BBD566AEEC57DEEABE823017E608C594F21EAB947CE2B2F6A64BB22648DBB8763C4F25C3AB6770027584509F9677F058CBAD22D6C3A8B14A001p5e9G" TargetMode="External"/><Relationship Id="rId4" Type="http://schemas.openxmlformats.org/officeDocument/2006/relationships/hyperlink" Target="consultantplus://offline/ref=714BBD566AEEC57DEEABE823017E608C594F21EABB41CC2E206A64BB22648DBB8763C4F25C3AB6770027594209F9677F058CBAD22D6C3A8B14A001p5e9G" TargetMode="External"/><Relationship Id="rId9" Type="http://schemas.openxmlformats.org/officeDocument/2006/relationships/hyperlink" Target="consultantplus://offline/ref=714BBD566AEEC57DEEABE823017E608C594F21EAB840CF28206A64BB22648DBB8763C4F25C3AB6770027594209F9677F058CBAD22D6C3A8B14A001p5e9G" TargetMode="External"/><Relationship Id="rId13" Type="http://schemas.openxmlformats.org/officeDocument/2006/relationships/hyperlink" Target="consultantplus://offline/ref=714BBD566AEEC57DEEABE823017E608C594F21EAB941C928216A64BB22648DBB8763C4F25C3AB6770027594209F9677F058CBAD22D6C3A8B14A001p5e9G" TargetMode="External"/><Relationship Id="rId18" Type="http://schemas.openxmlformats.org/officeDocument/2006/relationships/hyperlink" Target="consultantplus://offline/ref=714BBD566AEEC57DEEABE823017E608C594F21EABC4DCF2D216A64BB22648DBB8763C4F25C3AB6770027594D09F9677F058CBAD22D6C3A8B14A001p5e9G" TargetMode="External"/><Relationship Id="rId39" Type="http://schemas.openxmlformats.org/officeDocument/2006/relationships/hyperlink" Target="consultantplus://offline/ref=714BBD566AEEC57DEEABE823017E608C594F21EABE4DCA2E2F6A64BB22648DBB8763C4F25C3AB67700275D4709F9677F058CBAD22D6C3A8B14A001p5e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3360</Words>
  <Characters>19155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Лисица</dc:creator>
  <cp:keywords/>
  <dc:description/>
  <cp:lastModifiedBy>Любовь Геннадьевна Цымбалова</cp:lastModifiedBy>
  <cp:revision>2</cp:revision>
  <dcterms:created xsi:type="dcterms:W3CDTF">2023-06-07T06:30:00Z</dcterms:created>
  <dcterms:modified xsi:type="dcterms:W3CDTF">2023-06-08T08:41:00Z</dcterms:modified>
</cp:coreProperties>
</file>