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82" w:rsidRDefault="00765AC7" w:rsidP="00765AC7">
      <w:pPr>
        <w:jc w:val="center"/>
        <w:rPr>
          <w:rStyle w:val="a5"/>
          <w:sz w:val="40"/>
          <w:szCs w:val="40"/>
        </w:rPr>
      </w:pPr>
      <w:r w:rsidRPr="00765AC7">
        <w:rPr>
          <w:rStyle w:val="a5"/>
          <w:sz w:val="40"/>
          <w:szCs w:val="40"/>
        </w:rPr>
        <w:fldChar w:fldCharType="begin"/>
      </w:r>
      <w:r w:rsidRPr="00765AC7">
        <w:rPr>
          <w:rStyle w:val="a5"/>
          <w:sz w:val="40"/>
          <w:szCs w:val="40"/>
        </w:rPr>
        <w:instrText xml:space="preserve"> HYPERLINK "http://socialwork.tomsk.gov.ru/pravo/federal/1126--01092000-650.html" </w:instrText>
      </w:r>
      <w:r w:rsidRPr="00765AC7">
        <w:rPr>
          <w:rStyle w:val="a5"/>
          <w:sz w:val="40"/>
          <w:szCs w:val="40"/>
        </w:rPr>
        <w:fldChar w:fldCharType="separate"/>
      </w:r>
      <w:r w:rsidRPr="00765AC7">
        <w:rPr>
          <w:rStyle w:val="a5"/>
          <w:sz w:val="40"/>
          <w:szCs w:val="40"/>
        </w:rPr>
        <w:t xml:space="preserve">Постановление Правительства Российской Федерации от 01.09.2000 года № </w:t>
      </w:r>
      <w:bookmarkStart w:id="0" w:name="_GoBack"/>
      <w:r w:rsidRPr="00765AC7">
        <w:rPr>
          <w:rStyle w:val="a5"/>
          <w:sz w:val="40"/>
          <w:szCs w:val="40"/>
        </w:rPr>
        <w:t>650</w:t>
      </w:r>
      <w:bookmarkEnd w:id="0"/>
      <w:r w:rsidRPr="00765AC7">
        <w:rPr>
          <w:rStyle w:val="a5"/>
          <w:sz w:val="40"/>
          <w:szCs w:val="40"/>
        </w:rPr>
        <w:fldChar w:fldCharType="end"/>
      </w:r>
    </w:p>
    <w:p w:rsidR="00765AC7" w:rsidRDefault="00765AC7" w:rsidP="00765AC7">
      <w:pPr>
        <w:jc w:val="center"/>
        <w:rPr>
          <w:rStyle w:val="a5"/>
          <w:sz w:val="40"/>
          <w:szCs w:val="40"/>
        </w:rPr>
      </w:pP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ПРАВИТЕЛЬСТВО РОССИЙСКОЙ ФЕДЕРАЦИИ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ПОСТАНОВЛЕНИЕ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от 1 сентября 2000 г. N 650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О МЕРАХ ПО СОЦИАЛЬНОЙ ЗАЩИТЕ ЧЛЕНОВ СЕМЕЙ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ВОЕННОСЛУЖАЩИХ, ПОГИБШИХ ПРИ ИСПОЛНЕНИИ ОБЯЗАННОСТЕЙ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ВОЕННОЙ СЛУЖБЫ НА АТОМНОМ ПОДВОДНОМ КРЕЙСЕРЕ "КУРСК"</w:t>
      </w:r>
    </w:p>
    <w:p w:rsidR="00765AC7" w:rsidRPr="00765AC7" w:rsidRDefault="00765AC7" w:rsidP="00765AC7">
      <w:pPr>
        <w:rPr>
          <w:lang w:eastAsia="ru-RU"/>
        </w:rPr>
      </w:pPr>
      <w:proofErr w:type="gramStart"/>
      <w:r w:rsidRPr="00765AC7">
        <w:rPr>
          <w:lang w:eastAsia="ru-RU"/>
        </w:rPr>
        <w:t>(в ред. Постановлений Правительства РФ от 04.10.2006 N 602,</w:t>
      </w:r>
      <w:proofErr w:type="gramEnd"/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от 22.12.2006 N 786, от 30.06.2010 N 481)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Во исполнение Указа Президента Российской Федерации от 22 августа 2000 г. N 1554 "Об объявлении траура в связи с трагедией в Баренцевом море" и в целях обеспечения социальной защиты членов семей военнослужащих, погибших при исполнении обязанностей военной службы на атомном подводном крейсере "Курск", Правительство Российской Федерации постановляет: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1. Министерству обороны Российской Федерации, Министерству труда и социального развития Российской Федерации, Министерству здравоохранения Российской Федерации, другим федеральным органам исполнительной власти и органам исполнительной власти субъектов Российской Федерации: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1) обеспечить в первоочередном порядке выплату предусмотренных законодательством Российской Федерации страховых сумм, социальных пособий, компенсаций, а также своевременную реализацию социальных гарантий, предусмотренных законодательством Российской Федерации, членам семей военнослужащих, погибших при исполнении обязанностей военной службы на атомном подводном крейсере "Курск" (далее именуются - члены семей погибших военнослужащих);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2) обеспечить в течение одного месяца оформление пенсий по случаю потери кормильца членам семей погибших военнослужащих с учетом льгот по пенсионному обеспечению, предусмотренных законодательством Российской Федерации;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3) предоставлять ежегодно детям погибших военнослужащих школьного возраста (до 16 лет) бесплатные путевки в детские оздоровительные учреждения, включая всероссийские детские центры "Орленок" и "Океан", и обеспечивать им оплату проезда к месту отдыха и обратно;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(</w:t>
      </w:r>
      <w:proofErr w:type="spellStart"/>
      <w:r w:rsidRPr="00765AC7">
        <w:rPr>
          <w:lang w:eastAsia="ru-RU"/>
        </w:rPr>
        <w:t>пп</w:t>
      </w:r>
      <w:proofErr w:type="spellEnd"/>
      <w:r w:rsidRPr="00765AC7">
        <w:rPr>
          <w:lang w:eastAsia="ru-RU"/>
        </w:rPr>
        <w:t>. 3 в ред. Постановления Правительства РФ от 22.12.2006 N 786)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4) утратил силу. - Постановление Правительства РФ от 30.06.2010 N 481;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lastRenderedPageBreak/>
        <w:t>5) ежегодно предоставлять нуждающимся супругам и родителям погибших военнослужащих бесплатные путевки в санаторно-курортные и оздоровительные учреждения Министерства обороны Российской Федерации;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6) оплатить проезд членов семей погибших военнослужащих (не более 3 человек) к месту трагедии и обратно. Одному из членов семьи погибшего и захороненного на территории Российской Федерации военнослужащего предоставлять один раз в год бесплатный проезд к месту захоронения и обратно.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 xml:space="preserve">2. </w:t>
      </w:r>
      <w:proofErr w:type="gramStart"/>
      <w:r w:rsidRPr="00765AC7">
        <w:rPr>
          <w:lang w:eastAsia="ru-RU"/>
        </w:rPr>
        <w:t>Министерству обороны Российской Федерации, Государственному комитету Российской Федерации по строительству и жилищно-коммунальному комплексу, другим федеральным органам исполнительной власти совместно с органами исполнительной власти субъектов Российской Федерации предоставить членам семей погибших военнослужащих (в том числе проходивших военную службу по призыву), нуждающимся в переселении или улучшении жилищных условий, жилые помещения по нормам, установленным законодательством Российской Федерации (с учетом погибшего военнослужащего), во внеочередном</w:t>
      </w:r>
      <w:proofErr w:type="gramEnd"/>
      <w:r w:rsidRPr="00765AC7">
        <w:rPr>
          <w:lang w:eastAsia="ru-RU"/>
        </w:rPr>
        <w:t xml:space="preserve"> </w:t>
      </w:r>
      <w:proofErr w:type="gramStart"/>
      <w:r w:rsidRPr="00765AC7">
        <w:rPr>
          <w:lang w:eastAsia="ru-RU"/>
        </w:rPr>
        <w:t>порядке</w:t>
      </w:r>
      <w:proofErr w:type="gramEnd"/>
      <w:r w:rsidRPr="00765AC7">
        <w:rPr>
          <w:lang w:eastAsia="ru-RU"/>
        </w:rPr>
        <w:t xml:space="preserve"> в течение трех месяцев с момента их обращения.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 xml:space="preserve">3. </w:t>
      </w:r>
      <w:proofErr w:type="gramStart"/>
      <w:r w:rsidRPr="00765AC7">
        <w:rPr>
          <w:lang w:eastAsia="ru-RU"/>
        </w:rPr>
        <w:t>Министерству труда и социального развития Российской Федерации и Министерству здравоохранения Российской Федерации совместно с Фондом социального страхования Российской Федерации обеспечить бесплатно необходимую медико-психологическую реабилитацию членов семей погибших военнослужащих, в первую очередь женщин и несовершеннолетних детей, в санаторно-курортных учреждениях, в том числе для детей с родителями, а также в учреждениях социального обслуживания семьи и детей и бесплатный проезд к месту прохождения</w:t>
      </w:r>
      <w:proofErr w:type="gramEnd"/>
      <w:r w:rsidRPr="00765AC7">
        <w:rPr>
          <w:lang w:eastAsia="ru-RU"/>
        </w:rPr>
        <w:t xml:space="preserve"> реабилитации и обратно.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4. Министерству труда и социального развития Российской Федерации и его территориальным органам по вопросам занятости населения оказать в первоочередном порядке членам семей погибших военнослужащих помощь в трудоустройстве, профессиональной подготовке, повышении квалификации и переподготовке.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5. Отнести к материальной помощи денежные средства и иные виды помощи в денежной и натуральной форме, поступающие от юридических и физических лиц семьям погибших военнослужащих.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 xml:space="preserve">6. Министерству образования Российской Федерации принять меры по обеспечению учебной литературой, оборудованием и инвентарем общеобразовательных учреждений в поселке </w:t>
      </w:r>
      <w:proofErr w:type="spellStart"/>
      <w:r w:rsidRPr="00765AC7">
        <w:rPr>
          <w:lang w:eastAsia="ru-RU"/>
        </w:rPr>
        <w:t>Видяево</w:t>
      </w:r>
      <w:proofErr w:type="spellEnd"/>
      <w:r w:rsidRPr="00765AC7">
        <w:rPr>
          <w:lang w:eastAsia="ru-RU"/>
        </w:rPr>
        <w:t xml:space="preserve"> (Мурманская область), а также по их ремонту и подготовке к учебному году.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7. Министерству иностранных дел Российской Федерации обратиться к государствам - участникам Содружества Независимых Госуда</w:t>
      </w:r>
      <w:proofErr w:type="gramStart"/>
      <w:r w:rsidRPr="00765AC7">
        <w:rPr>
          <w:lang w:eastAsia="ru-RU"/>
        </w:rPr>
        <w:t>рств с пр</w:t>
      </w:r>
      <w:proofErr w:type="gramEnd"/>
      <w:r w:rsidRPr="00765AC7">
        <w:rPr>
          <w:lang w:eastAsia="ru-RU"/>
        </w:rPr>
        <w:t>едложением об оказании мер социальной поддержки членам семей погибших военнослужащих, проживающим на территории этих государств.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8. Распространить на членов семьи М.И. Гаджиева, погибшего на атомном подводном крейсере "Курск", меры социальной защиты, предусмотренные настоящим Постановлением для членов семей погибших военнослужащих.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9. Министерству финансов Российской Федерации определить источники финансирования мероприятий, предусмотренных настоящим Постановлением.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lastRenderedPageBreak/>
        <w:t>Председатель Правительства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Российской Федерации</w:t>
      </w:r>
    </w:p>
    <w:p w:rsidR="00765AC7" w:rsidRPr="00765AC7" w:rsidRDefault="00765AC7" w:rsidP="00765AC7">
      <w:pPr>
        <w:rPr>
          <w:lang w:eastAsia="ru-RU"/>
        </w:rPr>
      </w:pPr>
      <w:r w:rsidRPr="00765AC7">
        <w:rPr>
          <w:lang w:eastAsia="ru-RU"/>
        </w:rPr>
        <w:t>М.КАСЬЯНОВ</w:t>
      </w:r>
    </w:p>
    <w:p w:rsidR="00765AC7" w:rsidRPr="00765AC7" w:rsidRDefault="00765AC7" w:rsidP="00765AC7">
      <w:pPr>
        <w:rPr>
          <w:rStyle w:val="a5"/>
          <w:sz w:val="40"/>
          <w:szCs w:val="40"/>
        </w:rPr>
      </w:pPr>
    </w:p>
    <w:sectPr w:rsidR="00765AC7" w:rsidRPr="00765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1C4891"/>
    <w:rsid w:val="002A6258"/>
    <w:rsid w:val="0031206E"/>
    <w:rsid w:val="003160DC"/>
    <w:rsid w:val="003927DD"/>
    <w:rsid w:val="00410DC3"/>
    <w:rsid w:val="0059511C"/>
    <w:rsid w:val="0064457D"/>
    <w:rsid w:val="00645F5B"/>
    <w:rsid w:val="00720306"/>
    <w:rsid w:val="00765AC7"/>
    <w:rsid w:val="007D4F03"/>
    <w:rsid w:val="00823F21"/>
    <w:rsid w:val="00895A22"/>
    <w:rsid w:val="008D6B43"/>
    <w:rsid w:val="00912FAC"/>
    <w:rsid w:val="009B2940"/>
    <w:rsid w:val="009C44F9"/>
    <w:rsid w:val="00A9245F"/>
    <w:rsid w:val="00C97691"/>
    <w:rsid w:val="00D03821"/>
    <w:rsid w:val="00DD6682"/>
    <w:rsid w:val="00EC4D2A"/>
    <w:rsid w:val="00FB47CE"/>
    <w:rsid w:val="00FC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2015-03-27T14:44:00Z</dcterms:created>
  <dcterms:modified xsi:type="dcterms:W3CDTF">2015-03-27T14:44:00Z</dcterms:modified>
</cp:coreProperties>
</file>