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002" w:rsidRDefault="00E52002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52002" w:rsidRDefault="00E5200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5200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52002" w:rsidRDefault="00E52002">
            <w:pPr>
              <w:pStyle w:val="ConsPlusNormal"/>
            </w:pPr>
            <w:r>
              <w:t>4 сентября 2023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52002" w:rsidRDefault="00E52002">
            <w:pPr>
              <w:pStyle w:val="ConsPlusNormal"/>
              <w:jc w:val="right"/>
            </w:pPr>
            <w:r>
              <w:t>N 75-ОЗ</w:t>
            </w:r>
          </w:p>
        </w:tc>
      </w:tr>
    </w:tbl>
    <w:p w:rsidR="00E52002" w:rsidRDefault="00E5200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Title"/>
        <w:jc w:val="center"/>
      </w:pPr>
      <w:r>
        <w:t>ТОМСКАЯ ОБЛАСТЬ</w:t>
      </w:r>
    </w:p>
    <w:p w:rsidR="00E52002" w:rsidRDefault="00E52002">
      <w:pPr>
        <w:pStyle w:val="ConsPlusTitle"/>
        <w:jc w:val="center"/>
      </w:pPr>
    </w:p>
    <w:p w:rsidR="00E52002" w:rsidRDefault="00E52002">
      <w:pPr>
        <w:pStyle w:val="ConsPlusTitle"/>
        <w:jc w:val="center"/>
      </w:pPr>
      <w:r>
        <w:t>ЗАКОН</w:t>
      </w:r>
    </w:p>
    <w:p w:rsidR="00E52002" w:rsidRDefault="00E52002">
      <w:pPr>
        <w:pStyle w:val="ConsPlusTitle"/>
        <w:jc w:val="center"/>
      </w:pPr>
    </w:p>
    <w:p w:rsidR="00E52002" w:rsidRDefault="00E52002">
      <w:pPr>
        <w:pStyle w:val="ConsPlusTitle"/>
        <w:jc w:val="center"/>
      </w:pPr>
      <w:r>
        <w:t>О ВНЕСЕНИИ ИЗМЕНЕНИЙ В ЗАКОН ТОМСКОЙ ОБЛАСТИ</w:t>
      </w:r>
    </w:p>
    <w:p w:rsidR="00E52002" w:rsidRDefault="00E52002">
      <w:pPr>
        <w:pStyle w:val="ConsPlusTitle"/>
        <w:jc w:val="center"/>
      </w:pPr>
      <w:r>
        <w:t>"О ЕДИНОВРЕМЕННОЙ ДЕНЕЖНОЙ ВЫПЛАТЕ ИНВАЛИДАМ ВЕЛИКОЙ</w:t>
      </w:r>
    </w:p>
    <w:p w:rsidR="00E52002" w:rsidRDefault="00E52002">
      <w:pPr>
        <w:pStyle w:val="ConsPlusTitle"/>
        <w:jc w:val="center"/>
      </w:pPr>
      <w:r>
        <w:t>ОТЕЧЕСТВЕННОЙ ВОЙНЫ И УЧАСТНИКАМ ВЕЛИКОЙ ОТЕЧЕСТВЕННОЙ</w:t>
      </w:r>
    </w:p>
    <w:p w:rsidR="00E52002" w:rsidRDefault="00E52002">
      <w:pPr>
        <w:pStyle w:val="ConsPlusTitle"/>
        <w:jc w:val="center"/>
      </w:pPr>
      <w:r>
        <w:t>ВОЙНЫ, ПРОЖИВАЮЩИМ НА ТЕРРИТОРИИ ТОМСКОЙ ОБЛАСТИ"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jc w:val="right"/>
      </w:pPr>
      <w:r>
        <w:t>Принят</w:t>
      </w:r>
    </w:p>
    <w:p w:rsidR="00E52002" w:rsidRDefault="00E52002">
      <w:pPr>
        <w:pStyle w:val="ConsPlusNormal"/>
        <w:jc w:val="right"/>
      </w:pPr>
      <w:r>
        <w:t>постановлением</w:t>
      </w:r>
    </w:p>
    <w:p w:rsidR="00E52002" w:rsidRDefault="00E52002">
      <w:pPr>
        <w:pStyle w:val="ConsPlusNormal"/>
        <w:jc w:val="right"/>
      </w:pPr>
      <w:r>
        <w:t>Законодательной Думы</w:t>
      </w:r>
    </w:p>
    <w:p w:rsidR="00E52002" w:rsidRDefault="00E52002">
      <w:pPr>
        <w:pStyle w:val="ConsPlusNormal"/>
        <w:jc w:val="right"/>
      </w:pPr>
      <w:r>
        <w:t>Томской области</w:t>
      </w:r>
    </w:p>
    <w:p w:rsidR="00E52002" w:rsidRDefault="00E52002">
      <w:pPr>
        <w:pStyle w:val="ConsPlusNormal"/>
        <w:jc w:val="right"/>
      </w:pPr>
      <w:r>
        <w:t>от 24.08.2023 N 904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Title"/>
        <w:ind w:firstLine="540"/>
        <w:jc w:val="both"/>
        <w:outlineLvl w:val="0"/>
      </w:pPr>
      <w:r>
        <w:t>Статья 1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ind w:firstLine="540"/>
        <w:jc w:val="both"/>
      </w:pPr>
      <w:r>
        <w:t xml:space="preserve">Внести в </w:t>
      </w:r>
      <w:hyperlink r:id="rId5">
        <w:r>
          <w:rPr>
            <w:color w:val="0000FF"/>
          </w:rPr>
          <w:t>Закон</w:t>
        </w:r>
      </w:hyperlink>
      <w:r>
        <w:t xml:space="preserve"> Томской области от 28 апреля 2007 года N 77-ОЗ "О единовременной денежной выплате инвалидам Великой Отечественной войны и участникам Великой Отечественной войны, проживающим на территории Томской области" (Официальные ведомости Государственной Думы Томской области, 2007, N 3 (125)-I; Собрание законодательства Томской области, 2022, N 9/2 (299) следующие изменения: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 xml:space="preserve">1) в </w:t>
      </w:r>
      <w:hyperlink r:id="rId6">
        <w:r>
          <w:rPr>
            <w:color w:val="0000FF"/>
          </w:rPr>
          <w:t>наименовании</w:t>
        </w:r>
      </w:hyperlink>
      <w:r>
        <w:t xml:space="preserve"> слово "единовременной" исключить;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 xml:space="preserve">2) в </w:t>
      </w:r>
      <w:hyperlink r:id="rId7">
        <w:r>
          <w:rPr>
            <w:color w:val="0000FF"/>
          </w:rPr>
          <w:t>статье 1</w:t>
        </w:r>
      </w:hyperlink>
      <w:r>
        <w:t xml:space="preserve"> слово "единовременную" исключить;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 xml:space="preserve">3) </w:t>
      </w:r>
      <w:hyperlink r:id="rId8">
        <w:r>
          <w:rPr>
            <w:color w:val="0000FF"/>
          </w:rPr>
          <w:t>статью 2</w:t>
        </w:r>
      </w:hyperlink>
      <w:r>
        <w:t xml:space="preserve"> изложить в следующей редакции: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>"Статья 2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ind w:firstLine="540"/>
        <w:jc w:val="both"/>
      </w:pPr>
      <w:r>
        <w:t>1. Денежная выплата, установленная настоящим Законом, производится ежемесячно в честь Победы советского народа в Великой Отечественной войне 1941 - 1945 годов органом, уполномоченным Администрацией Томской области.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>2. Денежная выплата, установленная настоящим Законом, осуществляется за счет средств областного бюджета в объеме, предусмотренном законом об областном бюджете на очередной финансовый год.</w:t>
      </w:r>
    </w:p>
    <w:p w:rsidR="00E52002" w:rsidRDefault="00E52002">
      <w:pPr>
        <w:pStyle w:val="ConsPlusNormal"/>
        <w:spacing w:before="220"/>
        <w:ind w:firstLine="540"/>
        <w:jc w:val="both"/>
      </w:pPr>
      <w:r>
        <w:t>3. Порядок назначения и осуществления денежной выплаты, установленной настоящим Законом, утверждается Администрацией Томской области.".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Title"/>
        <w:ind w:firstLine="540"/>
        <w:jc w:val="both"/>
        <w:outlineLvl w:val="0"/>
      </w:pPr>
      <w:r>
        <w:t>Статья 2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ind w:firstLine="540"/>
        <w:jc w:val="both"/>
      </w:pPr>
      <w:r>
        <w:t>Настоящий Закон вступает в силу с 1 января 2024 года, но не ранее дня его официального опубликования.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jc w:val="right"/>
      </w:pPr>
      <w:r>
        <w:t>Губернатор</w:t>
      </w:r>
    </w:p>
    <w:p w:rsidR="00E52002" w:rsidRDefault="00E52002">
      <w:pPr>
        <w:pStyle w:val="ConsPlusNormal"/>
        <w:jc w:val="right"/>
      </w:pPr>
      <w:r>
        <w:t>Томской области</w:t>
      </w:r>
    </w:p>
    <w:p w:rsidR="00E52002" w:rsidRDefault="00E52002">
      <w:pPr>
        <w:pStyle w:val="ConsPlusNormal"/>
        <w:jc w:val="right"/>
      </w:pPr>
      <w:r>
        <w:lastRenderedPageBreak/>
        <w:t>В.В.МАЗУР</w:t>
      </w:r>
    </w:p>
    <w:p w:rsidR="00E52002" w:rsidRDefault="00E52002">
      <w:pPr>
        <w:pStyle w:val="ConsPlusNormal"/>
      </w:pPr>
      <w:r>
        <w:t>Томск</w:t>
      </w:r>
    </w:p>
    <w:p w:rsidR="00E52002" w:rsidRDefault="00E52002">
      <w:pPr>
        <w:pStyle w:val="ConsPlusNormal"/>
        <w:spacing w:before="220"/>
      </w:pPr>
      <w:r>
        <w:t>4 сентября 2023 года</w:t>
      </w:r>
    </w:p>
    <w:p w:rsidR="00E52002" w:rsidRDefault="00E52002">
      <w:pPr>
        <w:pStyle w:val="ConsPlusNormal"/>
        <w:spacing w:before="220"/>
      </w:pPr>
      <w:r>
        <w:t>N 75-ОЗ</w:t>
      </w: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jc w:val="both"/>
      </w:pPr>
    </w:p>
    <w:p w:rsidR="00E52002" w:rsidRDefault="00E5200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466D" w:rsidRDefault="00E52002">
      <w:bookmarkStart w:id="0" w:name="_GoBack"/>
      <w:bookmarkEnd w:id="0"/>
    </w:p>
    <w:sectPr w:rsidR="00D6466D" w:rsidSect="00B8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02"/>
    <w:rsid w:val="00122681"/>
    <w:rsid w:val="00563AC4"/>
    <w:rsid w:val="00E5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EB8D1-C808-4011-8005-3B1B0A25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200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5200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5200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AEDA652BDC3F5DD01C501A864215943EBA4831E0C9C6E1AAB0EA7077B597686A3816730AA8C759F880DD588CBB8843CEA0525B102091CF321AE22CD9o3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6AEDA652BDC3F5DD01C501A864215943EBA4831E0C9C6E1AAB0EA7077B597686A3816730AA8C759F880DD5882BB8843CEA0525B102091CF321AE22CD9o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AEDA652BDC3F5DD01C501A864215943EBA4831E0C9C6E1AAB0EA7077B597686A3816730AA8C759F880DD5880BB8843CEA0525B102091CF321AE22CD9o3H" TargetMode="External"/><Relationship Id="rId5" Type="http://schemas.openxmlformats.org/officeDocument/2006/relationships/hyperlink" Target="consultantplus://offline/ref=86AEDA652BDC3F5DD01C501A864215943EBA4831E0C9C6E1AAB0EA7077B597686A38167318A89F55F988C3588CAEDE1288DFo6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 Трошина</dc:creator>
  <cp:keywords/>
  <dc:description/>
  <cp:lastModifiedBy>Анна Алексеевна Трошина</cp:lastModifiedBy>
  <cp:revision>1</cp:revision>
  <dcterms:created xsi:type="dcterms:W3CDTF">2023-09-18T07:40:00Z</dcterms:created>
  <dcterms:modified xsi:type="dcterms:W3CDTF">2023-09-18T07:41:00Z</dcterms:modified>
</cp:coreProperties>
</file>