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B57" w:rsidRDefault="00203B57">
      <w:pPr>
        <w:pStyle w:val="ConsPlusNormal"/>
        <w:jc w:val="both"/>
      </w:pPr>
    </w:p>
    <w:p w:rsidR="00203B57" w:rsidRDefault="00203B57">
      <w:pPr>
        <w:pStyle w:val="ConsPlusTitle"/>
        <w:jc w:val="center"/>
      </w:pPr>
      <w:r>
        <w:t>АДМИНИСТРАЦИЯ ТОМСКОЙ ОБЛАСТИ</w:t>
      </w:r>
    </w:p>
    <w:p w:rsidR="00203B57" w:rsidRDefault="00203B57">
      <w:pPr>
        <w:pStyle w:val="ConsPlusTitle"/>
        <w:jc w:val="center"/>
      </w:pPr>
    </w:p>
    <w:p w:rsidR="00203B57" w:rsidRDefault="00203B57">
      <w:pPr>
        <w:pStyle w:val="ConsPlusTitle"/>
        <w:jc w:val="center"/>
      </w:pPr>
      <w:r>
        <w:t>ПОСТАНОВЛЕНИЕ</w:t>
      </w:r>
    </w:p>
    <w:p w:rsidR="00203B57" w:rsidRDefault="00203B57">
      <w:pPr>
        <w:pStyle w:val="ConsPlusTitle"/>
        <w:jc w:val="center"/>
      </w:pPr>
      <w:r>
        <w:t>от 30 октября 2014 г. N 407а</w:t>
      </w:r>
    </w:p>
    <w:p w:rsidR="00203B57" w:rsidRDefault="00203B57">
      <w:pPr>
        <w:pStyle w:val="ConsPlusTitle"/>
        <w:jc w:val="center"/>
      </w:pPr>
    </w:p>
    <w:p w:rsidR="00203B57" w:rsidRDefault="00203B57">
      <w:pPr>
        <w:pStyle w:val="ConsPlusTitle"/>
        <w:jc w:val="center"/>
      </w:pPr>
      <w:r>
        <w:t>ОБ ОПРЕДЕЛЕНИИ УПОЛНОМОЧЕННОГО ИСПОЛНИТЕЛЬНОГО</w:t>
      </w:r>
    </w:p>
    <w:p w:rsidR="00203B57" w:rsidRDefault="00203B57">
      <w:pPr>
        <w:pStyle w:val="ConsPlusTitle"/>
        <w:jc w:val="center"/>
      </w:pPr>
      <w:r>
        <w:t>ОРГАНА ГОСУДАРСТВЕННОЙ ВЛАСТИ ТОМСКОЙ ОБЛАСТИ</w:t>
      </w:r>
    </w:p>
    <w:p w:rsidR="00203B57" w:rsidRDefault="00203B57">
      <w:pPr>
        <w:pStyle w:val="ConsPlusTitle"/>
        <w:jc w:val="center"/>
      </w:pPr>
      <w:r>
        <w:t>В СФЕРЕ СОЦИАЛЬНОГО ОБСЛУЖИВАНИЯ</w:t>
      </w:r>
    </w:p>
    <w:p w:rsidR="00203B57" w:rsidRDefault="00203B57">
      <w:pPr>
        <w:pStyle w:val="ConsPlusNormal"/>
        <w:jc w:val="both"/>
      </w:pPr>
    </w:p>
    <w:p w:rsidR="00203B57" w:rsidRDefault="00203B57">
      <w:pPr>
        <w:pStyle w:val="ConsPlusNormal"/>
        <w:ind w:firstLine="540"/>
        <w:jc w:val="both"/>
      </w:pPr>
      <w:r>
        <w:t xml:space="preserve">В соответствии с </w:t>
      </w:r>
      <w:hyperlink r:id="rId4" w:history="1">
        <w:r>
          <w:rPr>
            <w:color w:val="0000FF"/>
          </w:rPr>
          <w:t>пунктом 2) статьи 8</w:t>
        </w:r>
      </w:hyperlink>
      <w:r>
        <w:t xml:space="preserve"> Федерального закона от 28 декабря 2013 года N 442-ФЗ "Об основах социального обслуживания граждан в Российской Федерации" и </w:t>
      </w:r>
      <w:hyperlink r:id="rId5" w:history="1">
        <w:r>
          <w:rPr>
            <w:color w:val="0000FF"/>
          </w:rPr>
          <w:t>пунктом 1) статьи 4</w:t>
        </w:r>
      </w:hyperlink>
      <w:r>
        <w:t xml:space="preserve"> Закона Томской области от 8 октября 2014 года N 127-ОЗ "Об организации социального обслуживания граждан в Томской области" постановляю:</w:t>
      </w:r>
    </w:p>
    <w:p w:rsidR="00203B57" w:rsidRDefault="00203B57">
      <w:pPr>
        <w:pStyle w:val="ConsPlusNormal"/>
        <w:ind w:firstLine="540"/>
        <w:jc w:val="both"/>
      </w:pPr>
      <w:r>
        <w:t xml:space="preserve">1. </w:t>
      </w:r>
      <w:proofErr w:type="gramStart"/>
      <w:r>
        <w:t>Определить Департамент по вопросам семьи и детей Томской области в пределах его компетенции уполномоченным органом государственной власти Томской области в сфере социального обслуживания, в том числе на признание граждан нуждающимися в социальном обслуживании, а также на составление индивидуальной программы в отношении несовершеннолетних граждан, находящихся в трудной жизненной ситуации, в том числе детей-сирот и детей, оставшихся без попечения родителей, а также</w:t>
      </w:r>
      <w:proofErr w:type="gramEnd"/>
      <w:r>
        <w:t xml:space="preserve"> лиц, не достигших возраста двадцати трех лет и завершивших пребывание в организации для детей-сирот и детей, оставшихся без попечения родителей.</w:t>
      </w:r>
    </w:p>
    <w:p w:rsidR="00203B57" w:rsidRDefault="00203B57">
      <w:pPr>
        <w:pStyle w:val="ConsPlusNormal"/>
        <w:ind w:firstLine="540"/>
        <w:jc w:val="both"/>
      </w:pPr>
      <w:r>
        <w:t>2. Департаменту информационной политики Администрации Томской области (</w:t>
      </w:r>
      <w:proofErr w:type="spellStart"/>
      <w:r>
        <w:t>Севостьянов</w:t>
      </w:r>
      <w:proofErr w:type="spellEnd"/>
      <w:r>
        <w:t>) обеспечить опубликование настоящего постановления.</w:t>
      </w:r>
    </w:p>
    <w:p w:rsidR="00203B57" w:rsidRDefault="00203B57">
      <w:pPr>
        <w:pStyle w:val="ConsPlusNormal"/>
        <w:ind w:firstLine="540"/>
        <w:jc w:val="both"/>
      </w:pPr>
      <w:r>
        <w:t>3. Настоящее постановление вступает в силу с 1 января 2015 года, но не ранее чем по истечении 10 дней со дня его официального опубликования.</w:t>
      </w:r>
    </w:p>
    <w:p w:rsidR="00203B57" w:rsidRDefault="00203B57">
      <w:pPr>
        <w:pStyle w:val="ConsPlusNormal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социальной политике </w:t>
      </w:r>
      <w:proofErr w:type="spellStart"/>
      <w:r>
        <w:t>Акатаева</w:t>
      </w:r>
      <w:proofErr w:type="spellEnd"/>
      <w:r>
        <w:t xml:space="preserve"> Ч.М.</w:t>
      </w:r>
    </w:p>
    <w:p w:rsidR="00203B57" w:rsidRDefault="00203B57">
      <w:pPr>
        <w:pStyle w:val="ConsPlusNormal"/>
        <w:jc w:val="both"/>
      </w:pPr>
    </w:p>
    <w:p w:rsidR="00203B57" w:rsidRDefault="00203B57">
      <w:pPr>
        <w:pStyle w:val="ConsPlusNormal"/>
        <w:jc w:val="right"/>
      </w:pPr>
      <w:r>
        <w:t>И.о. Губернатора</w:t>
      </w:r>
    </w:p>
    <w:p w:rsidR="00203B57" w:rsidRDefault="00203B57">
      <w:pPr>
        <w:pStyle w:val="ConsPlusNormal"/>
        <w:jc w:val="right"/>
      </w:pPr>
      <w:r>
        <w:t>Томской области</w:t>
      </w:r>
    </w:p>
    <w:p w:rsidR="00203B57" w:rsidRDefault="00203B57">
      <w:pPr>
        <w:pStyle w:val="ConsPlusNormal"/>
        <w:jc w:val="right"/>
      </w:pPr>
      <w:r>
        <w:t>А.М.ФЕДЕНЕВ</w:t>
      </w:r>
    </w:p>
    <w:p w:rsidR="00203B57" w:rsidRDefault="00203B57">
      <w:pPr>
        <w:pStyle w:val="ConsPlusNormal"/>
        <w:jc w:val="both"/>
      </w:pPr>
    </w:p>
    <w:p w:rsidR="00203B57" w:rsidRDefault="00203B57">
      <w:pPr>
        <w:pStyle w:val="ConsPlusNormal"/>
        <w:jc w:val="both"/>
      </w:pPr>
    </w:p>
    <w:p w:rsidR="00203B57" w:rsidRDefault="00203B5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171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203B57"/>
    <w:rsid w:val="00203B57"/>
    <w:rsid w:val="00213466"/>
    <w:rsid w:val="005C1F3C"/>
    <w:rsid w:val="005C72D7"/>
    <w:rsid w:val="00963E1B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03B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03B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03B5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536092B33D0ADE9F93F557E099007AC652741D7168D5CEBBA5AC5046FD1DAFED1D301BE4506E54F60A403IAK0M" TargetMode="External"/><Relationship Id="rId4" Type="http://schemas.openxmlformats.org/officeDocument/2006/relationships/hyperlink" Target="consultantplus://offline/ref=0536092B33D0ADE9F93F4B731FFC59A8652A19DA1B8B56BBE0059E5938D8D0A9969C58FC010BE447I6K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1590</Characters>
  <Application>Microsoft Office Word</Application>
  <DocSecurity>0</DocSecurity>
  <Lines>13</Lines>
  <Paragraphs>3</Paragraphs>
  <ScaleCrop>false</ScaleCrop>
  <Company>MFC</Company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2016-03-17T12:10:00Z</dcterms:created>
  <dcterms:modified xsi:type="dcterms:W3CDTF">2016-03-17T12:10:00Z</dcterms:modified>
</cp:coreProperties>
</file>