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9C" w:rsidRDefault="00717C9C">
      <w:pPr>
        <w:pStyle w:val="ConsPlusNormal"/>
        <w:jc w:val="both"/>
      </w:pPr>
    </w:p>
    <w:p w:rsidR="00717C9C" w:rsidRDefault="00717C9C">
      <w:pPr>
        <w:pStyle w:val="ConsPlusTitle"/>
        <w:jc w:val="center"/>
      </w:pPr>
      <w:r>
        <w:t>ПРАВИТЕЛЬСТВО РОССИЙСКОЙ ФЕДЕРАЦИИ</w:t>
      </w:r>
    </w:p>
    <w:p w:rsidR="00717C9C" w:rsidRDefault="00717C9C">
      <w:pPr>
        <w:pStyle w:val="ConsPlusTitle"/>
        <w:jc w:val="center"/>
      </w:pPr>
    </w:p>
    <w:p w:rsidR="00717C9C" w:rsidRDefault="00717C9C">
      <w:pPr>
        <w:pStyle w:val="ConsPlusTitle"/>
        <w:jc w:val="center"/>
      </w:pPr>
      <w:r>
        <w:t>ПОСТАНОВЛЕНИЕ</w:t>
      </w:r>
    </w:p>
    <w:p w:rsidR="00717C9C" w:rsidRDefault="00717C9C">
      <w:pPr>
        <w:pStyle w:val="ConsPlusTitle"/>
        <w:jc w:val="center"/>
      </w:pPr>
      <w:r>
        <w:t>от 18 декабря 2014 г. N 1411</w:t>
      </w:r>
    </w:p>
    <w:p w:rsidR="00717C9C" w:rsidRDefault="00717C9C">
      <w:pPr>
        <w:pStyle w:val="ConsPlusTitle"/>
        <w:jc w:val="center"/>
      </w:pPr>
    </w:p>
    <w:p w:rsidR="00717C9C" w:rsidRDefault="00717C9C">
      <w:pPr>
        <w:pStyle w:val="ConsPlusTitle"/>
        <w:jc w:val="center"/>
      </w:pPr>
      <w:r>
        <w:t>ОБ ИНДЕКСАЦИИ</w:t>
      </w:r>
    </w:p>
    <w:p w:rsidR="00717C9C" w:rsidRDefault="00717C9C">
      <w:pPr>
        <w:pStyle w:val="ConsPlusTitle"/>
        <w:jc w:val="center"/>
      </w:pPr>
      <w:r>
        <w:t>В 2015 ГОДУ РАЗМЕРОВ КОМПЕНСАЦИЙ И ИНЫХ ВЫПЛАТ</w:t>
      </w:r>
    </w:p>
    <w:p w:rsidR="00717C9C" w:rsidRDefault="00717C9C">
      <w:pPr>
        <w:pStyle w:val="ConsPlusTitle"/>
        <w:jc w:val="center"/>
      </w:pPr>
      <w:r>
        <w:t xml:space="preserve">ГРАЖДАНАМ, ПОДВЕРГШИМСЯ ВОЗДЕЙСТВИЮ РАДИАЦИИ </w:t>
      </w:r>
      <w:proofErr w:type="gramStart"/>
      <w:r>
        <w:t>ВСЛЕДСТВИЕ</w:t>
      </w:r>
      <w:proofErr w:type="gramEnd"/>
    </w:p>
    <w:p w:rsidR="00717C9C" w:rsidRDefault="00717C9C">
      <w:pPr>
        <w:pStyle w:val="ConsPlusTitle"/>
        <w:jc w:val="center"/>
      </w:pPr>
      <w:r>
        <w:t>КАТАСТРОФЫ НА ЧЕРНОБЫЛЬСКОЙ АЭС, АВАРИИ В 1957 ГОДУ</w:t>
      </w:r>
    </w:p>
    <w:p w:rsidR="00717C9C" w:rsidRDefault="00717C9C">
      <w:pPr>
        <w:pStyle w:val="ConsPlusTitle"/>
        <w:jc w:val="center"/>
      </w:pPr>
      <w:r>
        <w:t>НА ПРОИЗВОДСТВЕННОМ ОБЪЕДИНЕНИИ "МАЯК" И СБРОСОВ</w:t>
      </w:r>
    </w:p>
    <w:p w:rsidR="00717C9C" w:rsidRDefault="00717C9C">
      <w:pPr>
        <w:pStyle w:val="ConsPlusTitle"/>
        <w:jc w:val="center"/>
      </w:pPr>
      <w:r>
        <w:t xml:space="preserve">РАДИОАКТИВНЫХ ОТХОДОВ В РЕКУ ТЕЧА, А ТАКЖЕ </w:t>
      </w:r>
      <w:proofErr w:type="gramStart"/>
      <w:r>
        <w:t>ВСЛЕДСТВИЕ</w:t>
      </w:r>
      <w:proofErr w:type="gramEnd"/>
    </w:p>
    <w:p w:rsidR="00717C9C" w:rsidRDefault="00717C9C">
      <w:pPr>
        <w:pStyle w:val="ConsPlusTitle"/>
        <w:jc w:val="center"/>
      </w:pPr>
      <w:r>
        <w:t>ЯДЕРНЫХ ИСПЫТАНИЙ НА СЕМИПАЛАТИНСКОМ ПОЛИГОНЕ</w:t>
      </w:r>
    </w:p>
    <w:p w:rsidR="00717C9C" w:rsidRDefault="00717C9C">
      <w:pPr>
        <w:pStyle w:val="ConsPlusNormal"/>
        <w:jc w:val="center"/>
      </w:pPr>
      <w:r>
        <w:t>Список изменяющих документов</w:t>
      </w:r>
    </w:p>
    <w:p w:rsidR="00717C9C" w:rsidRDefault="00717C9C">
      <w:pPr>
        <w:pStyle w:val="ConsPlusNormal"/>
        <w:jc w:val="center"/>
      </w:pPr>
      <w:proofErr w:type="gramStart"/>
      <w:r>
        <w:t xml:space="preserve">(с </w:t>
      </w:r>
      <w:proofErr w:type="spellStart"/>
      <w:r>
        <w:t>изм</w:t>
      </w:r>
      <w:proofErr w:type="spellEnd"/>
      <w:r>
        <w:t xml:space="preserve">., внесенными </w:t>
      </w:r>
      <w:hyperlink r:id="rId4" w:history="1">
        <w:r>
          <w:rPr>
            <w:color w:val="0000FF"/>
          </w:rPr>
          <w:t>Постановлением</w:t>
        </w:r>
      </w:hyperlink>
      <w:r>
        <w:t xml:space="preserve"> Правительства РФ</w:t>
      </w:r>
      <w:proofErr w:type="gramEnd"/>
    </w:p>
    <w:p w:rsidR="00717C9C" w:rsidRDefault="00717C9C">
      <w:pPr>
        <w:pStyle w:val="ConsPlusNormal"/>
        <w:jc w:val="center"/>
      </w:pPr>
      <w:r>
        <w:t>от 13.08.2015 N 840)</w:t>
      </w:r>
    </w:p>
    <w:p w:rsidR="00717C9C" w:rsidRDefault="00717C9C">
      <w:pPr>
        <w:pStyle w:val="ConsPlusNormal"/>
        <w:ind w:firstLine="540"/>
        <w:jc w:val="both"/>
      </w:pPr>
    </w:p>
    <w:p w:rsidR="00717C9C" w:rsidRDefault="00717C9C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АЭС", </w:t>
      </w:r>
      <w:hyperlink r:id="rId6" w:history="1">
        <w:r>
          <w:rPr>
            <w:color w:val="0000FF"/>
          </w:rPr>
          <w:t>статьей 2</w:t>
        </w:r>
      </w:hyperlink>
      <w:r>
        <w:t xml:space="preserve"> Федерального закона от 12 февраля 2001 г. N 5-ФЗ "О внесении изменений и дополнений в Закон Российской Федерации "О социальной защите граждан, подвергшихся воздействию радиации вследствие катастрофы на Чернобыльской АЭС", федеральными законами "</w:t>
      </w:r>
      <w:hyperlink r:id="rId7" w:history="1">
        <w:r>
          <w:rPr>
            <w:color w:val="0000FF"/>
          </w:rPr>
          <w:t>О социальной защите граждан</w:t>
        </w:r>
      </w:hyperlink>
      <w:r>
        <w:t xml:space="preserve"> Российской Федерации, подвергшихся воздействию</w:t>
      </w:r>
      <w:proofErr w:type="gramEnd"/>
      <w:r>
        <w:t xml:space="preserve">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" и "</w:t>
      </w:r>
      <w:hyperlink r:id="rId8" w:history="1">
        <w:r>
          <w:rPr>
            <w:color w:val="0000FF"/>
          </w:rPr>
          <w:t>О социальных гарантиях гражданам</w:t>
        </w:r>
      </w:hyperlink>
      <w:r>
        <w:t>, подвергшимся радиационному воздействию вследствие ядерных испытаний на Семипалатинском полигоне" Правительство Российской Федерации постановляет:</w:t>
      </w:r>
    </w:p>
    <w:p w:rsidR="00717C9C" w:rsidRDefault="00717C9C">
      <w:pPr>
        <w:pStyle w:val="ConsPlusNormal"/>
        <w:ind w:firstLine="540"/>
        <w:jc w:val="both"/>
      </w:pPr>
      <w:bookmarkStart w:id="0" w:name="P18"/>
      <w:bookmarkEnd w:id="0"/>
      <w:r>
        <w:t xml:space="preserve">1. Осуществить с 1 января 2015 г. исходя из уровня инфляции, установленного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 федеральном бюджете на 2015 год и на плановый период 2016 и 2017 годов", индексацию с применением коэффициента 1,055:</w:t>
      </w:r>
    </w:p>
    <w:p w:rsidR="00717C9C" w:rsidRDefault="00717C9C">
      <w:pPr>
        <w:pStyle w:val="ConsPlusNormal"/>
        <w:ind w:firstLine="540"/>
        <w:jc w:val="both"/>
      </w:pPr>
      <w:r>
        <w:t xml:space="preserve">ежемесячных, ежегодных и единовременных компенсаций и иных выплат, установленных </w:t>
      </w:r>
      <w:hyperlink r:id="rId10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АЭС", согласно </w:t>
      </w:r>
      <w:hyperlink w:anchor="P39" w:history="1">
        <w:r>
          <w:rPr>
            <w:color w:val="0000FF"/>
          </w:rPr>
          <w:t>приложению N 1</w:t>
        </w:r>
      </w:hyperlink>
      <w:r>
        <w:t>;</w:t>
      </w:r>
    </w:p>
    <w:p w:rsidR="00717C9C" w:rsidRDefault="00717C9C">
      <w:pPr>
        <w:pStyle w:val="ConsPlusNormal"/>
        <w:ind w:firstLine="540"/>
        <w:jc w:val="both"/>
      </w:pPr>
      <w:r>
        <w:t xml:space="preserve">ежемесячной денежной компенсации и ежемесячной денежной суммы, предусмотренных </w:t>
      </w:r>
      <w:hyperlink r:id="rId11" w:history="1">
        <w:r>
          <w:rPr>
            <w:color w:val="0000FF"/>
          </w:rPr>
          <w:t>частями первой</w:t>
        </w:r>
      </w:hyperlink>
      <w:r>
        <w:t xml:space="preserve"> и </w:t>
      </w:r>
      <w:hyperlink r:id="rId12" w:history="1">
        <w:r>
          <w:rPr>
            <w:color w:val="0000FF"/>
          </w:rPr>
          <w:t>второй статьи 2</w:t>
        </w:r>
      </w:hyperlink>
      <w:r>
        <w:t xml:space="preserve"> Федерального закона от 12 февраля 2001 г. N 5-ФЗ "О внесении изменений и дополнений в Закон Российской Федерации "О социальной защите граждан, подвергшихся воздействию радиации вследствие катастрофы на Чернобыльской АЭС";</w:t>
      </w:r>
    </w:p>
    <w:p w:rsidR="00717C9C" w:rsidRDefault="00717C9C">
      <w:pPr>
        <w:pStyle w:val="ConsPlusNormal"/>
        <w:ind w:firstLine="540"/>
        <w:jc w:val="both"/>
      </w:pPr>
      <w:r>
        <w:t xml:space="preserve">ежемесячных денежных компенсаций, установленных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 xml:space="preserve">", согласно </w:t>
      </w:r>
      <w:hyperlink w:anchor="P190" w:history="1">
        <w:r>
          <w:rPr>
            <w:color w:val="0000FF"/>
          </w:rPr>
          <w:t>приложению N 2</w:t>
        </w:r>
      </w:hyperlink>
      <w:r>
        <w:t>;</w:t>
      </w:r>
    </w:p>
    <w:p w:rsidR="00717C9C" w:rsidRDefault="00717C9C">
      <w:pPr>
        <w:pStyle w:val="ConsPlusNormal"/>
        <w:ind w:firstLine="540"/>
        <w:jc w:val="both"/>
      </w:pPr>
      <w:r>
        <w:t xml:space="preserve">ежемесячных компенсаций, установленных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полигоне", согласно </w:t>
      </w:r>
      <w:hyperlink w:anchor="P214" w:history="1">
        <w:r>
          <w:rPr>
            <w:color w:val="0000FF"/>
          </w:rPr>
          <w:t>приложению N 3</w:t>
        </w:r>
      </w:hyperlink>
      <w:r>
        <w:t>.</w:t>
      </w:r>
    </w:p>
    <w:p w:rsidR="00717C9C" w:rsidRDefault="00717C9C">
      <w:pPr>
        <w:pStyle w:val="ConsPlusNormal"/>
        <w:ind w:firstLine="540"/>
        <w:jc w:val="both"/>
      </w:pPr>
      <w:r>
        <w:t xml:space="preserve">2. Выплата компенсаций и иных выплат, указанных в </w:t>
      </w:r>
      <w:hyperlink w:anchor="P18" w:history="1">
        <w:r>
          <w:rPr>
            <w:color w:val="0000FF"/>
          </w:rPr>
          <w:t>пункте 1</w:t>
        </w:r>
      </w:hyperlink>
      <w:r>
        <w:t xml:space="preserve"> настоящего постановления, лицам, приобретшим право на их получение в 2015 году, производится в размерах, определенных настоящим постановлением.</w:t>
      </w:r>
    </w:p>
    <w:p w:rsidR="00717C9C" w:rsidRDefault="00717C9C">
      <w:pPr>
        <w:pStyle w:val="ConsPlusNormal"/>
        <w:ind w:firstLine="540"/>
        <w:jc w:val="both"/>
      </w:pPr>
      <w:r>
        <w:t>3. Министерству труда и социальной защиты Российской Федерации совместно с Министерством финансов Российской Федерации давать разъяснения по вопросам, связанным с применением настоящего постановления.</w:t>
      </w:r>
    </w:p>
    <w:p w:rsidR="00717C9C" w:rsidRDefault="00717C9C">
      <w:pPr>
        <w:pStyle w:val="ConsPlusNormal"/>
        <w:ind w:firstLine="540"/>
        <w:jc w:val="both"/>
      </w:pPr>
    </w:p>
    <w:p w:rsidR="00717C9C" w:rsidRDefault="00717C9C">
      <w:pPr>
        <w:pStyle w:val="ConsPlusNormal"/>
        <w:jc w:val="right"/>
      </w:pPr>
      <w:r>
        <w:t>Председатель Правительства</w:t>
      </w:r>
    </w:p>
    <w:p w:rsidR="00717C9C" w:rsidRDefault="00717C9C">
      <w:pPr>
        <w:pStyle w:val="ConsPlusNormal"/>
        <w:jc w:val="right"/>
      </w:pPr>
      <w:r>
        <w:t>Российской Федерации</w:t>
      </w:r>
    </w:p>
    <w:p w:rsidR="00717C9C" w:rsidRDefault="00717C9C">
      <w:pPr>
        <w:pStyle w:val="ConsPlusNormal"/>
        <w:jc w:val="right"/>
      </w:pPr>
      <w:r>
        <w:t>Д.МЕДВЕДЕВ</w:t>
      </w:r>
    </w:p>
    <w:p w:rsidR="00717C9C" w:rsidRDefault="00717C9C">
      <w:pPr>
        <w:sectPr w:rsidR="00717C9C" w:rsidSect="0007368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right"/>
      </w:pPr>
      <w:r>
        <w:t>Приложение N 1</w:t>
      </w:r>
    </w:p>
    <w:p w:rsidR="00717C9C" w:rsidRDefault="00717C9C">
      <w:pPr>
        <w:pStyle w:val="ConsPlusNormal"/>
        <w:jc w:val="right"/>
      </w:pPr>
      <w:r>
        <w:t>к постановлению Правительства</w:t>
      </w:r>
    </w:p>
    <w:p w:rsidR="00717C9C" w:rsidRDefault="00717C9C">
      <w:pPr>
        <w:pStyle w:val="ConsPlusNormal"/>
        <w:jc w:val="right"/>
      </w:pPr>
      <w:r>
        <w:t>Российской Федерации</w:t>
      </w:r>
    </w:p>
    <w:p w:rsidR="00717C9C" w:rsidRDefault="00717C9C">
      <w:pPr>
        <w:pStyle w:val="ConsPlusNormal"/>
        <w:jc w:val="right"/>
      </w:pPr>
      <w:r>
        <w:t>от 18 декабря 2014 г. N 1411</w:t>
      </w: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center"/>
      </w:pPr>
      <w:bookmarkStart w:id="1" w:name="P39"/>
      <w:bookmarkEnd w:id="1"/>
      <w:r>
        <w:t>ЕЖЕМЕСЯЧНЫЕ, ЕЖЕГОДНЫЕ И ЕДИНОВРЕМЕННЫЕ КОМПЕНСАЦИИ</w:t>
      </w:r>
    </w:p>
    <w:p w:rsidR="00717C9C" w:rsidRDefault="00717C9C">
      <w:pPr>
        <w:pStyle w:val="ConsPlusNormal"/>
        <w:jc w:val="center"/>
      </w:pPr>
      <w:r>
        <w:t>И ИНЫЕ ВЫПЛАТЫ, УСТАНОВЛЕННЫЕ ЗАКОНОМ РОССИЙСКОЙ ФЕДЕРАЦИИ</w:t>
      </w:r>
    </w:p>
    <w:p w:rsidR="00717C9C" w:rsidRDefault="00717C9C">
      <w:pPr>
        <w:pStyle w:val="ConsPlusNormal"/>
        <w:jc w:val="center"/>
      </w:pPr>
      <w:r>
        <w:t>"О СОЦИАЛЬНОЙ ЗАЩИТЕ ГРАЖДАН, ПОДВЕРГШИХСЯ ВОЗДЕЙСТВИЮ</w:t>
      </w:r>
    </w:p>
    <w:p w:rsidR="00717C9C" w:rsidRDefault="00717C9C">
      <w:pPr>
        <w:pStyle w:val="ConsPlusNormal"/>
        <w:jc w:val="center"/>
      </w:pPr>
      <w:r>
        <w:t>РАДИАЦИИ ВСЛЕДСТВИЕ КАТАСТРОФЫ НА ЧЕРНОБЫЛЬСКОЙ АЭС",</w:t>
      </w:r>
    </w:p>
    <w:p w:rsidR="00717C9C" w:rsidRDefault="00717C9C">
      <w:pPr>
        <w:pStyle w:val="ConsPlusNormal"/>
        <w:jc w:val="center"/>
      </w:pPr>
      <w:r>
        <w:t>ПОДЛЕЖАЩИЕ ИНДЕКСАЦИИ В 2015 ГОДУ</w:t>
      </w: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right"/>
      </w:pPr>
      <w:r>
        <w:t>(рублей)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540"/>
        <w:gridCol w:w="244"/>
        <w:gridCol w:w="1814"/>
      </w:tblGrid>
      <w:tr w:rsidR="00717C9C">
        <w:tc>
          <w:tcPr>
            <w:tcW w:w="75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7C9C" w:rsidRDefault="00717C9C">
            <w:pPr>
              <w:pStyle w:val="ConsPlusNormal"/>
              <w:jc w:val="center"/>
            </w:pPr>
            <w:r>
              <w:t>Виды компенсаций и иных выплат</w:t>
            </w:r>
          </w:p>
        </w:tc>
        <w:tc>
          <w:tcPr>
            <w:tcW w:w="2058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Размер, установленный с 1 января 2015 г. (с учетом индексации)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59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I. Ежемесячные компенсации и иные выплаты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1. Ежемесячная денежная компенсация на приобретение продовольственных товаров (</w:t>
            </w:r>
            <w:hyperlink r:id="rId15" w:history="1">
              <w:r>
                <w:rPr>
                  <w:color w:val="0000FF"/>
                </w:rPr>
                <w:t>пункт 13 части первой статьи 14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781,4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2. Ежемесячная денежная компенсация на приобретение продовольственных товаров (</w:t>
            </w:r>
            <w:hyperlink r:id="rId16" w:history="1">
              <w:r>
                <w:rPr>
                  <w:color w:val="0000FF"/>
                </w:rPr>
                <w:t>пункт 3 части первой статьи 15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520,9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 xml:space="preserve">3. Ежемесячная денежная компенсация </w:t>
            </w:r>
            <w:proofErr w:type="gramStart"/>
            <w:r>
              <w:t>в зависимости от времени проживания на территории зоны проживания с правом на отселение</w:t>
            </w:r>
            <w:proofErr w:type="gramEnd"/>
            <w:r>
              <w:t xml:space="preserve"> (</w:t>
            </w:r>
            <w:hyperlink r:id="rId17" w:history="1">
              <w:r>
                <w:rPr>
                  <w:color w:val="0000FF"/>
                </w:rPr>
                <w:t>пункт 1 части первой статьи 18</w:t>
              </w:r>
            </w:hyperlink>
            <w:r>
              <w:t xml:space="preserve"> Закона):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 26 апреля 1986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104,19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lastRenderedPageBreak/>
              <w:t>со 2 декабря 1995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52,1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4. Ежемесячная денежная компенсация детям, находившимся на территории зоны проживания с правом на отселение в состоянии внутриутробного развития и родившимся до 1 апреля 1987 г. (</w:t>
            </w:r>
            <w:hyperlink r:id="rId18" w:history="1">
              <w:r>
                <w:rPr>
                  <w:color w:val="0000FF"/>
                </w:rPr>
                <w:t>пункт 1 части первой статьи 18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104,19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 xml:space="preserve">5. </w:t>
            </w:r>
            <w:proofErr w:type="gramStart"/>
            <w:r>
              <w:t>Ежемесячная денежная компенсация работающим в организациях зоны проживания с правом на отселение в зависимости от времени проживания, работы (</w:t>
            </w:r>
            <w:hyperlink r:id="rId19" w:history="1">
              <w:r>
                <w:rPr>
                  <w:color w:val="0000FF"/>
                </w:rPr>
                <w:t>пункт 3 части первой статьи 18</w:t>
              </w:r>
            </w:hyperlink>
            <w:r>
              <w:t xml:space="preserve"> Закона):</w:t>
            </w:r>
            <w:proofErr w:type="gramEnd"/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 26 апреля 1986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520,9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со 2 декабря 1995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130,23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6. Дополнительное пособие зарегистрированным в установленном порядке безработным в зоне проживания с правом на отселение (</w:t>
            </w:r>
            <w:hyperlink r:id="rId20" w:history="1">
              <w:r>
                <w:rPr>
                  <w:color w:val="0000FF"/>
                </w:rPr>
                <w:t>пункт 4 части первой статьи 18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260,48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7. Ежемесячная денежная компенсация при условии постоянного проживания до 2 декабря 1995 г. на территории зоны проживания с льготным социально-экономическим статусом (</w:t>
            </w:r>
            <w:hyperlink r:id="rId21" w:history="1">
              <w:r>
                <w:rPr>
                  <w:color w:val="0000FF"/>
                </w:rPr>
                <w:t>пункт 1 части второй статьи 19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52,1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8. Ежемесячная денежная компенсация работающим в организациях зоны проживания с льготным социально-экономическим статусом при условии постоянного проживания (работы) до 2 декабря 1995 г. (</w:t>
            </w:r>
            <w:hyperlink r:id="rId22" w:history="1">
              <w:r>
                <w:rPr>
                  <w:color w:val="0000FF"/>
                </w:rPr>
                <w:t>пункт 2 части второй статьи 19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208,38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9. Дополнительное пособие зарегистрированным в установленном порядке безработным при условии постоянного проживания до 2 декабря 1995 г. в зоне проживания с льготным социально-экономическим статусом (</w:t>
            </w:r>
            <w:hyperlink r:id="rId23" w:history="1">
              <w:r>
                <w:rPr>
                  <w:color w:val="0000FF"/>
                </w:rPr>
                <w:t>пункт 3 части второй статьи 19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130,23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 xml:space="preserve">10. Ежемесячная денежная компенсация </w:t>
            </w:r>
            <w:proofErr w:type="gramStart"/>
            <w:r>
              <w:t>в зависимости от времени проживания в зоне отселения до переселения в другие районы</w:t>
            </w:r>
            <w:proofErr w:type="gramEnd"/>
            <w:r>
              <w:t xml:space="preserve"> (</w:t>
            </w:r>
            <w:hyperlink r:id="rId24" w:history="1">
              <w:r>
                <w:rPr>
                  <w:color w:val="0000FF"/>
                </w:rPr>
                <w:t>пункт 1 части второй статьи 20</w:t>
              </w:r>
            </w:hyperlink>
            <w:r>
              <w:t xml:space="preserve"> Закона):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lastRenderedPageBreak/>
              <w:t>с 26 апреля 1986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156,29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со 2 декабря 1995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104,19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11. Ежемесячная денежная компенсация детям, находившимся на территории зоны отселения в состоянии внутриутробного развития и родившимся до 1 апреля 1987 г. (</w:t>
            </w:r>
            <w:hyperlink r:id="rId25" w:history="1">
              <w:r>
                <w:rPr>
                  <w:color w:val="0000FF"/>
                </w:rPr>
                <w:t>пункт 1 части второй статьи 20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156,29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 xml:space="preserve">12. Ежемесячная денежная компенсация работающим </w:t>
            </w:r>
            <w:proofErr w:type="gramStart"/>
            <w:r>
              <w:t>в организациях зоны отселения до их переселения в другие районы в зависимости от времени</w:t>
            </w:r>
            <w:proofErr w:type="gramEnd"/>
            <w:r>
              <w:t xml:space="preserve"> проживания, работы (</w:t>
            </w:r>
            <w:hyperlink r:id="rId26" w:history="1">
              <w:r>
                <w:rPr>
                  <w:color w:val="0000FF"/>
                </w:rPr>
                <w:t>пункт 3 части второй статьи 20</w:t>
              </w:r>
            </w:hyperlink>
            <w:r>
              <w:t xml:space="preserve"> Закона):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 26 апреля 1986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1041,87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со 2 декабря 1995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520,9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13. Дополнительное пособие зарегистрированным в установленном порядке безработным в зоне отселения до их переселения в другие районы (</w:t>
            </w:r>
            <w:hyperlink r:id="rId27" w:history="1">
              <w:r>
                <w:rPr>
                  <w:color w:val="0000FF"/>
                </w:rPr>
                <w:t>пункт 4 части второй статьи 20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520,9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14. Ежемесячная денежная компенсация в возмещение вреда, причиненного здоровью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 АЭС (</w:t>
            </w:r>
            <w:hyperlink r:id="rId28" w:history="1">
              <w:r>
                <w:rPr>
                  <w:color w:val="0000FF"/>
                </w:rPr>
                <w:t>пункт 15 части первой статьи 14</w:t>
              </w:r>
            </w:hyperlink>
            <w:r>
              <w:t xml:space="preserve"> Закона):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инвалидам I группы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16338,24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инвалидам II группы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8169,13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инвалидам III группы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3267,64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15. Ежемесячная денежная компенсация в возмещение вреда, причиненного здоровью в связи с радиационным воздействием вследствие чернобыльской катастрофы и повлекшего утрату трудоспособности (без установления инвалидности) (</w:t>
            </w:r>
            <w:hyperlink r:id="rId29" w:history="1">
              <w:r>
                <w:rPr>
                  <w:color w:val="0000FF"/>
                </w:rPr>
                <w:t>пункт 4 части первой статьи 15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816,93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lastRenderedPageBreak/>
              <w:t>16. Ежемесячная денежная выплата в повышенном размере пенсий и пособий неработающим пенсионерам и инвалидам, детям-инвалидам в зависимости от времени проживания на территории зоны проживания с правом на отселение (</w:t>
            </w:r>
            <w:hyperlink r:id="rId30" w:history="1">
              <w:r>
                <w:rPr>
                  <w:color w:val="0000FF"/>
                </w:rPr>
                <w:t>пункт 4 части первой статьи 18</w:t>
              </w:r>
            </w:hyperlink>
            <w:r>
              <w:t xml:space="preserve"> Закона):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 26 апреля 1986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724,06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со 2 декабря 1995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241,34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17. Ежемесячная денежная выплата в повышенном размере пенсий и пособий неработающим пенсионерам и инвалидам, детям-инвалидам при условии постоянного проживания до 2 декабря 1995 г. на территории зоны проживания с льготным социально-экономическим статусом (</w:t>
            </w:r>
            <w:hyperlink r:id="rId31" w:history="1">
              <w:r>
                <w:rPr>
                  <w:color w:val="0000FF"/>
                </w:rPr>
                <w:t>пункт 3 части второй статьи 19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158,12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18. Ежемесячная денежная выплата в повышенном размере пенсий и пособий неработающим пенсионерам и инвалидам, детям-инвалидам в зависимости от времени проживания в зоне отселения до их переселения в другие районы (</w:t>
            </w:r>
            <w:hyperlink r:id="rId32" w:history="1">
              <w:r>
                <w:rPr>
                  <w:color w:val="0000FF"/>
                </w:rPr>
                <w:t>пункт 4 части второй статьи 20</w:t>
              </w:r>
            </w:hyperlink>
            <w:r>
              <w:t xml:space="preserve"> Закона):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 26 апреля 1986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1448,07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со 2 декабря 1995 г.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482,68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19. Ежемесячная денежная компенсация на питание ребенка в дошкольных образовательных организациях, специализированных детских учреждениях лечебного и санаторного типа (</w:t>
            </w:r>
            <w:hyperlink r:id="rId33" w:history="1">
              <w:r>
                <w:rPr>
                  <w:color w:val="0000FF"/>
                </w:rPr>
                <w:t>пункт 12 части первой статьи 14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192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20. Ежемесячная компенсация на питание с молочной кухни для детей до 3 лет (</w:t>
            </w:r>
            <w:hyperlink r:id="rId34" w:history="1">
              <w:r>
                <w:rPr>
                  <w:color w:val="0000FF"/>
                </w:rPr>
                <w:t>пункт 8 части первой статьи 18</w:t>
              </w:r>
            </w:hyperlink>
            <w:r>
              <w:t xml:space="preserve"> Закона):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детям первого года жизни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490,64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детям второго и третьего года жизни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426,64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 xml:space="preserve">21. Ежемесячная компенсация на питание детей в дошкольных </w:t>
            </w:r>
            <w:r>
              <w:lastRenderedPageBreak/>
              <w:t>образовательных организациях, а также в случае, если ребенок с 3-летнего возраста не посещает дошкольную образовательную организацию по медицинским показаниям (</w:t>
            </w:r>
            <w:hyperlink r:id="rId35" w:history="1">
              <w:r>
                <w:rPr>
                  <w:color w:val="0000FF"/>
                </w:rPr>
                <w:t>пункт 9 части первой статьи 18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lastRenderedPageBreak/>
              <w:t>383,99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lastRenderedPageBreak/>
              <w:t xml:space="preserve">22. </w:t>
            </w:r>
            <w:proofErr w:type="gramStart"/>
            <w:r>
              <w:t xml:space="preserve">Ежемесячная компенсация на питание лиц, обучающихся в государственных и муниципальных организациях, осуществляющих образовательную деятельность по имеющим государственную аккредитацию основным общеобразовательным программам, программам подготовки квалифицированных рабочих, служащих, а также лиц, обучающихся за счет средств соответствующих бюджетов бюджетной системы Российской Федерации в порядке, установленном Федеральным </w:t>
            </w:r>
            <w:hyperlink r:id="rId36" w:history="1">
              <w:r>
                <w:rPr>
                  <w:color w:val="0000FF"/>
                </w:rPr>
                <w:t>законом</w:t>
              </w:r>
            </w:hyperlink>
            <w:r>
              <w:t xml:space="preserve"> "Об образовании в Российской Федерации", по имеющим государственную аккредитацию основным общеобразовательным программам, образовательным программам среднего профессионального</w:t>
            </w:r>
            <w:proofErr w:type="gramEnd"/>
            <w:r>
              <w:t xml:space="preserve"> образования в период освоения указанных образовательных программ (</w:t>
            </w:r>
            <w:hyperlink r:id="rId37" w:history="1">
              <w:r>
                <w:rPr>
                  <w:color w:val="0000FF"/>
                </w:rPr>
                <w:t>пункт 10 части первой статьи 18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149,32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23. Ежемесячная компенсация на питание с молочной кухни для детей до 3 лет (</w:t>
            </w:r>
            <w:hyperlink r:id="rId38" w:history="1">
              <w:r>
                <w:rPr>
                  <w:color w:val="0000FF"/>
                </w:rPr>
                <w:t>пункт 6 части второй статьи 19</w:t>
              </w:r>
            </w:hyperlink>
            <w:r>
              <w:t xml:space="preserve"> Закона):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детям первого года жизни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490,64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детям второго и третьего года жизни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426,64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24. Ежемесячная компенсация на питание детей в дошкольных образовательных организациях (</w:t>
            </w:r>
            <w:hyperlink r:id="rId39" w:history="1">
              <w:r>
                <w:rPr>
                  <w:color w:val="0000FF"/>
                </w:rPr>
                <w:t>пункт 7 части второй статьи 19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383,99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 xml:space="preserve">25. Ежемесячная компенсация на питание </w:t>
            </w:r>
            <w:proofErr w:type="gramStart"/>
            <w:r>
              <w:t>обучающихся</w:t>
            </w:r>
            <w:proofErr w:type="gramEnd"/>
            <w:r>
              <w:t xml:space="preserve"> по образовательным программам начального общего, основного общего или среднего общего образования, если они не посещают организацию, осуществляющую образовательную деятельность, по медицинским показаниям (</w:t>
            </w:r>
            <w:hyperlink r:id="rId40" w:history="1">
              <w:r>
                <w:rPr>
                  <w:color w:val="0000FF"/>
                </w:rPr>
                <w:t>пункт 3 части первой статьи 25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74,67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 xml:space="preserve">26. Ежемесячная компенсация на питание </w:t>
            </w:r>
            <w:proofErr w:type="gramStart"/>
            <w:r>
              <w:t>обучающихся</w:t>
            </w:r>
            <w:proofErr w:type="gramEnd"/>
            <w:r>
              <w:t xml:space="preserve"> по образовательным программам дошкольного образования, если они не посещают организацию, </w:t>
            </w:r>
            <w:r>
              <w:lastRenderedPageBreak/>
              <w:t>осуществляющую образовательную деятельность, по медицинским показаниям (</w:t>
            </w:r>
            <w:hyperlink r:id="rId41" w:history="1">
              <w:r>
                <w:rPr>
                  <w:color w:val="0000FF"/>
                </w:rPr>
                <w:t>пункт 3 части первой статьи 25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lastRenderedPageBreak/>
              <w:t>383,99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lastRenderedPageBreak/>
              <w:t>27. Ежемесячная компенсация за потерю кормильца - участника ликвидации последствий катастрофы на Чернобыльской АЭС на каждого нетрудоспособного члена семьи независимо от размера пенсии (</w:t>
            </w:r>
            <w:hyperlink r:id="rId42" w:history="1">
              <w:r>
                <w:rPr>
                  <w:color w:val="0000FF"/>
                </w:rPr>
                <w:t>часть вторая статьи 41</w:t>
              </w:r>
            </w:hyperlink>
            <w:r>
              <w:t xml:space="preserve"> Закона)</w:t>
            </w:r>
          </w:p>
        </w:tc>
        <w:tc>
          <w:tcPr>
            <w:tcW w:w="2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197,65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II. Ежегодные и единовременные компенсации и иные выплаты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28. Ежегодная компенсация на оздоровление (</w:t>
            </w:r>
            <w:hyperlink r:id="rId43" w:history="1">
              <w:r>
                <w:rPr>
                  <w:color w:val="0000FF"/>
                </w:rPr>
                <w:t>пункт 13 статьи 17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260,48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29. Ежегодная компенсация за вред здоровью вследствие чернобыльской катастрофы (</w:t>
            </w:r>
            <w:hyperlink r:id="rId44" w:history="1">
              <w:r>
                <w:rPr>
                  <w:color w:val="0000FF"/>
                </w:rPr>
                <w:t>часть первая статьи 39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инвалидам I и II групп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1302,33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инвалидам III группы и лицам (в том числе детям и подросткам), перенесшим лучевую болезнь и другие заболевания вследствие чернобыльской катастрофы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1041,87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30. Ежегодная компенсация на оздоровление (</w:t>
            </w:r>
            <w:hyperlink r:id="rId45" w:history="1">
              <w:r>
                <w:rPr>
                  <w:color w:val="0000FF"/>
                </w:rPr>
                <w:t>статья 40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 xml:space="preserve">гражданам, указанным в </w:t>
            </w:r>
            <w:hyperlink r:id="rId46" w:history="1">
              <w:r>
                <w:rPr>
                  <w:color w:val="0000FF"/>
                </w:rPr>
                <w:t>пункте 3 части первой статьи 13</w:t>
              </w:r>
            </w:hyperlink>
            <w:r>
              <w:t xml:space="preserve"> Закона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781,4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 xml:space="preserve">гражданам, указанным в </w:t>
            </w:r>
            <w:hyperlink r:id="rId47" w:history="1">
              <w:r>
                <w:rPr>
                  <w:color w:val="0000FF"/>
                </w:rPr>
                <w:t>пункте 4 части первой статьи 13</w:t>
              </w:r>
            </w:hyperlink>
            <w:r>
              <w:t xml:space="preserve"> Закона, принимавшим участие в ликвидации последствий катастрофы на Чернобыльской АЭС в 1988 году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520,9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 xml:space="preserve">гражданам, указанным в </w:t>
            </w:r>
            <w:hyperlink r:id="rId48" w:history="1">
              <w:r>
                <w:rPr>
                  <w:color w:val="0000FF"/>
                </w:rPr>
                <w:t>пункте 4 части первой статьи 13</w:t>
              </w:r>
            </w:hyperlink>
            <w:r>
              <w:t xml:space="preserve"> Закона, принимавшим участие в ликвидации последствий катастрофы на Чернобыльской АЭС в 1989 - 1990 годах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260,48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31. Ежегодная компенсация детям, потерявшим кормильца (</w:t>
            </w:r>
            <w:hyperlink r:id="rId49" w:history="1">
              <w:r>
                <w:rPr>
                  <w:color w:val="0000FF"/>
                </w:rPr>
                <w:t>часть третья статьи 41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260,48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lastRenderedPageBreak/>
              <w:t>32. Единовременное пособие в связи с переездом на новое место жительства на каждого переселяющегося члена семьи (</w:t>
            </w:r>
            <w:hyperlink r:id="rId50" w:history="1">
              <w:r>
                <w:rPr>
                  <w:color w:val="0000FF"/>
                </w:rPr>
                <w:t>пункт 5 статьи 17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1302,33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both"/>
            </w:pPr>
            <w:r>
              <w:t>33. Единовременное пособие беременным женщинам, вставшим на учет в женской консультации в ранние сроки беременности (до 12 недель) (</w:t>
            </w:r>
            <w:hyperlink r:id="rId51" w:history="1">
              <w:r>
                <w:rPr>
                  <w:color w:val="0000FF"/>
                </w:rPr>
                <w:t>пункт 6 части первой статьи 18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130,23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34. Единовременная компенсация за вред здоровью (</w:t>
            </w:r>
            <w:hyperlink r:id="rId52" w:history="1">
              <w:r>
                <w:rPr>
                  <w:color w:val="0000FF"/>
                </w:rPr>
                <w:t>часть вторая статьи 39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инвалидам I группы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26046,47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инвалидам II группы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18232,54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инвалидам III группы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13023,27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35. Единовременная компенсация (</w:t>
            </w:r>
            <w:hyperlink r:id="rId53" w:history="1">
              <w:r>
                <w:rPr>
                  <w:color w:val="0000FF"/>
                </w:rPr>
                <w:t>часть четвертая статьи 39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семьям, потерявшим кормильца вследствие чернобыльской катастрофы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26046,47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ind w:left="283"/>
            </w:pPr>
            <w:r>
              <w:t>родителям погибшего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13023,27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</w:pPr>
            <w:r>
              <w:t>36. Пособие на погребение (</w:t>
            </w:r>
            <w:hyperlink r:id="rId54" w:history="1">
              <w:r>
                <w:rPr>
                  <w:color w:val="0000FF"/>
                </w:rPr>
                <w:t>часть четвертая статьи 14</w:t>
              </w:r>
            </w:hyperlink>
            <w:r>
              <w:t xml:space="preserve"> Закона)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9910,37</w:t>
            </w:r>
          </w:p>
        </w:tc>
      </w:tr>
    </w:tbl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right"/>
      </w:pPr>
      <w:r>
        <w:t>Приложение N 2</w:t>
      </w:r>
    </w:p>
    <w:p w:rsidR="00717C9C" w:rsidRDefault="00717C9C">
      <w:pPr>
        <w:pStyle w:val="ConsPlusNormal"/>
        <w:jc w:val="right"/>
      </w:pPr>
      <w:r>
        <w:t>к постановлению Правительства</w:t>
      </w:r>
    </w:p>
    <w:p w:rsidR="00717C9C" w:rsidRDefault="00717C9C">
      <w:pPr>
        <w:pStyle w:val="ConsPlusNormal"/>
        <w:jc w:val="right"/>
      </w:pPr>
      <w:r>
        <w:t>Российской Федерации</w:t>
      </w:r>
    </w:p>
    <w:p w:rsidR="00717C9C" w:rsidRDefault="00717C9C">
      <w:pPr>
        <w:pStyle w:val="ConsPlusNormal"/>
        <w:jc w:val="right"/>
      </w:pPr>
      <w:r>
        <w:t>от 18 декабря 2014 г. N 1411</w:t>
      </w: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center"/>
      </w:pPr>
      <w:bookmarkStart w:id="2" w:name="P190"/>
      <w:bookmarkEnd w:id="2"/>
      <w:r>
        <w:t>ЕЖЕМЕСЯЧНЫЕ ДЕНЕЖНЫЕ КОМПЕНСАЦИИ,</w:t>
      </w:r>
    </w:p>
    <w:p w:rsidR="00717C9C" w:rsidRDefault="00717C9C">
      <w:pPr>
        <w:pStyle w:val="ConsPlusNormal"/>
        <w:jc w:val="center"/>
      </w:pPr>
      <w:proofErr w:type="gramStart"/>
      <w:r>
        <w:t>УСТАНОВЛЕННЫЕ</w:t>
      </w:r>
      <w:proofErr w:type="gramEnd"/>
      <w:r>
        <w:t xml:space="preserve"> ФЕДЕРАЛЬНЫМ ЗАКОНОМ "О СОЦИАЛЬНОЙ ЗАЩИТЕ</w:t>
      </w:r>
    </w:p>
    <w:p w:rsidR="00717C9C" w:rsidRDefault="00717C9C">
      <w:pPr>
        <w:pStyle w:val="ConsPlusNormal"/>
        <w:jc w:val="center"/>
      </w:pPr>
      <w:r>
        <w:t>ГРАЖДАН РОССИЙСКОЙ ФЕДЕРАЦИИ, ПОДВЕРГШИХСЯ ВОЗДЕЙСТВИЮ</w:t>
      </w:r>
    </w:p>
    <w:p w:rsidR="00717C9C" w:rsidRDefault="00717C9C">
      <w:pPr>
        <w:pStyle w:val="ConsPlusNormal"/>
        <w:jc w:val="center"/>
      </w:pPr>
      <w:r>
        <w:lastRenderedPageBreak/>
        <w:t xml:space="preserve">РАДИАЦИИ ВСЛЕДСТВИЕ АВАРИИ В 1957 ГОДУ </w:t>
      </w:r>
      <w:proofErr w:type="gramStart"/>
      <w:r>
        <w:t>НА</w:t>
      </w:r>
      <w:proofErr w:type="gramEnd"/>
      <w:r>
        <w:t xml:space="preserve"> ПРОИЗВОДСТВЕННОМ</w:t>
      </w:r>
    </w:p>
    <w:p w:rsidR="00717C9C" w:rsidRDefault="00717C9C">
      <w:pPr>
        <w:pStyle w:val="ConsPlusNormal"/>
        <w:jc w:val="center"/>
      </w:pPr>
      <w:proofErr w:type="gramStart"/>
      <w:r>
        <w:t>ОБЪЕДИНЕНИИ</w:t>
      </w:r>
      <w:proofErr w:type="gramEnd"/>
      <w:r>
        <w:t xml:space="preserve"> "МАЯК" И СБРОСОВ РАДИОАКТИВНЫХ ОТХОДОВ</w:t>
      </w:r>
    </w:p>
    <w:p w:rsidR="00717C9C" w:rsidRDefault="00717C9C">
      <w:pPr>
        <w:pStyle w:val="ConsPlusNormal"/>
        <w:jc w:val="center"/>
      </w:pPr>
      <w:r>
        <w:t>В РЕКУ ТЕЧА", ПОДЛЕЖАЩИЕ ИНДЕКСАЦИИ В 2015 ГОДУ</w:t>
      </w: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right"/>
      </w:pPr>
      <w:r>
        <w:t>(рублей)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67"/>
        <w:gridCol w:w="1871"/>
      </w:tblGrid>
      <w:tr w:rsidR="00717C9C">
        <w:tc>
          <w:tcPr>
            <w:tcW w:w="77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7C9C" w:rsidRDefault="00717C9C">
            <w:pPr>
              <w:pStyle w:val="ConsPlusNormal"/>
              <w:jc w:val="center"/>
            </w:pPr>
            <w:r>
              <w:t>Виды ежемесячных денежных компенсаций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 xml:space="preserve">Размер, установленный с 1 января 2015 г. </w:t>
            </w:r>
            <w:proofErr w:type="gramStart"/>
            <w:r>
              <w:t>за полный месяц</w:t>
            </w:r>
            <w:proofErr w:type="gramEnd"/>
            <w:r>
              <w:t xml:space="preserve"> (с учетом индексации)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both"/>
            </w:pPr>
            <w:r>
              <w:t>1. Ежемесячная денежная компенсация (</w:t>
            </w:r>
            <w:hyperlink r:id="rId55" w:history="1">
              <w:r>
                <w:rPr>
                  <w:color w:val="0000FF"/>
                </w:rPr>
                <w:t>статья 8</w:t>
              </w:r>
            </w:hyperlink>
            <w:r>
              <w:t xml:space="preserve"> Федерального закона)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520,9</w:t>
            </w:r>
          </w:p>
        </w:tc>
      </w:tr>
      <w:tr w:rsidR="00717C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  <w:jc w:val="both"/>
            </w:pPr>
            <w:r>
              <w:t>2. Ежемесячная денежная компенсация (</w:t>
            </w:r>
            <w:hyperlink r:id="rId56" w:history="1">
              <w:r>
                <w:rPr>
                  <w:color w:val="0000FF"/>
                </w:rPr>
                <w:t>статья 9</w:t>
              </w:r>
            </w:hyperlink>
            <w:r>
              <w:t xml:space="preserve"> Федерального закона)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260,48</w:t>
            </w:r>
          </w:p>
        </w:tc>
      </w:tr>
    </w:tbl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right"/>
      </w:pPr>
      <w:r>
        <w:t>Приложение N 3</w:t>
      </w:r>
    </w:p>
    <w:p w:rsidR="00717C9C" w:rsidRDefault="00717C9C">
      <w:pPr>
        <w:pStyle w:val="ConsPlusNormal"/>
        <w:jc w:val="right"/>
      </w:pPr>
      <w:r>
        <w:t>к постановлению Правительства</w:t>
      </w:r>
    </w:p>
    <w:p w:rsidR="00717C9C" w:rsidRDefault="00717C9C">
      <w:pPr>
        <w:pStyle w:val="ConsPlusNormal"/>
        <w:jc w:val="right"/>
      </w:pPr>
      <w:r>
        <w:t>Российской Федерации</w:t>
      </w:r>
    </w:p>
    <w:p w:rsidR="00717C9C" w:rsidRDefault="00717C9C">
      <w:pPr>
        <w:pStyle w:val="ConsPlusNormal"/>
        <w:jc w:val="right"/>
      </w:pPr>
      <w:r>
        <w:t>от 18 декабря 2014 г. N 1411</w:t>
      </w: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center"/>
      </w:pPr>
      <w:bookmarkStart w:id="3" w:name="P214"/>
      <w:bookmarkEnd w:id="3"/>
      <w:r>
        <w:t>ЕЖЕМЕСЯЧНЫЕ КОМПЕНСАЦИИ,</w:t>
      </w:r>
    </w:p>
    <w:p w:rsidR="00717C9C" w:rsidRDefault="00717C9C">
      <w:pPr>
        <w:pStyle w:val="ConsPlusNormal"/>
        <w:jc w:val="center"/>
      </w:pPr>
      <w:proofErr w:type="gramStart"/>
      <w:r>
        <w:t>УСТАНОВЛЕННЫЕ</w:t>
      </w:r>
      <w:proofErr w:type="gramEnd"/>
      <w:r>
        <w:t xml:space="preserve"> ФЕДЕРАЛЬНЫМ ЗАКОНОМ "О СОЦИАЛЬНЫХ ГАРАНТИЯХ</w:t>
      </w:r>
    </w:p>
    <w:p w:rsidR="00717C9C" w:rsidRDefault="00717C9C">
      <w:pPr>
        <w:pStyle w:val="ConsPlusNormal"/>
        <w:jc w:val="center"/>
      </w:pPr>
      <w:r>
        <w:t>ГРАЖДАНАМ, ПОДВЕРГШИМСЯ РАДИАЦИОННОМУ ВОЗДЕЙСТВИЮ</w:t>
      </w:r>
    </w:p>
    <w:p w:rsidR="00717C9C" w:rsidRDefault="00717C9C">
      <w:pPr>
        <w:pStyle w:val="ConsPlusNormal"/>
        <w:jc w:val="center"/>
      </w:pPr>
      <w:r>
        <w:t xml:space="preserve">ВСЛЕДСТВИЕ ЯДЕРНЫХ ИСПЫТАНИЙ </w:t>
      </w:r>
      <w:proofErr w:type="gramStart"/>
      <w:r>
        <w:t>НА</w:t>
      </w:r>
      <w:proofErr w:type="gramEnd"/>
      <w:r>
        <w:t xml:space="preserve"> СЕМИПАЛАТИНСКОМ</w:t>
      </w:r>
    </w:p>
    <w:p w:rsidR="00717C9C" w:rsidRDefault="00717C9C">
      <w:pPr>
        <w:pStyle w:val="ConsPlusNormal"/>
        <w:jc w:val="center"/>
      </w:pPr>
      <w:proofErr w:type="gramStart"/>
      <w:r>
        <w:t>ПОЛИГОНЕ</w:t>
      </w:r>
      <w:proofErr w:type="gramEnd"/>
      <w:r>
        <w:t>", ПОДЛЕЖАЩИЕ ИНДЕКСАЦИИ В 2015 ГОДУ</w:t>
      </w: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right"/>
      </w:pPr>
      <w:r>
        <w:t>(рублей)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6"/>
        <w:gridCol w:w="7383"/>
        <w:gridCol w:w="1928"/>
      </w:tblGrid>
      <w:tr w:rsidR="00717C9C"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</w:pPr>
          </w:p>
        </w:tc>
        <w:tc>
          <w:tcPr>
            <w:tcW w:w="7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7C9C" w:rsidRDefault="00717C9C">
            <w:pPr>
              <w:pStyle w:val="ConsPlusNormal"/>
              <w:jc w:val="center"/>
            </w:pPr>
            <w:r>
              <w:t>Виды ежемесячных компенсаций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 xml:space="preserve">Размер, </w:t>
            </w:r>
            <w:r>
              <w:lastRenderedPageBreak/>
              <w:t xml:space="preserve">установленный с 1 января 2015 г. </w:t>
            </w:r>
            <w:proofErr w:type="gramStart"/>
            <w:r>
              <w:t>за полный месяц</w:t>
            </w:r>
            <w:proofErr w:type="gramEnd"/>
            <w:r>
              <w:t xml:space="preserve"> (с учетом индексации)</w:t>
            </w:r>
          </w:p>
        </w:tc>
      </w:tr>
      <w:tr w:rsidR="00717C9C">
        <w:tblPrEx>
          <w:tblBorders>
            <w:insideH w:val="none" w:sz="0" w:space="0" w:color="auto"/>
          </w:tblBorders>
        </w:tblPrEx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lastRenderedPageBreak/>
              <w:t>1.</w:t>
            </w:r>
          </w:p>
        </w:tc>
        <w:tc>
          <w:tcPr>
            <w:tcW w:w="73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Ежемесячная денежная компенсация на приобретение продовольственных товаров (</w:t>
            </w:r>
            <w:hyperlink r:id="rId57" w:history="1">
              <w:r>
                <w:rPr>
                  <w:color w:val="0000FF"/>
                </w:rPr>
                <w:t>пункт 6 части первой статьи 2</w:t>
              </w:r>
            </w:hyperlink>
            <w:r>
              <w:t xml:space="preserve"> Федерального закона)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520,9</w:t>
            </w:r>
          </w:p>
        </w:tc>
      </w:tr>
      <w:tr w:rsidR="00717C9C">
        <w:tblPrEx>
          <w:tblBorders>
            <w:insideH w:val="none" w:sz="0" w:space="0" w:color="auto"/>
          </w:tblBorders>
        </w:tblPrEx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2.</w:t>
            </w:r>
          </w:p>
        </w:tc>
        <w:tc>
          <w:tcPr>
            <w:tcW w:w="7383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</w:pPr>
            <w:r>
              <w:t>Ежемесячная компенсация на питание школьников, если они не посещают школу в период учебного процесса по медицинским показаниям (</w:t>
            </w:r>
            <w:hyperlink r:id="rId58" w:history="1">
              <w:r>
                <w:rPr>
                  <w:color w:val="0000FF"/>
                </w:rPr>
                <w:t>пункт 3 части второй статьи 4</w:t>
              </w:r>
            </w:hyperlink>
            <w:r>
              <w:t xml:space="preserve"> Федерального закона)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74,67</w:t>
            </w:r>
          </w:p>
        </w:tc>
      </w:tr>
      <w:tr w:rsidR="00717C9C">
        <w:tblPrEx>
          <w:tblBorders>
            <w:insideH w:val="none" w:sz="0" w:space="0" w:color="auto"/>
          </w:tblBorders>
        </w:tblPrEx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</w:pPr>
            <w:r>
              <w:t>3.</w:t>
            </w:r>
          </w:p>
        </w:tc>
        <w:tc>
          <w:tcPr>
            <w:tcW w:w="73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</w:pPr>
            <w:r>
              <w:t>Ежемесячная компенсация на питание дошкольников, если они не посещают дошкольное учреждение по медицинским показаниям (</w:t>
            </w:r>
            <w:hyperlink r:id="rId59" w:history="1">
              <w:r>
                <w:rPr>
                  <w:color w:val="0000FF"/>
                </w:rPr>
                <w:t>пункт 3 части второй статьи 4</w:t>
              </w:r>
            </w:hyperlink>
            <w:r>
              <w:t xml:space="preserve"> Федерального закона)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C9C" w:rsidRDefault="00717C9C">
            <w:pPr>
              <w:pStyle w:val="ConsPlusNormal"/>
              <w:jc w:val="center"/>
            </w:pPr>
            <w:r>
              <w:t>383,99</w:t>
            </w:r>
          </w:p>
        </w:tc>
      </w:tr>
    </w:tbl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jc w:val="both"/>
      </w:pPr>
    </w:p>
    <w:p w:rsidR="00717C9C" w:rsidRDefault="00717C9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654C62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717C9C"/>
    <w:rsid w:val="00213466"/>
    <w:rsid w:val="005C1F3C"/>
    <w:rsid w:val="005C72D7"/>
    <w:rsid w:val="00717C9C"/>
    <w:rsid w:val="007D407E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7C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17C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7E964B37F046E5FB9952D4A2E3E07CF6E7AD97AED3E8432DC7FBF2756XAX7G" TargetMode="External"/><Relationship Id="rId18" Type="http://schemas.openxmlformats.org/officeDocument/2006/relationships/hyperlink" Target="consultantplus://offline/ref=27E964B37F046E5FB9952D4A2E3E07CF6E75D27AE63A8432DC7FBF2756A75C038AAB7E64X8XBG" TargetMode="External"/><Relationship Id="rId26" Type="http://schemas.openxmlformats.org/officeDocument/2006/relationships/hyperlink" Target="consultantplus://offline/ref=27E964B37F046E5FB9952D4A2E3E07CF6E75D27AE63A8432DC7FBF2756A75C038AAB7E6C8BXEXFG" TargetMode="External"/><Relationship Id="rId39" Type="http://schemas.openxmlformats.org/officeDocument/2006/relationships/hyperlink" Target="consultantplus://offline/ref=27E964B37F046E5FB9952D4A2E3E07CF6E75D27AE63A8432DC7FBF2756A75C038AAB7E6F88XEXEG" TargetMode="External"/><Relationship Id="rId21" Type="http://schemas.openxmlformats.org/officeDocument/2006/relationships/hyperlink" Target="consultantplus://offline/ref=27E964B37F046E5FB9952D4A2E3E07CF6E75D27AE63A8432DC7FBF2756A75C038AAB7E6C8DXEX0G" TargetMode="External"/><Relationship Id="rId34" Type="http://schemas.openxmlformats.org/officeDocument/2006/relationships/hyperlink" Target="consultantplus://offline/ref=27E964B37F046E5FB9952D4A2E3E07CF6E75D27AE63A8432DC7FBF2756A75C038AAB7E6C8EXEX5G" TargetMode="External"/><Relationship Id="rId42" Type="http://schemas.openxmlformats.org/officeDocument/2006/relationships/hyperlink" Target="consultantplus://offline/ref=27E964B37F046E5FB9952D4A2E3E07CF6E75D27AE63A8432DC7FBF2756A75C038AAB7E6C8FE792F6X7XAG" TargetMode="External"/><Relationship Id="rId47" Type="http://schemas.openxmlformats.org/officeDocument/2006/relationships/hyperlink" Target="consultantplus://offline/ref=27E964B37F046E5FB9952D4A2E3E07CF6E75D27AE63A8432DC7FBF2756A75C038AAB7E6C8FE796F6X7XFG" TargetMode="External"/><Relationship Id="rId50" Type="http://schemas.openxmlformats.org/officeDocument/2006/relationships/hyperlink" Target="consultantplus://offline/ref=27E964B37F046E5FB9952D4A2E3E07CF6E75D27AE63A8432DC7FBF2756A75C038AAB7E65X8XDG" TargetMode="External"/><Relationship Id="rId55" Type="http://schemas.openxmlformats.org/officeDocument/2006/relationships/hyperlink" Target="consultantplus://offline/ref=27E964B37F046E5FB9952D4A2E3E07CF6E7AD97AED3E8432DC7FBF2756A75C038AAB7E6C8FE796F5X7X8G" TargetMode="External"/><Relationship Id="rId7" Type="http://schemas.openxmlformats.org/officeDocument/2006/relationships/hyperlink" Target="consultantplus://offline/ref=27E964B37F046E5FB9952D4A2E3E07CF6E7AD97AED3E8432DC7FBF2756A75C038AAB7E6C8FE796F5X7X2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7E964B37F046E5FB9952D4A2E3E07CF6E75D27AE63A8432DC7FBF2756A75C038AAB7E68X8X6G" TargetMode="External"/><Relationship Id="rId20" Type="http://schemas.openxmlformats.org/officeDocument/2006/relationships/hyperlink" Target="consultantplus://offline/ref=27E964B37F046E5FB9952D4A2E3E07CF6E75D27AE63A8432DC7FBF2756A75C038AAB7E6C8FXEX3G" TargetMode="External"/><Relationship Id="rId29" Type="http://schemas.openxmlformats.org/officeDocument/2006/relationships/hyperlink" Target="consultantplus://offline/ref=27E964B37F046E5FB9952D4A2E3E07CF6E75D27AE63A8432DC7FBF2756A75C038AAB7E6EX8XAG" TargetMode="External"/><Relationship Id="rId41" Type="http://schemas.openxmlformats.org/officeDocument/2006/relationships/hyperlink" Target="consultantplus://offline/ref=27E964B37F046E5FB9952D4A2E3E07CF6E75D27AE63A8432DC7FBF2756A75C038AAB7E6F87XEX5G" TargetMode="External"/><Relationship Id="rId54" Type="http://schemas.openxmlformats.org/officeDocument/2006/relationships/hyperlink" Target="consultantplus://offline/ref=27E964B37F046E5FB9952D4A2E3E07CF6E75D27AE63A8432DC7FBF2756A75C038AAB7E6F8AXEX3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7E964B37F046E5FB9952D4A2E3E07CF6B74DF7BEA32D938D426B32551A803148DE2X7X0G" TargetMode="External"/><Relationship Id="rId11" Type="http://schemas.openxmlformats.org/officeDocument/2006/relationships/hyperlink" Target="consultantplus://offline/ref=27E964B37F046E5FB9952D4A2E3E07CF6B74DF7BEA32D938D426B32551A803148DE2X7X6G" TargetMode="External"/><Relationship Id="rId24" Type="http://schemas.openxmlformats.org/officeDocument/2006/relationships/hyperlink" Target="consultantplus://offline/ref=27E964B37F046E5FB9952D4A2E3E07CF6E75D27AE63A8432DC7FBF2756A75C038AAB7E6C8BXEX6G" TargetMode="External"/><Relationship Id="rId32" Type="http://schemas.openxmlformats.org/officeDocument/2006/relationships/hyperlink" Target="consultantplus://offline/ref=27E964B37F046E5FB9952D4A2E3E07CF6E75D27AE63A8432DC7FBF2756A75C038AAB7E6C8AXEX6G" TargetMode="External"/><Relationship Id="rId37" Type="http://schemas.openxmlformats.org/officeDocument/2006/relationships/hyperlink" Target="consultantplus://offline/ref=27E964B37F046E5FB9952D4A2E3E07CF6E75D27AE63A8432DC7FBF2756A75C038AAB7E6F88XEX1G" TargetMode="External"/><Relationship Id="rId40" Type="http://schemas.openxmlformats.org/officeDocument/2006/relationships/hyperlink" Target="consultantplus://offline/ref=27E964B37F046E5FB9952D4A2E3E07CF6E75D27AE63A8432DC7FBF2756A75C038AAB7E6F87XEX5G" TargetMode="External"/><Relationship Id="rId45" Type="http://schemas.openxmlformats.org/officeDocument/2006/relationships/hyperlink" Target="consultantplus://offline/ref=27E964B37F046E5FB9952D4A2E3E07CF6E75D27AE63A8432DC7FBF2756A75C038AAB7E6C8FE795F6X7XBG" TargetMode="External"/><Relationship Id="rId53" Type="http://schemas.openxmlformats.org/officeDocument/2006/relationships/hyperlink" Target="consultantplus://offline/ref=27E964B37F046E5FB9952D4A2E3E07CF6E75D27AE63A8432DC7FBF2756A75C038AAB7E6C8FE795F6X7XAG" TargetMode="External"/><Relationship Id="rId58" Type="http://schemas.openxmlformats.org/officeDocument/2006/relationships/hyperlink" Target="consultantplus://offline/ref=27E964B37F046E5FB9952D4A2E3E07CF6E75D279EF3B8432DC7FBF2756A75C038AAB7E6C8FE796F7X7XCG" TargetMode="External"/><Relationship Id="rId5" Type="http://schemas.openxmlformats.org/officeDocument/2006/relationships/hyperlink" Target="consultantplus://offline/ref=27E964B37F046E5FB9952D4A2E3E07CF6E75D27AE63A8432DC7FBF2756A75C038AAB7EX6XEG" TargetMode="External"/><Relationship Id="rId15" Type="http://schemas.openxmlformats.org/officeDocument/2006/relationships/hyperlink" Target="consultantplus://offline/ref=27E964B37F046E5FB9952D4A2E3E07CF6E75D27AE63A8432DC7FBF2756A75C038AAB7E69X8XAG" TargetMode="External"/><Relationship Id="rId23" Type="http://schemas.openxmlformats.org/officeDocument/2006/relationships/hyperlink" Target="consultantplus://offline/ref=27E964B37F046E5FB9952D4A2E3E07CF6E75D27AE63A8432DC7FBF2756A75C038AAB7E6C8DXEXEG" TargetMode="External"/><Relationship Id="rId28" Type="http://schemas.openxmlformats.org/officeDocument/2006/relationships/hyperlink" Target="consultantplus://offline/ref=27E964B37F046E5FB9952D4A2E3E07CF6E75D27AE63A8432DC7FBF2756A75C038AAB7E69X8X8G" TargetMode="External"/><Relationship Id="rId36" Type="http://schemas.openxmlformats.org/officeDocument/2006/relationships/hyperlink" Target="consultantplus://offline/ref=27E964B37F046E5FB9952D4A2E3E07CF6E75D976EA3A8432DC7FBF2756XAX7G" TargetMode="External"/><Relationship Id="rId49" Type="http://schemas.openxmlformats.org/officeDocument/2006/relationships/hyperlink" Target="consultantplus://offline/ref=27E964B37F046E5FB9952D4A2E3E07CF6E75D27AE63A8432DC7FBF2756A75C038AAB7E6F8EXEX5G" TargetMode="External"/><Relationship Id="rId57" Type="http://schemas.openxmlformats.org/officeDocument/2006/relationships/hyperlink" Target="consultantplus://offline/ref=27E964B37F046E5FB9952D4A2E3E07CF6E75D279EF3B8432DC7FBF2756A75C038AAB7E6C8FE796F7X7XFG" TargetMode="External"/><Relationship Id="rId61" Type="http://schemas.openxmlformats.org/officeDocument/2006/relationships/theme" Target="theme/theme1.xml"/><Relationship Id="rId10" Type="http://schemas.openxmlformats.org/officeDocument/2006/relationships/hyperlink" Target="consultantplus://offline/ref=27E964B37F046E5FB9952D4A2E3E07CF6E75D27AE63A8432DC7FBF2756XAX7G" TargetMode="External"/><Relationship Id="rId19" Type="http://schemas.openxmlformats.org/officeDocument/2006/relationships/hyperlink" Target="consultantplus://offline/ref=27E964B37F046E5FB9952D4A2E3E07CF6E75D27AE63A8432DC7FBF2756A75C038AAB7E6C8FXEX6G" TargetMode="External"/><Relationship Id="rId31" Type="http://schemas.openxmlformats.org/officeDocument/2006/relationships/hyperlink" Target="consultantplus://offline/ref=27E964B37F046E5FB9952D4A2E3E07CF6E75D27AE63A8432DC7FBF2756A75C038AAB7E6C8DXEXEG" TargetMode="External"/><Relationship Id="rId44" Type="http://schemas.openxmlformats.org/officeDocument/2006/relationships/hyperlink" Target="consultantplus://offline/ref=27E964B37F046E5FB9952D4A2E3E07CF6E75D27AE63A8432DC7FBF2756A75C038AAB7E6C8FE795F7X7X8G" TargetMode="External"/><Relationship Id="rId52" Type="http://schemas.openxmlformats.org/officeDocument/2006/relationships/hyperlink" Target="consultantplus://offline/ref=27E964B37F046E5FB9952D4A2E3E07CF6E75D27AE63A8432DC7FBF2756A75C038AAB7E6C8FE795F7X7XFG" TargetMode="External"/><Relationship Id="rId60" Type="http://schemas.openxmlformats.org/officeDocument/2006/relationships/fontTable" Target="fontTable.xml"/><Relationship Id="rId4" Type="http://schemas.openxmlformats.org/officeDocument/2006/relationships/hyperlink" Target="consultantplus://offline/ref=27E964B37F046E5FB9952D4A2E3E07CF6E75DF7AEF3A8432DC7FBF2756A75C038AAB7E6C8FE796F1X7X2G" TargetMode="External"/><Relationship Id="rId9" Type="http://schemas.openxmlformats.org/officeDocument/2006/relationships/hyperlink" Target="consultantplus://offline/ref=27E964B37F046E5FB9952D4A2E3E07CF6E75D279EB3A8432DC7FBF2756A75C038AAB7E6C8FE796F1X7X3G" TargetMode="External"/><Relationship Id="rId14" Type="http://schemas.openxmlformats.org/officeDocument/2006/relationships/hyperlink" Target="consultantplus://offline/ref=27E964B37F046E5FB9952D4A2E3E07CF6E75D279EF3B8432DC7FBF2756XAX7G" TargetMode="External"/><Relationship Id="rId22" Type="http://schemas.openxmlformats.org/officeDocument/2006/relationships/hyperlink" Target="consultantplus://offline/ref=27E964B37F046E5FB9952D4A2E3E07CF6E75D27AE63A8432DC7FBF2756A75C038AAB7E6C8DXEXFG" TargetMode="External"/><Relationship Id="rId27" Type="http://schemas.openxmlformats.org/officeDocument/2006/relationships/hyperlink" Target="consultantplus://offline/ref=27E964B37F046E5FB9952D4A2E3E07CF6E75D27AE63A8432DC7FBF2756A75C038AAB7E6C8AXEX6G" TargetMode="External"/><Relationship Id="rId30" Type="http://schemas.openxmlformats.org/officeDocument/2006/relationships/hyperlink" Target="consultantplus://offline/ref=27E964B37F046E5FB9952D4A2E3E07CF6E75D27AE63A8432DC7FBF2756A75C038AAB7E6C8FXEX3G" TargetMode="External"/><Relationship Id="rId35" Type="http://schemas.openxmlformats.org/officeDocument/2006/relationships/hyperlink" Target="consultantplus://offline/ref=27E964B37F046E5FB9952D4A2E3E07CF6E75D27AE63A8432DC7FBF2756A75C038AAB7E6F88XEX2G" TargetMode="External"/><Relationship Id="rId43" Type="http://schemas.openxmlformats.org/officeDocument/2006/relationships/hyperlink" Target="consultantplus://offline/ref=27E964B37F046E5FB9952D4A2E3E07CF6E75D27AE63A8432DC7FBF2756A75C038AAB7E64X8XFG" TargetMode="External"/><Relationship Id="rId48" Type="http://schemas.openxmlformats.org/officeDocument/2006/relationships/hyperlink" Target="consultantplus://offline/ref=27E964B37F046E5FB9952D4A2E3E07CF6E75D27AE63A8432DC7FBF2756A75C038AAB7E6C8FE796F6X7XFG" TargetMode="External"/><Relationship Id="rId56" Type="http://schemas.openxmlformats.org/officeDocument/2006/relationships/hyperlink" Target="consultantplus://offline/ref=27E964B37F046E5FB9952D4A2E3E07CF6E7AD97AED3E8432DC7FBF2756A75C038AAB7E6C8FE796F5X7X9G" TargetMode="External"/><Relationship Id="rId8" Type="http://schemas.openxmlformats.org/officeDocument/2006/relationships/hyperlink" Target="consultantplus://offline/ref=27E964B37F046E5FB9952D4A2E3E07CF6E75D279EF3B8432DC7FBF2756A75C038AAB7E6C8FE796F7X7X3G" TargetMode="External"/><Relationship Id="rId51" Type="http://schemas.openxmlformats.org/officeDocument/2006/relationships/hyperlink" Target="consultantplus://offline/ref=27E964B37F046E5FB9952D4A2E3E07CF6E75D27AE63A8432DC7FBF2756A75C038AAB7E6C8FXEXE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27E964B37F046E5FB9952D4A2E3E07CF6B74DF7BEA32D938D426B32551A803148DE2X7X1G" TargetMode="External"/><Relationship Id="rId17" Type="http://schemas.openxmlformats.org/officeDocument/2006/relationships/hyperlink" Target="consultantplus://offline/ref=27E964B37F046E5FB9952D4A2E3E07CF6E75D27AE63A8432DC7FBF2756A75C038AAB7E64X8XBG" TargetMode="External"/><Relationship Id="rId25" Type="http://schemas.openxmlformats.org/officeDocument/2006/relationships/hyperlink" Target="consultantplus://offline/ref=27E964B37F046E5FB9952D4A2E3E07CF6E75D27AE63A8432DC7FBF2756A75C038AAB7E6C8BXEX6G" TargetMode="External"/><Relationship Id="rId33" Type="http://schemas.openxmlformats.org/officeDocument/2006/relationships/hyperlink" Target="consultantplus://offline/ref=27E964B37F046E5FB9952D4A2E3E07CF6E75D27AE63A8432DC7FBF2756A75C038AAB7E6F88XEX5G" TargetMode="External"/><Relationship Id="rId38" Type="http://schemas.openxmlformats.org/officeDocument/2006/relationships/hyperlink" Target="consultantplus://offline/ref=27E964B37F046E5FB9952D4A2E3E07CF6E75D27AE63A8432DC7FBF2756A75C038AAB7E6C8CXEX4G" TargetMode="External"/><Relationship Id="rId46" Type="http://schemas.openxmlformats.org/officeDocument/2006/relationships/hyperlink" Target="consultantplus://offline/ref=27E964B37F046E5FB9952D4A2E3E07CF6E75D27AE63A8432DC7FBF2756A75C038AAB7E6C8FE796F6X7XEG" TargetMode="External"/><Relationship Id="rId59" Type="http://schemas.openxmlformats.org/officeDocument/2006/relationships/hyperlink" Target="consultantplus://offline/ref=27E964B37F046E5FB9952D4A2E3E07CF6E75D279EF3B8432DC7FBF2756A75C038AAB7E6C8FE796F7X7X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3083</Words>
  <Characters>17574</Characters>
  <Application>Microsoft Office Word</Application>
  <DocSecurity>0</DocSecurity>
  <Lines>146</Lines>
  <Paragraphs>41</Paragraphs>
  <ScaleCrop>false</ScaleCrop>
  <Company>MFC</Company>
  <LinksUpToDate>false</LinksUpToDate>
  <CharactersWithSpaces>20616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2016-03-22T06:23:00Z</dcterms:created>
  <dcterms:modified xsi:type="dcterms:W3CDTF">2016-03-22T06:23:00Z</dcterms:modified>
</cp:coreProperties>
</file>