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669"/>
        <w:gridCol w:w="3261"/>
      </w:tblGrid>
      <w:tr w:rsidR="00F2011D" w:rsidTr="00B10FC5">
        <w:tc>
          <w:tcPr>
            <w:tcW w:w="709" w:type="dxa"/>
            <w:tcBorders>
              <w:bottom w:val="none" w:sz="4" w:space="0" w:color="000000"/>
            </w:tcBorders>
          </w:tcPr>
          <w:p w:rsidR="00F2011D" w:rsidRDefault="00B10FC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1212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Default="00B10FC5" w:rsidP="00B10FC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12.01.2024</w:t>
            </w:r>
          </w:p>
        </w:tc>
        <w:tc>
          <w:tcPr>
            <w:tcW w:w="3261" w:type="dxa"/>
            <w:tcBorders>
              <w:bottom w:val="none" w:sz="4" w:space="0" w:color="000000"/>
            </w:tcBorders>
          </w:tcPr>
          <w:p w:rsidR="00F2011D" w:rsidRDefault="00B10FC5" w:rsidP="00B10FC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</w:t>
            </w:r>
            <w:bookmarkStart w:id="0" w:name="_GoBack"/>
            <w:bookmarkEnd w:id="0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№ 3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 3</w:t>
            </w:r>
          </w:p>
        </w:tc>
      </w:tr>
    </w:tbl>
    <w:p w:rsidR="006508C7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5"/>
          <w:szCs w:val="25"/>
          <w:lang w:eastAsia="ru-RU" w:bidi="ar-SA"/>
        </w:rPr>
      </w:pPr>
    </w:p>
    <w:p w:rsidR="00795E4A" w:rsidRDefault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О внесении изменений в приказ Департамента социальной защиты </w:t>
      </w: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населения Томской области от 24.10.2022 № 36 </w:t>
      </w: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795E4A" w:rsidRDefault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>В целях совершенствования нормативного правового акта</w:t>
      </w: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>ПРИКАЗЫВАЮ:</w:t>
      </w: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1. Внести в приказ Департамента социальной защиты населения Томской области от 24.10.2022 № 36 «Об определении показателей отнесения областных государственных учреждений, в отношении которых Департамент социальной защиты населения Томской области выполняет функции и полномочия учредителя, к группам по оплате труда руководителя учреждения, показателей и критериев оценки эффективности деятельности учреждения и его руководителя, условий премирования и </w:t>
      </w:r>
      <w:proofErr w:type="spellStart"/>
      <w:r w:rsidRPr="00795E4A">
        <w:rPr>
          <w:rFonts w:ascii="PT Astra Serif" w:hAnsi="PT Astra Serif"/>
          <w:sz w:val="28"/>
          <w:szCs w:val="28"/>
          <w:lang w:eastAsia="ru-RU" w:bidi="ar-SA"/>
        </w:rPr>
        <w:t>депремирования</w:t>
      </w:r>
      <w:proofErr w:type="spellEnd"/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 руководителей» (Официальный интернет-портал правовой информации: (</w:t>
      </w:r>
      <w:r w:rsidRPr="00795E4A">
        <w:rPr>
          <w:rFonts w:ascii="PT Astra Serif" w:hAnsi="PT Astra Serif"/>
          <w:sz w:val="28"/>
          <w:szCs w:val="28"/>
          <w:lang w:val="en-US" w:eastAsia="ru-RU" w:bidi="ar-SA"/>
        </w:rPr>
        <w:t>www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.pravo.gov.ru), 24.10.2022, </w:t>
      </w:r>
      <w:proofErr w:type="gramStart"/>
      <w:r w:rsidRPr="00795E4A">
        <w:rPr>
          <w:rFonts w:ascii="PT Astra Serif" w:hAnsi="PT Astra Serif"/>
          <w:sz w:val="28"/>
          <w:szCs w:val="28"/>
          <w:lang w:eastAsia="ru-RU" w:bidi="ar-SA"/>
        </w:rPr>
        <w:t>№  7001202210240010</w:t>
      </w:r>
      <w:proofErr w:type="gramEnd"/>
      <w:r w:rsidRPr="00795E4A">
        <w:rPr>
          <w:rFonts w:ascii="PT Astra Serif" w:hAnsi="PT Astra Serif"/>
          <w:sz w:val="28"/>
          <w:szCs w:val="28"/>
          <w:lang w:eastAsia="ru-RU" w:bidi="ar-SA"/>
        </w:rPr>
        <w:t>) следующие изменения:</w:t>
      </w:r>
    </w:p>
    <w:p w:rsidR="006508C7" w:rsidRPr="00795E4A" w:rsidRDefault="003F1E44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1) в таблице </w:t>
      </w:r>
      <w:r w:rsidR="006508C7"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4 </w:t>
      </w: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>П</w:t>
      </w:r>
      <w:r w:rsidR="006508C7" w:rsidRPr="00795E4A">
        <w:rPr>
          <w:rFonts w:ascii="PT Astra Serif" w:hAnsi="PT Astra Serif"/>
          <w:sz w:val="28"/>
          <w:szCs w:val="28"/>
          <w:lang w:eastAsia="ru-RU" w:bidi="ar-SA"/>
        </w:rPr>
        <w:t>оказателей и критериев оценки эффективности деятельности областных государственных учреждений, в отношении которых Департамент социальной защиты населения Томской области выполняет функции и полномочия учредителя, и их руководителей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>,</w:t>
      </w:r>
      <w:r w:rsidR="006508C7" w:rsidRPr="00795E4A">
        <w:rPr>
          <w:rFonts w:ascii="PT Astra Serif" w:hAnsi="PT Astra Serif"/>
          <w:sz w:val="28"/>
          <w:szCs w:val="28"/>
          <w:lang w:eastAsia="ru-RU" w:bidi="ar-SA"/>
        </w:rPr>
        <w:t xml:space="preserve"> утвержденн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>ых</w:t>
      </w:r>
      <w:r w:rsidR="006508C7" w:rsidRPr="00795E4A">
        <w:rPr>
          <w:rFonts w:ascii="PT Astra Serif" w:hAnsi="PT Astra Serif"/>
          <w:sz w:val="28"/>
          <w:szCs w:val="28"/>
          <w:lang w:eastAsia="ru-RU" w:bidi="ar-SA"/>
        </w:rPr>
        <w:t xml:space="preserve"> указанным приказом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 (приложение № 2)</w:t>
      </w:r>
      <w:r w:rsidR="006508C7" w:rsidRPr="00795E4A">
        <w:rPr>
          <w:rFonts w:ascii="PT Astra Serif" w:hAnsi="PT Astra Serif"/>
          <w:sz w:val="28"/>
          <w:szCs w:val="28"/>
          <w:lang w:eastAsia="ru-RU" w:bidi="ar-SA"/>
        </w:rPr>
        <w:t>:</w:t>
      </w:r>
    </w:p>
    <w:p w:rsidR="00795E4A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а) </w:t>
      </w:r>
      <w:hyperlink r:id="rId7" w:history="1"/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hyperlink r:id="rId8" w:history="1">
        <w:r w:rsidRPr="00795E4A">
          <w:rPr>
            <w:rFonts w:ascii="PT Astra Serif" w:hAnsi="PT Astra Serif" w:cs="Calibri"/>
            <w:sz w:val="28"/>
            <w:szCs w:val="28"/>
            <w:lang w:eastAsia="ru-RU" w:bidi="ar-SA"/>
          </w:rPr>
          <w:t>наименовани</w:t>
        </w:r>
        <w:r w:rsidR="003F1E44" w:rsidRPr="00795E4A">
          <w:rPr>
            <w:rFonts w:ascii="PT Astra Serif" w:hAnsi="PT Astra Serif" w:cs="Calibri"/>
            <w:sz w:val="28"/>
            <w:szCs w:val="28"/>
            <w:lang w:eastAsia="ru-RU" w:bidi="ar-SA"/>
          </w:rPr>
          <w:t>е изложить в следующей редакции:</w:t>
        </w:r>
        <w:r w:rsidRPr="00795E4A">
          <w:rPr>
            <w:rFonts w:ascii="PT Astra Serif" w:hAnsi="PT Astra Serif" w:cs="Calibri"/>
            <w:sz w:val="28"/>
            <w:szCs w:val="28"/>
            <w:lang w:eastAsia="ru-RU" w:bidi="ar-SA"/>
          </w:rPr>
          <w:t xml:space="preserve"> </w:t>
        </w:r>
      </w:hyperlink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</w:p>
    <w:p w:rsidR="006508C7" w:rsidRPr="00795E4A" w:rsidRDefault="00795E4A" w:rsidP="00795E4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>«4. Показатели деятельности областных государственных учреждений стационарного социального обслуживания, в отношении которых Департамент социальной защиты населения Томской области выполняет функции и полномочия учредителя, и критерии оценки эффективности работы их руководителей»</w:t>
      </w:r>
      <w:r w:rsidR="006508C7" w:rsidRPr="00795E4A">
        <w:rPr>
          <w:rFonts w:ascii="PT Astra Serif" w:hAnsi="PT Astra Serif" w:cs="Calibri"/>
          <w:sz w:val="28"/>
          <w:szCs w:val="28"/>
          <w:lang w:eastAsia="ru-RU" w:bidi="ar-SA"/>
        </w:rPr>
        <w:t>;</w:t>
      </w: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б) </w:t>
      </w:r>
      <w:r w:rsidR="00795E4A"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слова </w:t>
      </w: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по </w:t>
      </w:r>
      <w:proofErr w:type="gramStart"/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тексту </w:t>
      </w:r>
      <w:r w:rsidR="00270549"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 «</w:t>
      </w:r>
      <w:proofErr w:type="gramEnd"/>
      <w:r w:rsidR="00270549" w:rsidRPr="00795E4A">
        <w:rPr>
          <w:rFonts w:ascii="PT Astra Serif" w:hAnsi="PT Astra Serif" w:cs="PT Astra Serif"/>
          <w:sz w:val="28"/>
          <w:szCs w:val="28"/>
          <w:lang w:eastAsia="ru-RU" w:bidi="ar-SA"/>
        </w:rPr>
        <w:t>государственного бюджетного учреждения</w:t>
      </w:r>
      <w:r w:rsidR="00270549" w:rsidRPr="00795E4A">
        <w:rPr>
          <w:rFonts w:ascii="PT Astra Serif" w:hAnsi="PT Astra Serif" w:cs="Calibri"/>
          <w:sz w:val="28"/>
          <w:szCs w:val="28"/>
          <w:lang w:eastAsia="ru-RU" w:bidi="ar-SA"/>
        </w:rPr>
        <w:t>» заменить словами «</w:t>
      </w:r>
      <w:r w:rsidR="00270549" w:rsidRPr="00795E4A">
        <w:rPr>
          <w:rFonts w:ascii="PT Astra Serif" w:hAnsi="PT Astra Serif" w:cs="PT Astra Serif"/>
          <w:sz w:val="28"/>
          <w:szCs w:val="28"/>
          <w:lang w:eastAsia="ru-RU" w:bidi="ar-SA"/>
        </w:rPr>
        <w:t>государственного учреждения стационарного социального обслуживания</w:t>
      </w:r>
      <w:r w:rsidR="00270549" w:rsidRPr="00795E4A">
        <w:rPr>
          <w:rFonts w:ascii="PT Astra Serif" w:hAnsi="PT Astra Serif" w:cs="Calibri"/>
          <w:sz w:val="28"/>
          <w:szCs w:val="28"/>
          <w:lang w:eastAsia="ru-RU" w:bidi="ar-SA"/>
        </w:rPr>
        <w:t>»</w:t>
      </w: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>;</w:t>
      </w: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2) в </w:t>
      </w:r>
      <w:r w:rsidR="00795E4A" w:rsidRPr="00795E4A">
        <w:rPr>
          <w:rFonts w:ascii="PT Astra Serif" w:hAnsi="PT Astra Serif"/>
          <w:sz w:val="28"/>
          <w:szCs w:val="28"/>
          <w:lang w:eastAsia="ru-RU" w:bidi="ar-SA"/>
        </w:rPr>
        <w:t xml:space="preserve">строке 1 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>Отчет</w:t>
      </w:r>
      <w:r w:rsidR="00795E4A" w:rsidRPr="00795E4A">
        <w:rPr>
          <w:rFonts w:ascii="PT Astra Serif" w:hAnsi="PT Astra Serif"/>
          <w:sz w:val="28"/>
          <w:szCs w:val="28"/>
          <w:lang w:eastAsia="ru-RU" w:bidi="ar-SA"/>
        </w:rPr>
        <w:t>а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 о выполнении показателей деятельности учреждения и критериев оценки эффективности работы его руководителя за отчетный период </w:t>
      </w:r>
      <w:r w:rsidR="00795E4A" w:rsidRPr="00795E4A">
        <w:rPr>
          <w:rFonts w:ascii="PT Astra Serif" w:hAnsi="PT Astra Serif"/>
          <w:sz w:val="28"/>
          <w:szCs w:val="28"/>
          <w:lang w:eastAsia="ru-RU" w:bidi="ar-SA"/>
        </w:rPr>
        <w:t>П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>орядка предоставления отчетности о выполнении показателей деятельности учреждения и критериев оценки эффективности работы его руководителя за отчетный период</w:t>
      </w:r>
      <w:r w:rsidR="00795E4A" w:rsidRPr="00795E4A">
        <w:rPr>
          <w:rFonts w:ascii="PT Astra Serif" w:hAnsi="PT Astra Serif"/>
          <w:sz w:val="28"/>
          <w:szCs w:val="28"/>
          <w:lang w:eastAsia="ru-RU" w:bidi="ar-SA"/>
        </w:rPr>
        <w:t>,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270549" w:rsidRPr="00795E4A">
        <w:rPr>
          <w:rFonts w:ascii="PT Astra Serif" w:hAnsi="PT Astra Serif"/>
          <w:sz w:val="28"/>
          <w:szCs w:val="28"/>
          <w:lang w:eastAsia="ru-RU" w:bidi="ar-SA"/>
        </w:rPr>
        <w:t>утвержденного указанным приказом</w:t>
      </w:r>
      <w:r w:rsidR="00795E4A" w:rsidRPr="00795E4A">
        <w:rPr>
          <w:rFonts w:ascii="PT Astra Serif" w:hAnsi="PT Astra Serif"/>
          <w:sz w:val="28"/>
          <w:szCs w:val="28"/>
          <w:lang w:eastAsia="ru-RU" w:bidi="ar-SA"/>
        </w:rPr>
        <w:t xml:space="preserve"> (приложение № 5)</w:t>
      </w:r>
      <w:r w:rsidR="00270549" w:rsidRPr="00795E4A">
        <w:rPr>
          <w:rFonts w:ascii="PT Astra Serif" w:hAnsi="PT Astra Serif"/>
          <w:sz w:val="28"/>
          <w:szCs w:val="28"/>
          <w:lang w:eastAsia="ru-RU" w:bidi="ar-SA"/>
        </w:rPr>
        <w:t>,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 слово 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lastRenderedPageBreak/>
        <w:t>«бюджетного» исключить.</w:t>
      </w: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>2. Настоящий приказ вступает в силу со дня его официального опубликования и распространяется на правоотношения, возникшие с 01.01.2024.</w:t>
      </w:r>
    </w:p>
    <w:p w:rsidR="006508C7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C72E1E" w:rsidRPr="00795E4A" w:rsidRDefault="00C72E1E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08C7" w:rsidRPr="00795E4A" w:rsidTr="002572C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508C7" w:rsidRPr="00795E4A" w:rsidRDefault="006508C7" w:rsidP="006508C7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5E4A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508C7" w:rsidRPr="00795E4A" w:rsidRDefault="006508C7" w:rsidP="006508C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5E4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795E4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795E4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795E4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795E4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508C7" w:rsidRPr="00795E4A" w:rsidRDefault="006508C7" w:rsidP="006508C7">
            <w:pPr>
              <w:tabs>
                <w:tab w:val="left" w:pos="7088"/>
              </w:tabs>
              <w:ind w:right="141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5E4A">
              <w:rPr>
                <w:rFonts w:ascii="PT Astra Serif" w:hAnsi="PT Astra Serif"/>
                <w:sz w:val="28"/>
                <w:szCs w:val="28"/>
              </w:rPr>
              <w:t xml:space="preserve"> М.А. </w:t>
            </w:r>
            <w:proofErr w:type="spellStart"/>
            <w:r w:rsidRPr="00795E4A">
              <w:rPr>
                <w:rFonts w:ascii="PT Astra Serif" w:hAnsi="PT Astra Serif"/>
                <w:sz w:val="28"/>
                <w:szCs w:val="28"/>
              </w:rPr>
              <w:t>Киняйкина</w:t>
            </w:r>
            <w:proofErr w:type="spellEnd"/>
          </w:p>
        </w:tc>
      </w:tr>
    </w:tbl>
    <w:p w:rsidR="00D6057A" w:rsidRDefault="00D605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</w:p>
    <w:p w:rsidR="00D6057A" w:rsidRDefault="00D605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</w:p>
    <w:p w:rsidR="00755F2F" w:rsidRP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  <w:r w:rsidRPr="00755F2F">
        <w:rPr>
          <w:rFonts w:ascii="PT Astra Serif" w:hAnsi="PT Astra Serif"/>
          <w:color w:val="FF0000"/>
        </w:rPr>
        <w:tab/>
      </w:r>
      <w:r w:rsidRPr="00755F2F">
        <w:rPr>
          <w:rFonts w:ascii="PT Astra Serif" w:hAnsi="PT Astra Serif"/>
          <w:color w:val="FF0000"/>
        </w:rPr>
        <w:tab/>
      </w: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Сотникова Т.Г.</w:t>
      </w:r>
    </w:p>
    <w:sectPr w:rsidR="00755F2F" w:rsidSect="00795E4A">
      <w:headerReference w:type="default" r:id="rId9"/>
      <w:headerReference w:type="first" r:id="rId10"/>
      <w:type w:val="continuous"/>
      <w:pgSz w:w="11907" w:h="16840"/>
      <w:pgMar w:top="1134" w:right="851" w:bottom="1134" w:left="1418" w:header="624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9F3" w:rsidRDefault="005A79F3">
      <w:r>
        <w:separator/>
      </w:r>
    </w:p>
  </w:endnote>
  <w:endnote w:type="continuationSeparator" w:id="0">
    <w:p w:rsidR="005A79F3" w:rsidRDefault="005A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9F3" w:rsidRDefault="005A79F3">
      <w:r>
        <w:separator/>
      </w:r>
    </w:p>
  </w:footnote>
  <w:footnote w:type="continuationSeparator" w:id="0">
    <w:p w:rsidR="005A79F3" w:rsidRDefault="005A7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Pr="00795E4A" w:rsidRDefault="001B0A69">
    <w:pPr>
      <w:pStyle w:val="af"/>
      <w:spacing w:before="0"/>
      <w:rPr>
        <w:rFonts w:ascii="PT Astra Serif" w:hAnsi="PT Astra Serif"/>
        <w:b w:val="0"/>
        <w:szCs w:val="28"/>
      </w:rPr>
    </w:pPr>
    <w:r w:rsidRPr="00795E4A">
      <w:rPr>
        <w:rFonts w:ascii="PT Astra Serif" w:hAnsi="PT Astra Serif"/>
        <w:b w:val="0"/>
        <w:szCs w:val="28"/>
      </w:rPr>
      <w:fldChar w:fldCharType="begin"/>
    </w:r>
    <w:r w:rsidRPr="00795E4A">
      <w:rPr>
        <w:rFonts w:ascii="PT Astra Serif" w:hAnsi="PT Astra Serif"/>
        <w:b w:val="0"/>
        <w:szCs w:val="28"/>
      </w:rPr>
      <w:instrText xml:space="preserve"> PAGE   \* MERGEFORMAT </w:instrText>
    </w:r>
    <w:r w:rsidRPr="00795E4A">
      <w:rPr>
        <w:rFonts w:ascii="PT Astra Serif" w:hAnsi="PT Astra Serif"/>
        <w:b w:val="0"/>
        <w:szCs w:val="28"/>
      </w:rPr>
      <w:fldChar w:fldCharType="separate"/>
    </w:r>
    <w:r w:rsidR="00B10FC5">
      <w:rPr>
        <w:rFonts w:ascii="PT Astra Serif" w:hAnsi="PT Astra Serif"/>
        <w:b w:val="0"/>
        <w:noProof/>
        <w:szCs w:val="28"/>
      </w:rPr>
      <w:t>2</w:t>
    </w:r>
    <w:r w:rsidRPr="00795E4A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63BB9"/>
    <w:rsid w:val="00091B16"/>
    <w:rsid w:val="00120440"/>
    <w:rsid w:val="001B0A69"/>
    <w:rsid w:val="00213D5B"/>
    <w:rsid w:val="00270549"/>
    <w:rsid w:val="002E2465"/>
    <w:rsid w:val="003D0DFA"/>
    <w:rsid w:val="003F1E44"/>
    <w:rsid w:val="00534287"/>
    <w:rsid w:val="005A79F3"/>
    <w:rsid w:val="005E0AF2"/>
    <w:rsid w:val="006508C7"/>
    <w:rsid w:val="00755F2F"/>
    <w:rsid w:val="00795E4A"/>
    <w:rsid w:val="00B10FC5"/>
    <w:rsid w:val="00B51A70"/>
    <w:rsid w:val="00BC7319"/>
    <w:rsid w:val="00C72E1E"/>
    <w:rsid w:val="00CA10A1"/>
    <w:rsid w:val="00D6057A"/>
    <w:rsid w:val="00F2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77725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7199&amp;dst=10015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67199&amp;dst=10007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Татьяна Геннадьевна Сотникова</cp:lastModifiedBy>
  <cp:revision>3</cp:revision>
  <cp:lastPrinted>2024-01-12T03:53:00Z</cp:lastPrinted>
  <dcterms:created xsi:type="dcterms:W3CDTF">2024-01-12T04:10:00Z</dcterms:created>
  <dcterms:modified xsi:type="dcterms:W3CDTF">2024-01-17T03:13:00Z</dcterms:modified>
</cp:coreProperties>
</file>