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F0" w:rsidRDefault="002936F0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Title"/>
        <w:jc w:val="center"/>
      </w:pPr>
      <w:r>
        <w:t>ДЕПАРТАМЕНТ СОЦИАЛЬНОЙ ЗАЩИТЫ НАСЕЛЕНИЯ</w:t>
      </w:r>
    </w:p>
    <w:p w:rsidR="002936F0" w:rsidRDefault="002936F0">
      <w:pPr>
        <w:pStyle w:val="ConsPlusTitle"/>
        <w:jc w:val="center"/>
      </w:pPr>
      <w:r>
        <w:t>ТОМСКОЙ ОБЛАСТИ</w:t>
      </w:r>
    </w:p>
    <w:p w:rsidR="002936F0" w:rsidRDefault="002936F0">
      <w:pPr>
        <w:pStyle w:val="ConsPlusTitle"/>
        <w:jc w:val="center"/>
      </w:pPr>
    </w:p>
    <w:p w:rsidR="002936F0" w:rsidRDefault="002936F0">
      <w:pPr>
        <w:pStyle w:val="ConsPlusTitle"/>
        <w:jc w:val="center"/>
      </w:pPr>
      <w:r>
        <w:t>ПРИКАЗ</w:t>
      </w:r>
    </w:p>
    <w:p w:rsidR="002936F0" w:rsidRDefault="002936F0">
      <w:pPr>
        <w:pStyle w:val="ConsPlusTitle"/>
        <w:jc w:val="center"/>
      </w:pPr>
      <w:r>
        <w:t>от 8 февраля 2016 г. N 7</w:t>
      </w:r>
    </w:p>
    <w:p w:rsidR="002936F0" w:rsidRDefault="002936F0">
      <w:pPr>
        <w:pStyle w:val="ConsPlusTitle"/>
        <w:jc w:val="center"/>
      </w:pPr>
    </w:p>
    <w:p w:rsidR="002936F0" w:rsidRDefault="002936F0">
      <w:pPr>
        <w:pStyle w:val="ConsPlusTitle"/>
        <w:jc w:val="center"/>
      </w:pPr>
      <w:r>
        <w:t>О ВНЕСЕНИИ ИЗМЕНЕНИЯ В ПРИКАЗ ДЕПАРТАМЕНТА СОЦИАЛЬНОЙ ЗАЩИТЫ</w:t>
      </w:r>
    </w:p>
    <w:p w:rsidR="002936F0" w:rsidRDefault="002936F0">
      <w:pPr>
        <w:pStyle w:val="ConsPlusTitle"/>
        <w:jc w:val="center"/>
      </w:pPr>
      <w:r>
        <w:t>ТОМСКОЙ ОБЛАСТИ ОТ 30.11.2015 N 29</w:t>
      </w: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03.04.2014 N 119а "Об утверждении Порядка принятия решений о разработке государственных программ Томской области, их формирования и реализации" приказываю:</w:t>
      </w:r>
    </w:p>
    <w:p w:rsidR="002936F0" w:rsidRDefault="002936F0">
      <w:pPr>
        <w:pStyle w:val="ConsPlusNormal"/>
        <w:ind w:firstLine="540"/>
        <w:jc w:val="both"/>
      </w:pPr>
      <w:proofErr w:type="gramStart"/>
      <w:r>
        <w:t xml:space="preserve">Внести в </w:t>
      </w:r>
      <w:hyperlink r:id="rId6" w:history="1">
        <w:r>
          <w:rPr>
            <w:color w:val="0000FF"/>
          </w:rPr>
          <w:t>приказ</w:t>
        </w:r>
      </w:hyperlink>
      <w:r>
        <w:t xml:space="preserve"> Департамента социальной защиты Томской области от 30.11.2015 N 29 "Об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</w:t>
      </w:r>
      <w:proofErr w:type="gramEnd"/>
      <w:r>
        <w:t xml:space="preserve"> </w:t>
      </w:r>
      <w:proofErr w:type="gramStart"/>
      <w:r>
        <w:t xml:space="preserve">и приобретение объектов недвижимого имущества в государственную собственность Томской области" (Официальный интернет-портал "Электронная Администрация Томской области" http://www.tomsk.gov.ru, 08.12.2015) изменение, изложив </w:t>
      </w:r>
      <w:hyperlink r:id="rId7" w:history="1">
        <w:r>
          <w:rPr>
            <w:color w:val="0000FF"/>
          </w:rPr>
          <w:t>решение</w:t>
        </w:r>
      </w:hyperlink>
      <w:r>
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областным бюджетным или автономным учреждениям на осуществление</w:t>
      </w:r>
      <w:proofErr w:type="gramEnd"/>
      <w:r>
        <w:t xml:space="preserve">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области, утвержденное указанным приказом, в новой редакции согласно </w:t>
      </w:r>
      <w:hyperlink w:anchor="P32" w:history="1">
        <w:r>
          <w:rPr>
            <w:color w:val="0000FF"/>
          </w:rPr>
          <w:t>приложению</w:t>
        </w:r>
      </w:hyperlink>
      <w:r>
        <w:t xml:space="preserve"> к настоящему приказу.</w:t>
      </w: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jc w:val="right"/>
      </w:pPr>
      <w:r>
        <w:t>Начальник департамента</w:t>
      </w:r>
    </w:p>
    <w:p w:rsidR="002936F0" w:rsidRDefault="002936F0">
      <w:pPr>
        <w:pStyle w:val="ConsPlusNormal"/>
        <w:jc w:val="right"/>
      </w:pPr>
      <w:r>
        <w:t>М.А.КИНЯЙКИНА</w:t>
      </w:r>
    </w:p>
    <w:p w:rsidR="002936F0" w:rsidRDefault="002936F0">
      <w:pPr>
        <w:sectPr w:rsidR="002936F0" w:rsidSect="008C7D8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jc w:val="right"/>
      </w:pPr>
      <w:r>
        <w:t>Приложение</w:t>
      </w:r>
    </w:p>
    <w:p w:rsidR="002936F0" w:rsidRDefault="002936F0">
      <w:pPr>
        <w:pStyle w:val="ConsPlusNormal"/>
        <w:jc w:val="right"/>
      </w:pPr>
      <w:r>
        <w:t>к приказу</w:t>
      </w:r>
    </w:p>
    <w:p w:rsidR="002936F0" w:rsidRDefault="002936F0">
      <w:pPr>
        <w:pStyle w:val="ConsPlusNormal"/>
        <w:jc w:val="right"/>
      </w:pPr>
      <w:r>
        <w:t>Департамента социальной защиты</w:t>
      </w:r>
    </w:p>
    <w:p w:rsidR="002936F0" w:rsidRDefault="002936F0">
      <w:pPr>
        <w:pStyle w:val="ConsPlusNormal"/>
        <w:jc w:val="right"/>
      </w:pPr>
      <w:r>
        <w:t>населения Томской области</w:t>
      </w:r>
    </w:p>
    <w:p w:rsidR="002936F0" w:rsidRDefault="002936F0">
      <w:pPr>
        <w:pStyle w:val="ConsPlusNormal"/>
        <w:jc w:val="right"/>
      </w:pPr>
      <w:r>
        <w:t>от 08.02.2016 N 7</w:t>
      </w: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jc w:val="right"/>
      </w:pPr>
      <w:r>
        <w:t>Приложение</w:t>
      </w:r>
    </w:p>
    <w:p w:rsidR="002936F0" w:rsidRDefault="002936F0">
      <w:pPr>
        <w:pStyle w:val="ConsPlusNormal"/>
        <w:jc w:val="right"/>
      </w:pPr>
      <w:r>
        <w:t>к приказу</w:t>
      </w:r>
    </w:p>
    <w:p w:rsidR="002936F0" w:rsidRDefault="002936F0">
      <w:pPr>
        <w:pStyle w:val="ConsPlusNormal"/>
        <w:jc w:val="right"/>
      </w:pPr>
      <w:r>
        <w:t>Департамента социальной защиты</w:t>
      </w:r>
    </w:p>
    <w:p w:rsidR="002936F0" w:rsidRDefault="002936F0">
      <w:pPr>
        <w:pStyle w:val="ConsPlusNormal"/>
        <w:jc w:val="right"/>
      </w:pPr>
      <w:r>
        <w:t>населения Томской области</w:t>
      </w:r>
    </w:p>
    <w:p w:rsidR="002936F0" w:rsidRDefault="002936F0">
      <w:pPr>
        <w:pStyle w:val="ConsPlusNormal"/>
        <w:jc w:val="right"/>
      </w:pPr>
      <w:r>
        <w:t>от 30.11.2015 N 29</w:t>
      </w: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Title"/>
        <w:jc w:val="center"/>
      </w:pPr>
      <w:bookmarkStart w:id="0" w:name="P32"/>
      <w:bookmarkEnd w:id="0"/>
      <w:r>
        <w:t>РЕШЕНИЕ</w:t>
      </w:r>
    </w:p>
    <w:p w:rsidR="002936F0" w:rsidRDefault="002936F0">
      <w:pPr>
        <w:pStyle w:val="ConsPlusTitle"/>
        <w:jc w:val="center"/>
      </w:pPr>
      <w:r>
        <w:t>О ПОДГОТОВКЕ И РЕАЛИЗАЦИИ БЮДЖЕТНЫХ ИНВЕСТИЦИЙ В ОБЪЕКТЫ</w:t>
      </w:r>
    </w:p>
    <w:p w:rsidR="002936F0" w:rsidRDefault="002936F0">
      <w:pPr>
        <w:pStyle w:val="ConsPlusTitle"/>
        <w:jc w:val="center"/>
      </w:pPr>
      <w:r>
        <w:t>КАПИТАЛЬНОГО СТРОИТЕЛЬСТВА ГОСУДАРСТВЕННОЙ СОБСТВЕННОСТИ</w:t>
      </w:r>
    </w:p>
    <w:p w:rsidR="002936F0" w:rsidRDefault="002936F0">
      <w:pPr>
        <w:pStyle w:val="ConsPlusTitle"/>
        <w:jc w:val="center"/>
      </w:pPr>
      <w:r>
        <w:t xml:space="preserve">ТОМСКОЙ ОБЛАСТИ И ПРИОБРЕТЕНИИ ОБЪЕКТОВ </w:t>
      </w:r>
      <w:proofErr w:type="gramStart"/>
      <w:r>
        <w:t>НЕДВИЖИМОГО</w:t>
      </w:r>
      <w:proofErr w:type="gramEnd"/>
    </w:p>
    <w:p w:rsidR="002936F0" w:rsidRDefault="002936F0">
      <w:pPr>
        <w:pStyle w:val="ConsPlusTitle"/>
        <w:jc w:val="center"/>
      </w:pPr>
      <w:r>
        <w:t>ИМУЩЕСТВА В ГОСУДАРСТВЕННУЮ СОБСТВЕННОСТЬ ТОМСКОЙ ОБЛАСТИ И</w:t>
      </w:r>
    </w:p>
    <w:p w:rsidR="002936F0" w:rsidRDefault="002936F0">
      <w:pPr>
        <w:pStyle w:val="ConsPlusTitle"/>
        <w:jc w:val="center"/>
      </w:pPr>
      <w:r>
        <w:t xml:space="preserve">О ПРЕДОСТАВЛЕНИИ СУБСИДИЙ </w:t>
      </w:r>
      <w:proofErr w:type="gramStart"/>
      <w:r>
        <w:t>ОБЛАСТНЫМ</w:t>
      </w:r>
      <w:proofErr w:type="gramEnd"/>
      <w:r>
        <w:t xml:space="preserve"> БЮДЖЕТНЫМ ИЛИ АВТОНОМНЫМ</w:t>
      </w:r>
    </w:p>
    <w:p w:rsidR="002936F0" w:rsidRDefault="002936F0">
      <w:pPr>
        <w:pStyle w:val="ConsPlusTitle"/>
        <w:jc w:val="center"/>
      </w:pPr>
      <w:r>
        <w:t>УЧРЕЖДЕНИЯМ НА ОСУЩЕСТВЛЕНИЕ КАПИТАЛЬНЫХ ВЛОЖЕНИЙ В ОБЪЕКТЫ</w:t>
      </w:r>
    </w:p>
    <w:p w:rsidR="002936F0" w:rsidRDefault="002936F0">
      <w:pPr>
        <w:pStyle w:val="ConsPlusTitle"/>
        <w:jc w:val="center"/>
      </w:pPr>
      <w:r>
        <w:t>КАПИТАЛЬНОГО СТРОИТЕЛЬСТВА ГОСУДАРСТВЕННОЙ СОБСТВЕННОСТИ</w:t>
      </w:r>
    </w:p>
    <w:p w:rsidR="002936F0" w:rsidRDefault="002936F0">
      <w:pPr>
        <w:pStyle w:val="ConsPlusTitle"/>
        <w:jc w:val="center"/>
      </w:pPr>
      <w:r>
        <w:t xml:space="preserve">ТОМСКОЙ ОБЛАСТИ И ПРИОБРЕТЕНИЕ ОБЪЕКТОВ </w:t>
      </w:r>
      <w:proofErr w:type="gramStart"/>
      <w:r>
        <w:t>НЕДВИЖИМОГО</w:t>
      </w:r>
      <w:proofErr w:type="gramEnd"/>
    </w:p>
    <w:p w:rsidR="002936F0" w:rsidRDefault="002936F0">
      <w:pPr>
        <w:pStyle w:val="ConsPlusTitle"/>
        <w:jc w:val="center"/>
      </w:pPr>
      <w:r>
        <w:t>ИМУЩЕСТВА В ГОСУДАРСТВЕННУЮ СОБСТВЕННОСТЬ ТОМСКОЙ ОБЛАСТИ</w:t>
      </w:r>
    </w:p>
    <w:p w:rsidR="002936F0" w:rsidRDefault="002936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7"/>
        <w:gridCol w:w="1757"/>
        <w:gridCol w:w="991"/>
        <w:gridCol w:w="1701"/>
        <w:gridCol w:w="900"/>
        <w:gridCol w:w="1191"/>
        <w:gridCol w:w="1077"/>
        <w:gridCol w:w="1084"/>
        <w:gridCol w:w="1191"/>
        <w:gridCol w:w="1191"/>
        <w:gridCol w:w="993"/>
        <w:gridCol w:w="1134"/>
        <w:gridCol w:w="850"/>
        <w:gridCol w:w="710"/>
        <w:gridCol w:w="709"/>
      </w:tblGrid>
      <w:tr w:rsidR="002936F0">
        <w:tc>
          <w:tcPr>
            <w:tcW w:w="427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N</w:t>
            </w:r>
          </w:p>
          <w:p w:rsidR="002936F0" w:rsidRDefault="002936F0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757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 xml:space="preserve">Наименование объектов капитального строительства в соответствии с </w:t>
            </w:r>
            <w:r>
              <w:lastRenderedPageBreak/>
              <w:t>проектно-сметной документацией (при наличии) или приобретаемого Объекта</w:t>
            </w:r>
          </w:p>
        </w:tc>
        <w:tc>
          <w:tcPr>
            <w:tcW w:w="991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lastRenderedPageBreak/>
              <w:t>Наименование ГРБС</w:t>
            </w:r>
          </w:p>
        </w:tc>
        <w:tc>
          <w:tcPr>
            <w:tcW w:w="1701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 xml:space="preserve">Направление инвестирования (строительство, (реконструкция, в том числе с </w:t>
            </w:r>
            <w:r>
              <w:lastRenderedPageBreak/>
              <w:t>элементами реставрации), техническое перевооружение, приобретение)</w:t>
            </w:r>
          </w:p>
        </w:tc>
        <w:tc>
          <w:tcPr>
            <w:tcW w:w="900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lastRenderedPageBreak/>
              <w:t>Форма собственности (о - областн</w:t>
            </w:r>
            <w:r>
              <w:lastRenderedPageBreak/>
              <w:t xml:space="preserve">ая, </w:t>
            </w:r>
            <w:proofErr w:type="gramStart"/>
            <w:r>
              <w:t>м</w:t>
            </w:r>
            <w:proofErr w:type="gramEnd"/>
            <w:r>
              <w:t xml:space="preserve"> - муниципальная)</w:t>
            </w:r>
          </w:p>
        </w:tc>
        <w:tc>
          <w:tcPr>
            <w:tcW w:w="1191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lastRenderedPageBreak/>
              <w:t>Наименование заказчика Объекта</w:t>
            </w:r>
          </w:p>
        </w:tc>
        <w:tc>
          <w:tcPr>
            <w:tcW w:w="1077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 xml:space="preserve">Мощность (прирост мощности </w:t>
            </w:r>
            <w:r>
              <w:lastRenderedPageBreak/>
              <w:t>Объекта)</w:t>
            </w:r>
          </w:p>
        </w:tc>
        <w:tc>
          <w:tcPr>
            <w:tcW w:w="1084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lastRenderedPageBreak/>
              <w:t>Срок ввода в эксплуатацию (приобрет</w:t>
            </w:r>
            <w:r>
              <w:lastRenderedPageBreak/>
              <w:t>ения Объекта)</w:t>
            </w:r>
          </w:p>
        </w:tc>
        <w:tc>
          <w:tcPr>
            <w:tcW w:w="1191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lastRenderedPageBreak/>
              <w:t xml:space="preserve">Сметная стоимость Объекта (при наличии </w:t>
            </w:r>
            <w:r>
              <w:lastRenderedPageBreak/>
              <w:t>ПСД) или предполагаемая стоимость с выделением объема финансирования на разработку ПСД, всего, тыс. руб.</w:t>
            </w:r>
          </w:p>
        </w:tc>
        <w:tc>
          <w:tcPr>
            <w:tcW w:w="1191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lastRenderedPageBreak/>
              <w:t xml:space="preserve">Форма осуществления капитальных </w:t>
            </w:r>
            <w:r>
              <w:lastRenderedPageBreak/>
              <w:t>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396" w:type="dxa"/>
            <w:gridSpan w:val="5"/>
            <w:vAlign w:val="center"/>
          </w:tcPr>
          <w:p w:rsidR="002936F0" w:rsidRDefault="002936F0">
            <w:pPr>
              <w:pStyle w:val="ConsPlusNormal"/>
              <w:jc w:val="center"/>
            </w:pPr>
            <w:proofErr w:type="gramStart"/>
            <w:r>
              <w:lastRenderedPageBreak/>
              <w:t xml:space="preserve"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</w:t>
            </w:r>
            <w:r>
              <w:lastRenderedPageBreak/>
              <w:t>на подготовку проектной документации (в ценах соответствующих лет реализации инвестиционного проекта), тыс. руб.</w:t>
            </w:r>
            <w:proofErr w:type="gramEnd"/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общий объем инвестиций (размер субсидии, размер средств учреждения)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2018 год</w:t>
            </w:r>
          </w:p>
        </w:tc>
      </w:tr>
      <w:tr w:rsidR="002936F0">
        <w:tc>
          <w:tcPr>
            <w:tcW w:w="427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91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8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91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91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15</w:t>
            </w:r>
          </w:p>
        </w:tc>
      </w:tr>
      <w:tr w:rsidR="002936F0">
        <w:tc>
          <w:tcPr>
            <w:tcW w:w="15906" w:type="dxa"/>
            <w:gridSpan w:val="15"/>
          </w:tcPr>
          <w:p w:rsidR="002936F0" w:rsidRDefault="002936F0">
            <w:pPr>
              <w:pStyle w:val="ConsPlusNormal"/>
            </w:pPr>
            <w:r>
              <w:t>Группа 3. Вновь создаваемые объекты капитального строительства областной государственной собственности, в том числе объекты недвижимого имущества, приобретаемые в государственную собственность, имеющие сметную стоимость</w:t>
            </w:r>
          </w:p>
        </w:tc>
      </w:tr>
      <w:tr w:rsidR="002936F0">
        <w:tc>
          <w:tcPr>
            <w:tcW w:w="427" w:type="dxa"/>
            <w:vMerge w:val="restart"/>
          </w:tcPr>
          <w:p w:rsidR="002936F0" w:rsidRDefault="002936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  <w:vMerge w:val="restart"/>
            <w:vAlign w:val="center"/>
          </w:tcPr>
          <w:p w:rsidR="002936F0" w:rsidRDefault="002936F0">
            <w:pPr>
              <w:pStyle w:val="ConsPlusNormal"/>
            </w:pPr>
            <w:r>
              <w:t>Реконструкция котельной (металлической дымовой трубы) ОГБУ "</w:t>
            </w:r>
            <w:proofErr w:type="spellStart"/>
            <w:r>
              <w:t>Итатский</w:t>
            </w:r>
            <w:proofErr w:type="spellEnd"/>
            <w:r>
              <w:t xml:space="preserve"> дом-интернат для престарелых и инвалидов" по адресу: Томская область, Томский район, с. </w:t>
            </w:r>
            <w:proofErr w:type="spellStart"/>
            <w:r>
              <w:t>Итатка</w:t>
            </w:r>
            <w:proofErr w:type="spellEnd"/>
            <w:r>
              <w:t>, ул. Северная, 3</w:t>
            </w:r>
          </w:p>
        </w:tc>
        <w:tc>
          <w:tcPr>
            <w:tcW w:w="991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01" w:type="dxa"/>
            <w:vMerge w:val="restart"/>
            <w:vAlign w:val="center"/>
          </w:tcPr>
          <w:p w:rsidR="002936F0" w:rsidRDefault="002936F0">
            <w:pPr>
              <w:pStyle w:val="ConsPlusNormal"/>
              <w:jc w:val="both"/>
            </w:pPr>
            <w:r>
              <w:t>Реконструкция котельной (металлической дымовой трубы)</w:t>
            </w:r>
          </w:p>
        </w:tc>
        <w:tc>
          <w:tcPr>
            <w:tcW w:w="900" w:type="dxa"/>
            <w:vMerge w:val="restart"/>
            <w:vAlign w:val="center"/>
          </w:tcPr>
          <w:p w:rsidR="002936F0" w:rsidRDefault="002936F0">
            <w:pPr>
              <w:pStyle w:val="ConsPlusNormal"/>
            </w:pPr>
            <w:r>
              <w:t>о</w:t>
            </w:r>
          </w:p>
        </w:tc>
        <w:tc>
          <w:tcPr>
            <w:tcW w:w="1191" w:type="dxa"/>
            <w:vMerge w:val="restart"/>
            <w:vAlign w:val="center"/>
          </w:tcPr>
          <w:p w:rsidR="002936F0" w:rsidRDefault="002936F0">
            <w:pPr>
              <w:pStyle w:val="ConsPlusNormal"/>
            </w:pPr>
            <w:r>
              <w:t>ОГБУ "</w:t>
            </w:r>
            <w:proofErr w:type="spellStart"/>
            <w:r>
              <w:t>Итатский</w:t>
            </w:r>
            <w:proofErr w:type="spellEnd"/>
            <w:r>
              <w:t xml:space="preserve"> ДИПИ"</w:t>
            </w:r>
          </w:p>
        </w:tc>
        <w:tc>
          <w:tcPr>
            <w:tcW w:w="1077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Высота трубы 33,7 м, диаметр 820 мм</w:t>
            </w:r>
          </w:p>
        </w:tc>
        <w:tc>
          <w:tcPr>
            <w:tcW w:w="1084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Merge w:val="restart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1191" w:type="dxa"/>
            <w:vMerge w:val="restart"/>
            <w:vAlign w:val="center"/>
          </w:tcPr>
          <w:p w:rsidR="002936F0" w:rsidRDefault="002936F0">
            <w:pPr>
              <w:pStyle w:val="ConsPlusNormal"/>
            </w:pPr>
            <w:r>
              <w:t>Субсидии учреждениям</w:t>
            </w:r>
          </w:p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ОБ (ПСД)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ОБ (СМР)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</w:pPr>
            <w:r>
              <w:t>2883,3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ФБ (ПСД)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ФБ (СМР)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МБ (ПСД)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МБ (СМР)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ВБ (ПСД)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ВБ (СМР)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427" w:type="dxa"/>
            <w:vMerge/>
          </w:tcPr>
          <w:p w:rsidR="002936F0" w:rsidRDefault="002936F0"/>
        </w:tc>
        <w:tc>
          <w:tcPr>
            <w:tcW w:w="1757" w:type="dxa"/>
            <w:vMerge/>
          </w:tcPr>
          <w:p w:rsidR="002936F0" w:rsidRDefault="002936F0"/>
        </w:tc>
        <w:tc>
          <w:tcPr>
            <w:tcW w:w="991" w:type="dxa"/>
            <w:vMerge/>
          </w:tcPr>
          <w:p w:rsidR="002936F0" w:rsidRDefault="002936F0"/>
        </w:tc>
        <w:tc>
          <w:tcPr>
            <w:tcW w:w="1701" w:type="dxa"/>
            <w:vMerge/>
          </w:tcPr>
          <w:p w:rsidR="002936F0" w:rsidRDefault="002936F0"/>
        </w:tc>
        <w:tc>
          <w:tcPr>
            <w:tcW w:w="900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077" w:type="dxa"/>
            <w:vMerge/>
          </w:tcPr>
          <w:p w:rsidR="002936F0" w:rsidRDefault="002936F0"/>
        </w:tc>
        <w:tc>
          <w:tcPr>
            <w:tcW w:w="1084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1191" w:type="dxa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</w:pPr>
            <w:r>
              <w:t>2883,3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11510" w:type="dxa"/>
            <w:gridSpan w:val="10"/>
            <w:vMerge w:val="restart"/>
          </w:tcPr>
          <w:p w:rsidR="002936F0" w:rsidRDefault="002936F0">
            <w:pPr>
              <w:pStyle w:val="ConsPlusNormal"/>
            </w:pPr>
            <w:r>
              <w:t>Итого по вновь создаваемым объектам капитального строительства областной государственной собственности, в том числе объектам недвижимого имущества, приобретаемым в государственную собственность</w:t>
            </w:r>
          </w:p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</w:pPr>
            <w:r>
              <w:t>2883,3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11510" w:type="dxa"/>
            <w:gridSpan w:val="10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11510" w:type="dxa"/>
            <w:gridSpan w:val="10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11510" w:type="dxa"/>
            <w:gridSpan w:val="10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ВБ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  <w:tr w:rsidR="002936F0">
        <w:tc>
          <w:tcPr>
            <w:tcW w:w="11510" w:type="dxa"/>
            <w:gridSpan w:val="10"/>
            <w:vMerge/>
          </w:tcPr>
          <w:p w:rsidR="002936F0" w:rsidRDefault="002936F0"/>
        </w:tc>
        <w:tc>
          <w:tcPr>
            <w:tcW w:w="993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850" w:type="dxa"/>
            <w:vAlign w:val="center"/>
          </w:tcPr>
          <w:p w:rsidR="002936F0" w:rsidRDefault="002936F0">
            <w:pPr>
              <w:pStyle w:val="ConsPlusNormal"/>
            </w:pPr>
            <w:r>
              <w:t>2883,3</w:t>
            </w:r>
          </w:p>
        </w:tc>
        <w:tc>
          <w:tcPr>
            <w:tcW w:w="710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2936F0" w:rsidRDefault="002936F0">
            <w:pPr>
              <w:pStyle w:val="ConsPlusNormal"/>
              <w:jc w:val="center"/>
            </w:pPr>
            <w:r>
              <w:t>0,0</w:t>
            </w:r>
          </w:p>
        </w:tc>
      </w:tr>
    </w:tbl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ind w:firstLine="540"/>
        <w:jc w:val="both"/>
      </w:pPr>
      <w:r>
        <w:t>Используемые сокращения:</w:t>
      </w:r>
    </w:p>
    <w:p w:rsidR="002936F0" w:rsidRDefault="002936F0">
      <w:pPr>
        <w:pStyle w:val="ConsPlusNormal"/>
        <w:ind w:firstLine="540"/>
        <w:jc w:val="both"/>
      </w:pPr>
      <w:r>
        <w:t>ОБ - областной бюджет;</w:t>
      </w:r>
    </w:p>
    <w:p w:rsidR="002936F0" w:rsidRDefault="002936F0">
      <w:pPr>
        <w:pStyle w:val="ConsPlusNormal"/>
        <w:ind w:firstLine="540"/>
        <w:jc w:val="both"/>
      </w:pPr>
      <w:r>
        <w:t>ФБ - федеральный бюджет;</w:t>
      </w:r>
    </w:p>
    <w:p w:rsidR="002936F0" w:rsidRDefault="002936F0">
      <w:pPr>
        <w:pStyle w:val="ConsPlusNormal"/>
        <w:ind w:firstLine="540"/>
        <w:jc w:val="both"/>
      </w:pPr>
      <w:r>
        <w:t>МБ - местный бюджет;</w:t>
      </w:r>
    </w:p>
    <w:p w:rsidR="002936F0" w:rsidRDefault="002936F0">
      <w:pPr>
        <w:pStyle w:val="ConsPlusNormal"/>
        <w:ind w:firstLine="540"/>
        <w:jc w:val="both"/>
      </w:pPr>
      <w:r>
        <w:t xml:space="preserve">ВБ - </w:t>
      </w:r>
      <w:proofErr w:type="spellStart"/>
      <w:r>
        <w:t>внебюджет</w:t>
      </w:r>
      <w:proofErr w:type="spellEnd"/>
      <w:r>
        <w:t>;</w:t>
      </w:r>
    </w:p>
    <w:p w:rsidR="002936F0" w:rsidRDefault="002936F0">
      <w:pPr>
        <w:pStyle w:val="ConsPlusNormal"/>
        <w:ind w:firstLine="540"/>
        <w:jc w:val="both"/>
      </w:pPr>
      <w:r>
        <w:t>СМР - строительно-монтажные работы;</w:t>
      </w:r>
    </w:p>
    <w:p w:rsidR="002936F0" w:rsidRDefault="002936F0">
      <w:pPr>
        <w:pStyle w:val="ConsPlusNormal"/>
        <w:ind w:firstLine="540"/>
        <w:jc w:val="both"/>
      </w:pPr>
      <w:r>
        <w:t>ПСД - проектно-сметная документация.</w:t>
      </w: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jc w:val="both"/>
      </w:pPr>
    </w:p>
    <w:p w:rsidR="002936F0" w:rsidRDefault="002936F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9C3002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81"/>
  <w:proofState w:spelling="clean" w:grammar="clean"/>
  <w:defaultTabStop w:val="708"/>
  <w:characterSpacingControl w:val="doNotCompress"/>
  <w:compat/>
  <w:rsids>
    <w:rsidRoot w:val="002936F0"/>
    <w:rsid w:val="00213466"/>
    <w:rsid w:val="002936F0"/>
    <w:rsid w:val="005C1F3C"/>
    <w:rsid w:val="005C72D7"/>
    <w:rsid w:val="00AF2C0B"/>
    <w:rsid w:val="00B2137B"/>
    <w:rsid w:val="00CE3588"/>
    <w:rsid w:val="00E62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36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936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936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79DF6A4FEF0383180BD99F6DED617180CC2E8B35D63B7AA2A4488A5A193DE34362C7691AEA58A3D61A554M0xB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9DF6A4FEF0383180BD99F6DED617180CC2E8B35D63B7AA2A4488A5A193DE34M3x6K" TargetMode="External"/><Relationship Id="rId5" Type="http://schemas.openxmlformats.org/officeDocument/2006/relationships/hyperlink" Target="consultantplus://offline/ref=279DF6A4FEF0383180BD99F6DED617180CC2E8B35D64B8AC294488A5A193DE34M3x6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839</Words>
  <Characters>4788</Characters>
  <Application>Microsoft Office Word</Application>
  <DocSecurity>0</DocSecurity>
  <Lines>39</Lines>
  <Paragraphs>11</Paragraphs>
  <ScaleCrop>false</ScaleCrop>
  <Company>MFC</Company>
  <LinksUpToDate>false</LinksUpToDate>
  <CharactersWithSpaces>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2016-04-04T10:49:00Z</dcterms:created>
  <dcterms:modified xsi:type="dcterms:W3CDTF">2016-04-04T10:49:00Z</dcterms:modified>
</cp:coreProperties>
</file>