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3F7" w:rsidRDefault="002913F7">
      <w:pPr>
        <w:pStyle w:val="ConsPlusTitlePage"/>
      </w:pPr>
      <w:bookmarkStart w:id="0" w:name="_GoBack"/>
      <w:bookmarkEnd w:id="0"/>
    </w:p>
    <w:p w:rsidR="002913F7" w:rsidRDefault="002913F7">
      <w:pPr>
        <w:pStyle w:val="ConsPlusNormal"/>
        <w:jc w:val="both"/>
        <w:outlineLvl w:val="0"/>
      </w:pPr>
    </w:p>
    <w:p w:rsidR="002913F7" w:rsidRDefault="002913F7">
      <w:pPr>
        <w:pStyle w:val="ConsPlusTitle"/>
        <w:jc w:val="center"/>
        <w:outlineLvl w:val="0"/>
      </w:pPr>
      <w:r>
        <w:t>АДМИНИСТРАЦИЯ ТОМСКОЙ ОБЛАСТИ</w:t>
      </w:r>
    </w:p>
    <w:p w:rsidR="002913F7" w:rsidRDefault="002913F7">
      <w:pPr>
        <w:pStyle w:val="ConsPlusTitle"/>
        <w:jc w:val="center"/>
      </w:pPr>
    </w:p>
    <w:p w:rsidR="002913F7" w:rsidRDefault="002913F7">
      <w:pPr>
        <w:pStyle w:val="ConsPlusTitle"/>
        <w:jc w:val="center"/>
      </w:pPr>
      <w:r>
        <w:t>ПОСТАНОВЛЕНИЕ</w:t>
      </w:r>
    </w:p>
    <w:p w:rsidR="002913F7" w:rsidRDefault="002913F7">
      <w:pPr>
        <w:pStyle w:val="ConsPlusTitle"/>
        <w:jc w:val="center"/>
      </w:pPr>
      <w:r>
        <w:t>от 17 марта 2023 г. N 125а</w:t>
      </w:r>
    </w:p>
    <w:p w:rsidR="002913F7" w:rsidRDefault="002913F7">
      <w:pPr>
        <w:pStyle w:val="ConsPlusTitle"/>
        <w:jc w:val="both"/>
      </w:pPr>
    </w:p>
    <w:p w:rsidR="002913F7" w:rsidRDefault="002913F7">
      <w:pPr>
        <w:pStyle w:val="ConsPlusTitle"/>
        <w:jc w:val="center"/>
      </w:pPr>
      <w:r>
        <w:t>ОБ ОПРЕДЕЛЕНИИ ПОРЯДКА ПРЕДОСТАВЛЕНИЯ СОЦИАЛЬНОЙ ПОМОЩИ</w:t>
      </w:r>
    </w:p>
    <w:p w:rsidR="002913F7" w:rsidRDefault="002913F7">
      <w:pPr>
        <w:pStyle w:val="ConsPlusTitle"/>
        <w:jc w:val="center"/>
      </w:pPr>
      <w:r>
        <w:t>НА ЗУБОПРОТЕЗИРОВАНИЕ ОТДЕЛЬНЫМ КАТЕГОРИЯМ ГРАЖДАН,</w:t>
      </w:r>
    </w:p>
    <w:p w:rsidR="002913F7" w:rsidRDefault="002913F7">
      <w:pPr>
        <w:pStyle w:val="ConsPlusTitle"/>
        <w:jc w:val="center"/>
      </w:pPr>
      <w:r>
        <w:t>ПРОЖИВАЮЩИМ НА ТЕРРИТОРИИ ТОМСКОЙ ОБЛАСТИ</w:t>
      </w:r>
    </w:p>
    <w:p w:rsidR="002913F7" w:rsidRDefault="002913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913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913F7" w:rsidRDefault="002913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913F7" w:rsidRDefault="002913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913F7" w:rsidRDefault="002913F7">
            <w:pPr>
              <w:pStyle w:val="ConsPlusNormal"/>
              <w:jc w:val="center"/>
            </w:pPr>
            <w:r>
              <w:rPr>
                <w:color w:val="392C69"/>
              </w:rPr>
              <w:t>Список изменяющих документов</w:t>
            </w:r>
          </w:p>
          <w:p w:rsidR="002913F7" w:rsidRDefault="002913F7">
            <w:pPr>
              <w:pStyle w:val="ConsPlusNormal"/>
              <w:jc w:val="center"/>
            </w:pPr>
            <w:r>
              <w:rPr>
                <w:color w:val="392C69"/>
              </w:rPr>
              <w:t xml:space="preserve">(в ред. </w:t>
            </w:r>
            <w:hyperlink r:id="rId4">
              <w:r>
                <w:rPr>
                  <w:color w:val="0000FF"/>
                </w:rPr>
                <w:t>постановления</w:t>
              </w:r>
            </w:hyperlink>
            <w:r>
              <w:rPr>
                <w:color w:val="392C69"/>
              </w:rPr>
              <w:t xml:space="preserve"> Администрации Томской области</w:t>
            </w:r>
          </w:p>
          <w:p w:rsidR="002913F7" w:rsidRDefault="002913F7">
            <w:pPr>
              <w:pStyle w:val="ConsPlusNormal"/>
              <w:jc w:val="center"/>
            </w:pPr>
            <w:r>
              <w:rPr>
                <w:color w:val="392C69"/>
              </w:rPr>
              <w:t>от 29.03.2024 N 106а)</w:t>
            </w:r>
          </w:p>
        </w:tc>
        <w:tc>
          <w:tcPr>
            <w:tcW w:w="113" w:type="dxa"/>
            <w:tcBorders>
              <w:top w:val="nil"/>
              <w:left w:val="nil"/>
              <w:bottom w:val="nil"/>
              <w:right w:val="nil"/>
            </w:tcBorders>
            <w:shd w:val="clear" w:color="auto" w:fill="F4F3F8"/>
            <w:tcMar>
              <w:top w:w="0" w:type="dxa"/>
              <w:left w:w="0" w:type="dxa"/>
              <w:bottom w:w="0" w:type="dxa"/>
              <w:right w:w="0" w:type="dxa"/>
            </w:tcMar>
          </w:tcPr>
          <w:p w:rsidR="002913F7" w:rsidRDefault="002913F7">
            <w:pPr>
              <w:pStyle w:val="ConsPlusNormal"/>
            </w:pPr>
          </w:p>
        </w:tc>
      </w:tr>
    </w:tbl>
    <w:p w:rsidR="002913F7" w:rsidRDefault="002913F7">
      <w:pPr>
        <w:pStyle w:val="ConsPlusNormal"/>
        <w:jc w:val="both"/>
      </w:pPr>
    </w:p>
    <w:p w:rsidR="002913F7" w:rsidRDefault="002913F7">
      <w:pPr>
        <w:pStyle w:val="ConsPlusNormal"/>
        <w:ind w:firstLine="540"/>
        <w:jc w:val="both"/>
      </w:pPr>
      <w:r>
        <w:t xml:space="preserve">Во исполнение </w:t>
      </w:r>
      <w:hyperlink r:id="rId5">
        <w:r>
          <w:rPr>
            <w:color w:val="0000FF"/>
          </w:rPr>
          <w:t>статьи 3</w:t>
        </w:r>
      </w:hyperlink>
      <w:r>
        <w:t xml:space="preserve"> Закона Томской области от 7 июня 2013 года N 109-ОЗ "О социальной помощи на зубопротезирование отдельным категориям граждан, проживающим на территории Томской области" постановляю:</w:t>
      </w:r>
    </w:p>
    <w:p w:rsidR="002913F7" w:rsidRDefault="002913F7">
      <w:pPr>
        <w:pStyle w:val="ConsPlusNormal"/>
        <w:spacing w:before="220"/>
        <w:ind w:firstLine="540"/>
        <w:jc w:val="both"/>
      </w:pPr>
      <w:r>
        <w:t xml:space="preserve">1. Определить </w:t>
      </w:r>
      <w:hyperlink w:anchor="P38">
        <w:r>
          <w:rPr>
            <w:color w:val="0000FF"/>
          </w:rPr>
          <w:t>Порядок</w:t>
        </w:r>
      </w:hyperlink>
      <w:r>
        <w:t xml:space="preserve"> предоставления социальной помощи на зубопротезирование отдельным категориям граждан, проживающим на территории Томской области, согласно приложению к настоящему постановлению.</w:t>
      </w:r>
    </w:p>
    <w:p w:rsidR="002913F7" w:rsidRDefault="002913F7">
      <w:pPr>
        <w:pStyle w:val="ConsPlusNormal"/>
        <w:spacing w:before="220"/>
        <w:ind w:firstLine="540"/>
        <w:jc w:val="both"/>
      </w:pPr>
      <w:r>
        <w:t>2. Признать утратившими силу:</w:t>
      </w:r>
    </w:p>
    <w:p w:rsidR="002913F7" w:rsidRDefault="002913F7">
      <w:pPr>
        <w:pStyle w:val="ConsPlusNormal"/>
        <w:spacing w:before="220"/>
        <w:ind w:firstLine="540"/>
        <w:jc w:val="both"/>
      </w:pPr>
      <w:r>
        <w:t xml:space="preserve">1) </w:t>
      </w:r>
      <w:hyperlink r:id="rId6">
        <w:r>
          <w:rPr>
            <w:color w:val="0000FF"/>
          </w:rPr>
          <w:t>постановление</w:t>
        </w:r>
      </w:hyperlink>
      <w:r>
        <w:t xml:space="preserve"> Администрации Томской области от 30.07.2013 N 311а "Об утверждении Порядка предоставления социальной помощи на зубопротезирование отдельным категориям граждан, проживающим на территории Томской области" ("Собрание законодательства Томской области", 2013, N 8/1 (97);</w:t>
      </w:r>
    </w:p>
    <w:p w:rsidR="002913F7" w:rsidRDefault="002913F7">
      <w:pPr>
        <w:pStyle w:val="ConsPlusNormal"/>
        <w:spacing w:before="220"/>
        <w:ind w:firstLine="540"/>
        <w:jc w:val="both"/>
      </w:pPr>
      <w:r>
        <w:t xml:space="preserve">2) </w:t>
      </w:r>
      <w:hyperlink r:id="rId7">
        <w:r>
          <w:rPr>
            <w:color w:val="0000FF"/>
          </w:rPr>
          <w:t>пункт 17</w:t>
        </w:r>
      </w:hyperlink>
      <w:r>
        <w:t xml:space="preserve"> постановления Администрации Томской области от 29.01.2016 N 30а "О внесении изменений в отдельные постановления Администрации Томской области" ("Собрание законодательства Томской области", 2016, N 2/1 (140);</w:t>
      </w:r>
    </w:p>
    <w:p w:rsidR="002913F7" w:rsidRDefault="002913F7">
      <w:pPr>
        <w:pStyle w:val="ConsPlusNormal"/>
        <w:spacing w:before="220"/>
        <w:ind w:firstLine="540"/>
        <w:jc w:val="both"/>
      </w:pPr>
      <w:r>
        <w:t xml:space="preserve">3) </w:t>
      </w:r>
      <w:hyperlink r:id="rId8">
        <w:r>
          <w:rPr>
            <w:color w:val="0000FF"/>
          </w:rPr>
          <w:t>постановление</w:t>
        </w:r>
      </w:hyperlink>
      <w:r>
        <w:t xml:space="preserve"> Администрации Томской области от 18.05.2016 N 163а "О внесении изменений в постановление Администрации Томской области от 30.07.2013 N 311а" ("Собрание законодательства Томской области", 2016, N 5/2 (147);</w:t>
      </w:r>
    </w:p>
    <w:p w:rsidR="002913F7" w:rsidRDefault="002913F7">
      <w:pPr>
        <w:pStyle w:val="ConsPlusNormal"/>
        <w:spacing w:before="220"/>
        <w:ind w:firstLine="540"/>
        <w:jc w:val="both"/>
      </w:pPr>
      <w:r>
        <w:t xml:space="preserve">4) </w:t>
      </w:r>
      <w:hyperlink r:id="rId9">
        <w:r>
          <w:rPr>
            <w:color w:val="0000FF"/>
          </w:rPr>
          <w:t>постановление</w:t>
        </w:r>
      </w:hyperlink>
      <w:r>
        <w:t xml:space="preserve"> Администрации Томской области от 02.12.2016 N 380а "О внесении изменений в постановление Администрации Томской области от 30.07.2013 N 311а" ("Собрание законодательства Томской области", 2016, N 12/2 (161);</w:t>
      </w:r>
    </w:p>
    <w:p w:rsidR="002913F7" w:rsidRDefault="002913F7">
      <w:pPr>
        <w:pStyle w:val="ConsPlusNormal"/>
        <w:spacing w:before="220"/>
        <w:ind w:firstLine="540"/>
        <w:jc w:val="both"/>
      </w:pPr>
      <w:r>
        <w:t xml:space="preserve">5) </w:t>
      </w:r>
      <w:hyperlink r:id="rId10">
        <w:r>
          <w:rPr>
            <w:color w:val="0000FF"/>
          </w:rPr>
          <w:t>постановление</w:t>
        </w:r>
      </w:hyperlink>
      <w:r>
        <w:t xml:space="preserve"> Администрации Томской области от 28.12.2017 N 472а "О внесении изменений в постановление Администрации Томской области от 30.07.2013 N 311а" ("Собрание законодательства Томской области", 2018, N 1/1 (186), часть 2);</w:t>
      </w:r>
    </w:p>
    <w:p w:rsidR="002913F7" w:rsidRDefault="002913F7">
      <w:pPr>
        <w:pStyle w:val="ConsPlusNormal"/>
        <w:spacing w:before="220"/>
        <w:ind w:firstLine="540"/>
        <w:jc w:val="both"/>
      </w:pPr>
      <w:r>
        <w:t xml:space="preserve">6) </w:t>
      </w:r>
      <w:hyperlink r:id="rId11">
        <w:r>
          <w:rPr>
            <w:color w:val="0000FF"/>
          </w:rPr>
          <w:t>постановление</w:t>
        </w:r>
      </w:hyperlink>
      <w:r>
        <w:t xml:space="preserve"> Администрации Томской области от 19.04.2021 N 147а "О внесении изменений в постановление Администрации Томской области от 30.07.2013 N 311а" ("Собрание законодательства Томской области", 2021, N 05/1 (266), том 1).</w:t>
      </w:r>
    </w:p>
    <w:p w:rsidR="002913F7" w:rsidRDefault="002913F7">
      <w:pPr>
        <w:pStyle w:val="ConsPlusNormal"/>
        <w:spacing w:before="220"/>
        <w:ind w:firstLine="540"/>
        <w:jc w:val="both"/>
      </w:pPr>
      <w:r>
        <w:t>3. Настоящее постановление вступает в силу по истечении десяти дней после дня его официального опубликования.</w:t>
      </w:r>
    </w:p>
    <w:p w:rsidR="002913F7" w:rsidRDefault="002913F7">
      <w:pPr>
        <w:pStyle w:val="ConsPlusNormal"/>
        <w:spacing w:before="220"/>
        <w:ind w:firstLine="540"/>
        <w:jc w:val="both"/>
      </w:pPr>
      <w:r>
        <w:t>4. Контроль за исполнением настоящего постановления возложить на заместителя Губернатора Томской области по социальной политике.</w:t>
      </w:r>
    </w:p>
    <w:p w:rsidR="002913F7" w:rsidRDefault="002913F7">
      <w:pPr>
        <w:pStyle w:val="ConsPlusNormal"/>
        <w:jc w:val="both"/>
      </w:pPr>
    </w:p>
    <w:p w:rsidR="002913F7" w:rsidRDefault="002913F7">
      <w:pPr>
        <w:pStyle w:val="ConsPlusNormal"/>
        <w:jc w:val="right"/>
      </w:pPr>
      <w:proofErr w:type="spellStart"/>
      <w:r>
        <w:t>И.о</w:t>
      </w:r>
      <w:proofErr w:type="spellEnd"/>
      <w:r>
        <w:t>. Губернатора</w:t>
      </w:r>
    </w:p>
    <w:p w:rsidR="002913F7" w:rsidRDefault="002913F7">
      <w:pPr>
        <w:pStyle w:val="ConsPlusNormal"/>
        <w:jc w:val="right"/>
      </w:pPr>
      <w:r>
        <w:t>Томской области</w:t>
      </w:r>
    </w:p>
    <w:p w:rsidR="002913F7" w:rsidRDefault="002913F7">
      <w:pPr>
        <w:pStyle w:val="ConsPlusNormal"/>
        <w:jc w:val="right"/>
      </w:pPr>
      <w:r>
        <w:t>А.М.ФЕДЕНЕВ</w:t>
      </w:r>
    </w:p>
    <w:p w:rsidR="002913F7" w:rsidRDefault="002913F7">
      <w:pPr>
        <w:pStyle w:val="ConsPlusNormal"/>
        <w:jc w:val="both"/>
      </w:pPr>
    </w:p>
    <w:p w:rsidR="002913F7" w:rsidRDefault="002913F7">
      <w:pPr>
        <w:pStyle w:val="ConsPlusNormal"/>
        <w:jc w:val="both"/>
      </w:pPr>
    </w:p>
    <w:p w:rsidR="002913F7" w:rsidRDefault="002913F7">
      <w:pPr>
        <w:pStyle w:val="ConsPlusNormal"/>
        <w:jc w:val="both"/>
      </w:pPr>
    </w:p>
    <w:p w:rsidR="002913F7" w:rsidRDefault="002913F7">
      <w:pPr>
        <w:pStyle w:val="ConsPlusNormal"/>
        <w:jc w:val="both"/>
      </w:pPr>
    </w:p>
    <w:p w:rsidR="002913F7" w:rsidRDefault="002913F7">
      <w:pPr>
        <w:pStyle w:val="ConsPlusNormal"/>
        <w:jc w:val="both"/>
      </w:pPr>
    </w:p>
    <w:p w:rsidR="002913F7" w:rsidRDefault="002913F7">
      <w:pPr>
        <w:pStyle w:val="ConsPlusNormal"/>
        <w:jc w:val="right"/>
        <w:outlineLvl w:val="0"/>
      </w:pPr>
      <w:r>
        <w:t>Определен</w:t>
      </w:r>
    </w:p>
    <w:p w:rsidR="002913F7" w:rsidRDefault="002913F7">
      <w:pPr>
        <w:pStyle w:val="ConsPlusNormal"/>
        <w:jc w:val="right"/>
      </w:pPr>
      <w:r>
        <w:t>постановлением</w:t>
      </w:r>
    </w:p>
    <w:p w:rsidR="002913F7" w:rsidRDefault="002913F7">
      <w:pPr>
        <w:pStyle w:val="ConsPlusNormal"/>
        <w:jc w:val="right"/>
      </w:pPr>
      <w:r>
        <w:t>Администрации Томской области</w:t>
      </w:r>
    </w:p>
    <w:p w:rsidR="002913F7" w:rsidRDefault="002913F7">
      <w:pPr>
        <w:pStyle w:val="ConsPlusNormal"/>
        <w:jc w:val="right"/>
      </w:pPr>
      <w:r>
        <w:t>от 17.03.2023 N 125а</w:t>
      </w:r>
    </w:p>
    <w:p w:rsidR="002913F7" w:rsidRDefault="002913F7">
      <w:pPr>
        <w:pStyle w:val="ConsPlusNormal"/>
        <w:jc w:val="both"/>
      </w:pPr>
    </w:p>
    <w:p w:rsidR="002913F7" w:rsidRDefault="002913F7">
      <w:pPr>
        <w:pStyle w:val="ConsPlusTitle"/>
        <w:jc w:val="center"/>
      </w:pPr>
      <w:bookmarkStart w:id="1" w:name="P38"/>
      <w:bookmarkEnd w:id="1"/>
      <w:r>
        <w:t>ПОРЯДОК</w:t>
      </w:r>
    </w:p>
    <w:p w:rsidR="002913F7" w:rsidRDefault="002913F7">
      <w:pPr>
        <w:pStyle w:val="ConsPlusTitle"/>
        <w:jc w:val="center"/>
      </w:pPr>
      <w:r>
        <w:t>ПРЕДОСТАВЛЕНИЯ СОЦИАЛЬНОЙ ПОМОЩИ НА ЗУБОПРОТЕЗИРОВАНИЕ</w:t>
      </w:r>
    </w:p>
    <w:p w:rsidR="002913F7" w:rsidRDefault="002913F7">
      <w:pPr>
        <w:pStyle w:val="ConsPlusTitle"/>
        <w:jc w:val="center"/>
      </w:pPr>
      <w:r>
        <w:t>ОТДЕЛЬНЫМ КАТЕГОРИЯМ ГРАЖДАН, ПРОЖИВАЮЩИМ НА ТЕРРИТОРИИ</w:t>
      </w:r>
    </w:p>
    <w:p w:rsidR="002913F7" w:rsidRDefault="002913F7">
      <w:pPr>
        <w:pStyle w:val="ConsPlusTitle"/>
        <w:jc w:val="center"/>
      </w:pPr>
      <w:r>
        <w:t>ТОМСКОЙ ОБЛАСТИ</w:t>
      </w:r>
    </w:p>
    <w:p w:rsidR="002913F7" w:rsidRDefault="002913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913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913F7" w:rsidRDefault="002913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913F7" w:rsidRDefault="002913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913F7" w:rsidRDefault="002913F7">
            <w:pPr>
              <w:pStyle w:val="ConsPlusNormal"/>
              <w:jc w:val="center"/>
            </w:pPr>
            <w:r>
              <w:rPr>
                <w:color w:val="392C69"/>
              </w:rPr>
              <w:t>Список изменяющих документов</w:t>
            </w:r>
          </w:p>
          <w:p w:rsidR="002913F7" w:rsidRDefault="002913F7">
            <w:pPr>
              <w:pStyle w:val="ConsPlusNormal"/>
              <w:jc w:val="center"/>
            </w:pPr>
            <w:r>
              <w:rPr>
                <w:color w:val="392C69"/>
              </w:rPr>
              <w:t xml:space="preserve">(в ред. </w:t>
            </w:r>
            <w:hyperlink r:id="rId12">
              <w:r>
                <w:rPr>
                  <w:color w:val="0000FF"/>
                </w:rPr>
                <w:t>постановления</w:t>
              </w:r>
            </w:hyperlink>
            <w:r>
              <w:rPr>
                <w:color w:val="392C69"/>
              </w:rPr>
              <w:t xml:space="preserve"> Администрации Томской области</w:t>
            </w:r>
          </w:p>
          <w:p w:rsidR="002913F7" w:rsidRDefault="002913F7">
            <w:pPr>
              <w:pStyle w:val="ConsPlusNormal"/>
              <w:jc w:val="center"/>
            </w:pPr>
            <w:r>
              <w:rPr>
                <w:color w:val="392C69"/>
              </w:rPr>
              <w:t>от 29.03.2024 N 106а)</w:t>
            </w:r>
          </w:p>
        </w:tc>
        <w:tc>
          <w:tcPr>
            <w:tcW w:w="113" w:type="dxa"/>
            <w:tcBorders>
              <w:top w:val="nil"/>
              <w:left w:val="nil"/>
              <w:bottom w:val="nil"/>
              <w:right w:val="nil"/>
            </w:tcBorders>
            <w:shd w:val="clear" w:color="auto" w:fill="F4F3F8"/>
            <w:tcMar>
              <w:top w:w="0" w:type="dxa"/>
              <w:left w:w="0" w:type="dxa"/>
              <w:bottom w:w="0" w:type="dxa"/>
              <w:right w:w="0" w:type="dxa"/>
            </w:tcMar>
          </w:tcPr>
          <w:p w:rsidR="002913F7" w:rsidRDefault="002913F7">
            <w:pPr>
              <w:pStyle w:val="ConsPlusNormal"/>
            </w:pPr>
          </w:p>
        </w:tc>
      </w:tr>
    </w:tbl>
    <w:p w:rsidR="002913F7" w:rsidRDefault="002913F7">
      <w:pPr>
        <w:pStyle w:val="ConsPlusNormal"/>
        <w:jc w:val="both"/>
      </w:pPr>
    </w:p>
    <w:p w:rsidR="002913F7" w:rsidRDefault="002913F7">
      <w:pPr>
        <w:pStyle w:val="ConsPlusTitle"/>
        <w:jc w:val="center"/>
        <w:outlineLvl w:val="1"/>
      </w:pPr>
      <w:r>
        <w:t>1. Общие положения</w:t>
      </w:r>
    </w:p>
    <w:p w:rsidR="002913F7" w:rsidRDefault="002913F7">
      <w:pPr>
        <w:pStyle w:val="ConsPlusNormal"/>
        <w:jc w:val="both"/>
      </w:pPr>
    </w:p>
    <w:p w:rsidR="002913F7" w:rsidRDefault="002913F7">
      <w:pPr>
        <w:pStyle w:val="ConsPlusNormal"/>
        <w:ind w:firstLine="540"/>
        <w:jc w:val="both"/>
      </w:pPr>
      <w:r>
        <w:t xml:space="preserve">1. Настоящий Порядок определяет механизм предоставления социальной помощи на зубопротезирование отдельным категориям граждан, предусмотренным </w:t>
      </w:r>
      <w:hyperlink r:id="rId13">
        <w:r>
          <w:rPr>
            <w:color w:val="0000FF"/>
          </w:rPr>
          <w:t>статьей 1</w:t>
        </w:r>
      </w:hyperlink>
      <w:r>
        <w:t xml:space="preserve"> Закона Томской области от 7 июня 2013 года N 109-ОЗ "О социальной помощи на зубопротезирование отдельным категориям граждан, проживающим на территории Томской области" (далее - заявитель, Закон).</w:t>
      </w:r>
    </w:p>
    <w:p w:rsidR="002913F7" w:rsidRDefault="002913F7">
      <w:pPr>
        <w:pStyle w:val="ConsPlusNormal"/>
        <w:spacing w:before="220"/>
        <w:ind w:firstLine="540"/>
        <w:jc w:val="both"/>
      </w:pPr>
      <w:r>
        <w:t>2. От имени заявителя за предоставлением социальной помощи на зубопротезирование могут обратиться лица, имеющие право в соответствии с законодательством Российской Федерации либо в силу наделения заявителем в порядке, установленном законодательством Российской Федерации, полномочиями выступать от имени заявителя.</w:t>
      </w:r>
    </w:p>
    <w:p w:rsidR="002913F7" w:rsidRDefault="002913F7">
      <w:pPr>
        <w:pStyle w:val="ConsPlusNormal"/>
        <w:spacing w:before="220"/>
        <w:ind w:firstLine="540"/>
        <w:jc w:val="both"/>
      </w:pPr>
      <w:r>
        <w:t>3. Предоставление социальной помощи на зубопротезирование осуществляется подведомственными Департаменту социальной защиты населения Томской области областными государственными казенными учреждениями (центрами социальной поддержки населения муниципальных районов и городских округов Томской области) по месту жительства заявителя (далее - уполномоченное учреждение).</w:t>
      </w:r>
    </w:p>
    <w:p w:rsidR="002913F7" w:rsidRDefault="002913F7">
      <w:pPr>
        <w:pStyle w:val="ConsPlusNormal"/>
        <w:jc w:val="both"/>
      </w:pPr>
      <w:r>
        <w:t xml:space="preserve">(п. 3 в ред. </w:t>
      </w:r>
      <w:hyperlink r:id="rId14">
        <w:r>
          <w:rPr>
            <w:color w:val="0000FF"/>
          </w:rPr>
          <w:t>постановления</w:t>
        </w:r>
      </w:hyperlink>
      <w:r>
        <w:t xml:space="preserve"> Администрации Томской области от 29.03.2024 N 106а)</w:t>
      </w:r>
    </w:p>
    <w:p w:rsidR="002913F7" w:rsidRDefault="002913F7">
      <w:pPr>
        <w:pStyle w:val="ConsPlusNormal"/>
        <w:spacing w:before="220"/>
        <w:ind w:firstLine="540"/>
        <w:jc w:val="both"/>
      </w:pPr>
      <w:r>
        <w:t xml:space="preserve">4. Социальная помощь на зубопротезирование предоставляется 1 раз в год в размере, установленном </w:t>
      </w:r>
      <w:hyperlink r:id="rId15">
        <w:r>
          <w:rPr>
            <w:color w:val="0000FF"/>
          </w:rPr>
          <w:t>частью 1 статьи 2</w:t>
        </w:r>
      </w:hyperlink>
      <w:r>
        <w:t xml:space="preserve"> Закона.</w:t>
      </w:r>
    </w:p>
    <w:p w:rsidR="002913F7" w:rsidRDefault="002913F7">
      <w:pPr>
        <w:pStyle w:val="ConsPlusNormal"/>
        <w:spacing w:before="220"/>
        <w:ind w:firstLine="540"/>
        <w:jc w:val="both"/>
      </w:pPr>
      <w:r>
        <w:t xml:space="preserve">5. Определение величины среднедушевого дохода семьи (одиноко проживающего гражданина), дающего право на предоставление социальной помощи на зубопротезирование, осуществляется в соответствии с </w:t>
      </w:r>
      <w:hyperlink r:id="rId16">
        <w:r>
          <w:rPr>
            <w:color w:val="0000FF"/>
          </w:rPr>
          <w:t>постановлением</w:t>
        </w:r>
      </w:hyperlink>
      <w:r>
        <w:t xml:space="preserve"> Правительства Российской Федерации от 20 августа 2003 года N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
    <w:p w:rsidR="002913F7" w:rsidRDefault="002913F7">
      <w:pPr>
        <w:pStyle w:val="ConsPlusNormal"/>
        <w:spacing w:before="220"/>
        <w:ind w:firstLine="540"/>
        <w:jc w:val="both"/>
      </w:pPr>
      <w:r>
        <w:t xml:space="preserve">6. Информация о предоставлении заявителю социальной помощи на зубопротезирование размещается в государственной информационной системе "Единая централизованная цифровая </w:t>
      </w:r>
      <w:r>
        <w:lastRenderedPageBreak/>
        <w:t>платформа в социальной сфере" в порядке, установленном законодательством Российской Федерации.</w:t>
      </w:r>
    </w:p>
    <w:p w:rsidR="002913F7" w:rsidRDefault="002913F7">
      <w:pPr>
        <w:pStyle w:val="ConsPlusNormal"/>
        <w:jc w:val="both"/>
      </w:pPr>
      <w:r>
        <w:t xml:space="preserve">(п. 6 в ред. </w:t>
      </w:r>
      <w:hyperlink r:id="rId17">
        <w:r>
          <w:rPr>
            <w:color w:val="0000FF"/>
          </w:rPr>
          <w:t>постановления</w:t>
        </w:r>
      </w:hyperlink>
      <w:r>
        <w:t xml:space="preserve"> Администрации Томской области от 29.03.2024 N 106а)</w:t>
      </w:r>
    </w:p>
    <w:p w:rsidR="002913F7" w:rsidRDefault="002913F7">
      <w:pPr>
        <w:pStyle w:val="ConsPlusNormal"/>
        <w:jc w:val="both"/>
      </w:pPr>
    </w:p>
    <w:p w:rsidR="002913F7" w:rsidRDefault="002913F7">
      <w:pPr>
        <w:pStyle w:val="ConsPlusTitle"/>
        <w:jc w:val="center"/>
        <w:outlineLvl w:val="1"/>
      </w:pPr>
      <w:r>
        <w:t>2. Предоставление социальной помощи на зубопротезирование</w:t>
      </w:r>
    </w:p>
    <w:p w:rsidR="002913F7" w:rsidRDefault="002913F7">
      <w:pPr>
        <w:pStyle w:val="ConsPlusNormal"/>
        <w:jc w:val="both"/>
      </w:pPr>
    </w:p>
    <w:p w:rsidR="002913F7" w:rsidRDefault="002913F7">
      <w:pPr>
        <w:pStyle w:val="ConsPlusNormal"/>
        <w:ind w:firstLine="540"/>
        <w:jc w:val="both"/>
      </w:pPr>
      <w:r>
        <w:t>7. Для предоставления социальной помощи на зубопротезирование необходимы следующие документы:</w:t>
      </w:r>
    </w:p>
    <w:p w:rsidR="002913F7" w:rsidRDefault="002913F7">
      <w:pPr>
        <w:pStyle w:val="ConsPlusNormal"/>
        <w:spacing w:before="220"/>
        <w:ind w:firstLine="540"/>
        <w:jc w:val="both"/>
      </w:pPr>
      <w:bookmarkStart w:id="2" w:name="P60"/>
      <w:bookmarkEnd w:id="2"/>
      <w:r>
        <w:t xml:space="preserve">1) </w:t>
      </w:r>
      <w:hyperlink w:anchor="P110">
        <w:r>
          <w:rPr>
            <w:color w:val="0000FF"/>
          </w:rPr>
          <w:t>заявление</w:t>
        </w:r>
      </w:hyperlink>
      <w:r>
        <w:t xml:space="preserve"> о предоставлении социальной помощи на зубопротезирование по форме согласно приложению к настоящему Порядку (далее - заявление);</w:t>
      </w:r>
    </w:p>
    <w:p w:rsidR="002913F7" w:rsidRDefault="002913F7">
      <w:pPr>
        <w:pStyle w:val="ConsPlusNormal"/>
        <w:spacing w:before="220"/>
        <w:ind w:firstLine="540"/>
        <w:jc w:val="both"/>
      </w:pPr>
      <w:bookmarkStart w:id="3" w:name="P61"/>
      <w:bookmarkEnd w:id="3"/>
      <w:r>
        <w:t>2) копия паспорта гражданина Российской Федерации или иного документа, удостоверяющего личность заявителя (представителя) в соответствии с законодательством Российской Федерации;</w:t>
      </w:r>
    </w:p>
    <w:p w:rsidR="002913F7" w:rsidRDefault="002913F7">
      <w:pPr>
        <w:pStyle w:val="ConsPlusNormal"/>
        <w:spacing w:before="220"/>
        <w:ind w:firstLine="540"/>
        <w:jc w:val="both"/>
      </w:pPr>
      <w:r>
        <w:t>3) копия документа, подтверждающего право на получение социальной помощи на зубопротезирование;</w:t>
      </w:r>
    </w:p>
    <w:p w:rsidR="002913F7" w:rsidRDefault="002913F7">
      <w:pPr>
        <w:pStyle w:val="ConsPlusNormal"/>
        <w:spacing w:before="220"/>
        <w:ind w:firstLine="540"/>
        <w:jc w:val="both"/>
      </w:pPr>
      <w:bookmarkStart w:id="4" w:name="P63"/>
      <w:bookmarkEnd w:id="4"/>
      <w:r>
        <w:t>4) документы, подтверждающие произведенные расходы на зубопротезирование;</w:t>
      </w:r>
    </w:p>
    <w:p w:rsidR="002913F7" w:rsidRDefault="002913F7">
      <w:pPr>
        <w:pStyle w:val="ConsPlusNormal"/>
        <w:spacing w:before="220"/>
        <w:ind w:firstLine="540"/>
        <w:jc w:val="both"/>
      </w:pPr>
      <w:bookmarkStart w:id="5" w:name="P64"/>
      <w:bookmarkEnd w:id="5"/>
      <w:r>
        <w:t>5) копия страхового свидетельства обязательного пенсионного страхования или иного документа, подтверждающего регистрацию в системе индивидуального персонифицированного учета, содержащего сведения о страховом номере индивидуального лицевого счета (СНИЛС) заявителя;</w:t>
      </w:r>
    </w:p>
    <w:p w:rsidR="002913F7" w:rsidRDefault="002913F7">
      <w:pPr>
        <w:pStyle w:val="ConsPlusNormal"/>
        <w:spacing w:before="220"/>
        <w:ind w:firstLine="540"/>
        <w:jc w:val="both"/>
      </w:pPr>
      <w:bookmarkStart w:id="6" w:name="P65"/>
      <w:bookmarkEnd w:id="6"/>
      <w:r>
        <w:t xml:space="preserve">6) согласие на обработку персональных данных в соответствии со </w:t>
      </w:r>
      <w:hyperlink r:id="rId18">
        <w:r>
          <w:rPr>
            <w:color w:val="0000FF"/>
          </w:rPr>
          <w:t>статьей 9</w:t>
        </w:r>
      </w:hyperlink>
      <w:r>
        <w:t xml:space="preserve"> Федерального закона от 27 июля 2006 года N 152-ФЗ "О персональных данных";</w:t>
      </w:r>
    </w:p>
    <w:p w:rsidR="002913F7" w:rsidRDefault="002913F7">
      <w:pPr>
        <w:pStyle w:val="ConsPlusNormal"/>
        <w:spacing w:before="220"/>
        <w:ind w:firstLine="540"/>
        <w:jc w:val="both"/>
      </w:pPr>
      <w:bookmarkStart w:id="7" w:name="P66"/>
      <w:bookmarkEnd w:id="7"/>
      <w:r>
        <w:t>7) документы, подтверждающие доходы членов семьи (одиноко проживающего гражданина) за последние 3 календарных месяца, предшествующих одному календарному месяцу перед месяцем подачи заявления, - в случае обращения за предоставлением социальной помощи на зубопротезирование заявителя из числа ветеранов труда или ветеранов труда Томской области.</w:t>
      </w:r>
    </w:p>
    <w:p w:rsidR="002913F7" w:rsidRDefault="002913F7">
      <w:pPr>
        <w:pStyle w:val="ConsPlusNormal"/>
        <w:jc w:val="both"/>
      </w:pPr>
      <w:r>
        <w:t xml:space="preserve">(в ред. </w:t>
      </w:r>
      <w:hyperlink r:id="rId19">
        <w:r>
          <w:rPr>
            <w:color w:val="0000FF"/>
          </w:rPr>
          <w:t>постановления</w:t>
        </w:r>
      </w:hyperlink>
      <w:r>
        <w:t xml:space="preserve"> Администрации Томской области от 29.03.2024 N 106а)</w:t>
      </w:r>
    </w:p>
    <w:p w:rsidR="002913F7" w:rsidRDefault="002913F7">
      <w:pPr>
        <w:pStyle w:val="ConsPlusNormal"/>
        <w:spacing w:before="220"/>
        <w:ind w:firstLine="540"/>
        <w:jc w:val="both"/>
      </w:pPr>
      <w:r>
        <w:t>Уполномоченное учреждение проверяет достоверность документов (сведений), указанных в заявлении и представленных заявителем. В целях проверки достоверности указанных в настоящем абзаце документов уполномоченное учреждение запрашивает в рамках межведомственного взаимодействия и получает документы (сведения) в органах и (или) организациях, в распоряжении которых документы (сведения) находятся.</w:t>
      </w:r>
    </w:p>
    <w:p w:rsidR="002913F7" w:rsidRDefault="002913F7">
      <w:pPr>
        <w:pStyle w:val="ConsPlusNormal"/>
        <w:spacing w:before="220"/>
        <w:ind w:firstLine="540"/>
        <w:jc w:val="both"/>
      </w:pPr>
      <w:bookmarkStart w:id="8" w:name="P69"/>
      <w:bookmarkEnd w:id="8"/>
      <w:r>
        <w:t xml:space="preserve">8. Документы, предусмотренные </w:t>
      </w:r>
      <w:hyperlink w:anchor="P60">
        <w:r>
          <w:rPr>
            <w:color w:val="0000FF"/>
          </w:rPr>
          <w:t>подпунктами 1)</w:t>
        </w:r>
      </w:hyperlink>
      <w:r>
        <w:t xml:space="preserve"> - </w:t>
      </w:r>
      <w:hyperlink w:anchor="P63">
        <w:r>
          <w:rPr>
            <w:color w:val="0000FF"/>
          </w:rPr>
          <w:t>4)</w:t>
        </w:r>
      </w:hyperlink>
      <w:r>
        <w:t xml:space="preserve">, </w:t>
      </w:r>
      <w:hyperlink w:anchor="P65">
        <w:r>
          <w:rPr>
            <w:color w:val="0000FF"/>
          </w:rPr>
          <w:t>6)</w:t>
        </w:r>
      </w:hyperlink>
      <w:r>
        <w:t xml:space="preserve">, </w:t>
      </w:r>
      <w:hyperlink w:anchor="P66">
        <w:r>
          <w:rPr>
            <w:color w:val="0000FF"/>
          </w:rPr>
          <w:t>7) пункта 7</w:t>
        </w:r>
      </w:hyperlink>
      <w:r>
        <w:t xml:space="preserve"> настоящего Порядка, представляются в уполномоченное учреждение по месту жительства заявителем лично или через представителя, а также могут быть направлены в уполномоченное учреждение посредством многофункциональных центров предоставления государственных и муниципальных услуг, почтового отправления или в форме электронного документа.</w:t>
      </w:r>
    </w:p>
    <w:p w:rsidR="002913F7" w:rsidRDefault="002913F7">
      <w:pPr>
        <w:pStyle w:val="ConsPlusNormal"/>
        <w:spacing w:before="220"/>
        <w:ind w:firstLine="540"/>
        <w:jc w:val="both"/>
      </w:pPr>
      <w:r>
        <w:t xml:space="preserve">Личность заявителя устанавливается в соответствии с Федеральным </w:t>
      </w:r>
      <w:hyperlink r:id="rId20">
        <w:r>
          <w:rPr>
            <w:color w:val="0000FF"/>
          </w:rPr>
          <w:t>законом</w:t>
        </w:r>
      </w:hyperlink>
      <w:r>
        <w:t xml:space="preserve"> от 27 июля 2010 года N 210-ФЗ "Об организации предоставления государственных и муниципальных услуг".</w:t>
      </w:r>
    </w:p>
    <w:p w:rsidR="002913F7" w:rsidRDefault="002913F7">
      <w:pPr>
        <w:pStyle w:val="ConsPlusNormal"/>
        <w:spacing w:before="220"/>
        <w:ind w:firstLine="540"/>
        <w:jc w:val="both"/>
      </w:pPr>
      <w:r>
        <w:t>Копии документов, указанных в настоящем пункте, не заверенные в установленном законодательством Российской Федерации порядке, представляются с предъявлением оригиналов для сверки.</w:t>
      </w:r>
    </w:p>
    <w:p w:rsidR="002913F7" w:rsidRDefault="002913F7">
      <w:pPr>
        <w:pStyle w:val="ConsPlusNormal"/>
        <w:spacing w:before="220"/>
        <w:ind w:firstLine="540"/>
        <w:jc w:val="both"/>
      </w:pPr>
      <w:r>
        <w:t xml:space="preserve">В случае направления заявления и заверенных в установленном порядке копий документов, предусмотренных настоящим пунктом, посредством почтового отправления обязанность </w:t>
      </w:r>
      <w:r>
        <w:lastRenderedPageBreak/>
        <w:t>подтверждения факта отправки указанных в настоящем абзаце документов лежит на заявителе.</w:t>
      </w:r>
    </w:p>
    <w:p w:rsidR="002913F7" w:rsidRDefault="002913F7">
      <w:pPr>
        <w:pStyle w:val="ConsPlusNormal"/>
        <w:spacing w:before="220"/>
        <w:ind w:firstLine="540"/>
        <w:jc w:val="both"/>
      </w:pPr>
      <w:r>
        <w:t xml:space="preserve">9. Документы, представляемые в форме электронного документа, порядок оформления которого определен </w:t>
      </w:r>
      <w:hyperlink r:id="rId21">
        <w:r>
          <w:rPr>
            <w:color w:val="0000FF"/>
          </w:rPr>
          <w:t>постановлением</w:t>
        </w:r>
      </w:hyperlink>
      <w:r>
        <w:t xml:space="preserve">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направляются в уполномоченное учреждение с использованием информационно-телекоммуникационных сетей общего пользования, в том числе сети Интернет, а также посредством Единого портала государственных и муниципальных услуг (функций) по адресу: https://www.gosuslugi.ru (далее - Единый портал).</w:t>
      </w:r>
    </w:p>
    <w:p w:rsidR="002913F7" w:rsidRDefault="002913F7">
      <w:pPr>
        <w:pStyle w:val="ConsPlusNormal"/>
        <w:spacing w:before="220"/>
        <w:ind w:firstLine="540"/>
        <w:jc w:val="both"/>
      </w:pPr>
      <w:r>
        <w:t xml:space="preserve">10. Заявитель вправе представить по собственной инициативе документы, предусмотренные </w:t>
      </w:r>
      <w:hyperlink w:anchor="P64">
        <w:r>
          <w:rPr>
            <w:color w:val="0000FF"/>
          </w:rPr>
          <w:t>подпунктами 5)</w:t>
        </w:r>
      </w:hyperlink>
      <w:r>
        <w:t xml:space="preserve">, </w:t>
      </w:r>
      <w:hyperlink w:anchor="P66">
        <w:r>
          <w:rPr>
            <w:color w:val="0000FF"/>
          </w:rPr>
          <w:t>7)</w:t>
        </w:r>
      </w:hyperlink>
      <w:r>
        <w:t xml:space="preserve"> (в части доходов в виде пенсий, социальных выплат) пункта 7 настоящего Порядка.</w:t>
      </w:r>
    </w:p>
    <w:p w:rsidR="002913F7" w:rsidRDefault="002913F7">
      <w:pPr>
        <w:pStyle w:val="ConsPlusNormal"/>
        <w:spacing w:before="220"/>
        <w:ind w:firstLine="540"/>
        <w:jc w:val="both"/>
      </w:pPr>
      <w:r>
        <w:t xml:space="preserve">В случае непредставления заявителем документов, предусмотренных настоящим пунктом, уполномоченное учреждение в течение двух рабочих дней со дня подачи заявителем заявления и документов, предусмотренных </w:t>
      </w:r>
      <w:hyperlink w:anchor="P69">
        <w:r>
          <w:rPr>
            <w:color w:val="0000FF"/>
          </w:rPr>
          <w:t>пунктом 8</w:t>
        </w:r>
      </w:hyperlink>
      <w:r>
        <w:t xml:space="preserve"> настоящего Порядка, запрашивает указанные в настоящем пункте документы (сведения) в порядке межведомственного информационного взаимодействия.</w:t>
      </w:r>
    </w:p>
    <w:p w:rsidR="002913F7" w:rsidRDefault="002913F7">
      <w:pPr>
        <w:pStyle w:val="ConsPlusNormal"/>
        <w:spacing w:before="220"/>
        <w:ind w:firstLine="540"/>
        <w:jc w:val="both"/>
      </w:pPr>
      <w:r>
        <w:t xml:space="preserve">11. Решение о предоставлении социальной помощи на зубопротезирование либо решение об отказе в предоставлении социальной помощи на зубопротезирование принимается уполномоченным учреждением не позднее десяти рабочих дней со дня поступления документов, предусмотренных </w:t>
      </w:r>
      <w:hyperlink w:anchor="P60">
        <w:r>
          <w:rPr>
            <w:color w:val="0000FF"/>
          </w:rPr>
          <w:t>подпунктами 1)</w:t>
        </w:r>
      </w:hyperlink>
      <w:r>
        <w:t xml:space="preserve"> - </w:t>
      </w:r>
      <w:hyperlink w:anchor="P63">
        <w:r>
          <w:rPr>
            <w:color w:val="0000FF"/>
          </w:rPr>
          <w:t>4)</w:t>
        </w:r>
      </w:hyperlink>
      <w:r>
        <w:t xml:space="preserve">, </w:t>
      </w:r>
      <w:hyperlink w:anchor="P65">
        <w:r>
          <w:rPr>
            <w:color w:val="0000FF"/>
          </w:rPr>
          <w:t>6)</w:t>
        </w:r>
      </w:hyperlink>
      <w:r>
        <w:t xml:space="preserve">, </w:t>
      </w:r>
      <w:hyperlink w:anchor="P66">
        <w:r>
          <w:rPr>
            <w:color w:val="0000FF"/>
          </w:rPr>
          <w:t>7)</w:t>
        </w:r>
      </w:hyperlink>
      <w:r>
        <w:t xml:space="preserve"> (за исключением доходов в виде пенсий, социальных выплат) пункта 7 настоящего Порядка.</w:t>
      </w:r>
    </w:p>
    <w:p w:rsidR="002913F7" w:rsidRDefault="002913F7">
      <w:pPr>
        <w:pStyle w:val="ConsPlusNormal"/>
        <w:spacing w:before="220"/>
        <w:ind w:firstLine="540"/>
        <w:jc w:val="both"/>
      </w:pPr>
      <w:r>
        <w:t>12. Основаниями для отказа в предоставлении социальной помощи на зубопротезирование являются:</w:t>
      </w:r>
    </w:p>
    <w:p w:rsidR="002913F7" w:rsidRDefault="002913F7">
      <w:pPr>
        <w:pStyle w:val="ConsPlusNormal"/>
        <w:spacing w:before="220"/>
        <w:ind w:firstLine="540"/>
        <w:jc w:val="both"/>
      </w:pPr>
      <w:r>
        <w:t>1) обращение заявителя, не обладающего в соответствии с Законом правом на получение социальной помощи на зубопротезирование;</w:t>
      </w:r>
    </w:p>
    <w:p w:rsidR="002913F7" w:rsidRDefault="002913F7">
      <w:pPr>
        <w:pStyle w:val="ConsPlusNormal"/>
        <w:spacing w:before="220"/>
        <w:ind w:firstLine="540"/>
        <w:jc w:val="both"/>
      </w:pPr>
      <w:r>
        <w:t>2) установление факта наличия в заявлении и (или) документах, представленных заявителем, недостоверных данных;</w:t>
      </w:r>
    </w:p>
    <w:p w:rsidR="002913F7" w:rsidRDefault="002913F7">
      <w:pPr>
        <w:pStyle w:val="ConsPlusNormal"/>
        <w:spacing w:before="220"/>
        <w:ind w:firstLine="540"/>
        <w:jc w:val="both"/>
      </w:pPr>
      <w:r>
        <w:t xml:space="preserve">3) непредставление заявителем документов, предусмотренных </w:t>
      </w:r>
      <w:hyperlink w:anchor="P61">
        <w:r>
          <w:rPr>
            <w:color w:val="0000FF"/>
          </w:rPr>
          <w:t>подпунктами 2)</w:t>
        </w:r>
      </w:hyperlink>
      <w:r>
        <w:t xml:space="preserve"> - </w:t>
      </w:r>
      <w:hyperlink w:anchor="P63">
        <w:r>
          <w:rPr>
            <w:color w:val="0000FF"/>
          </w:rPr>
          <w:t>4)</w:t>
        </w:r>
      </w:hyperlink>
      <w:r>
        <w:t xml:space="preserve">, </w:t>
      </w:r>
      <w:hyperlink w:anchor="P65">
        <w:r>
          <w:rPr>
            <w:color w:val="0000FF"/>
          </w:rPr>
          <w:t>6)</w:t>
        </w:r>
      </w:hyperlink>
      <w:r>
        <w:t xml:space="preserve">, </w:t>
      </w:r>
      <w:hyperlink w:anchor="P66">
        <w:r>
          <w:rPr>
            <w:color w:val="0000FF"/>
          </w:rPr>
          <w:t>7)</w:t>
        </w:r>
      </w:hyperlink>
      <w:r>
        <w:t xml:space="preserve"> (за исключением доходов в виде пенсий, социальных выплат) пункта 7 настоящего Порядка;</w:t>
      </w:r>
    </w:p>
    <w:p w:rsidR="002913F7" w:rsidRDefault="002913F7">
      <w:pPr>
        <w:pStyle w:val="ConsPlusNormal"/>
        <w:jc w:val="both"/>
      </w:pPr>
      <w:r>
        <w:t xml:space="preserve">(в ред. </w:t>
      </w:r>
      <w:hyperlink r:id="rId22">
        <w:r>
          <w:rPr>
            <w:color w:val="0000FF"/>
          </w:rPr>
          <w:t>постановления</w:t>
        </w:r>
      </w:hyperlink>
      <w:r>
        <w:t xml:space="preserve"> Администрации Томской области от 29.03.2024 N 106а)</w:t>
      </w:r>
    </w:p>
    <w:p w:rsidR="002913F7" w:rsidRDefault="002913F7">
      <w:pPr>
        <w:pStyle w:val="ConsPlusNormal"/>
        <w:spacing w:before="220"/>
        <w:ind w:firstLine="540"/>
        <w:jc w:val="both"/>
      </w:pPr>
      <w:r>
        <w:t>4) осуществление расходов на зубопротезирование ранее чем за 1 год до даты обращения за предоставлением социальной помощи на зубопротезирование.</w:t>
      </w:r>
    </w:p>
    <w:p w:rsidR="002913F7" w:rsidRDefault="002913F7">
      <w:pPr>
        <w:pStyle w:val="ConsPlusNormal"/>
        <w:spacing w:before="220"/>
        <w:ind w:firstLine="540"/>
        <w:jc w:val="both"/>
      </w:pPr>
      <w:r>
        <w:t>В случае отказа в предоставлении социальной помощи на зубопротезирование уполномоченное учреждение в срок, не превышающий одного рабочего дня со дня принятия решения об отказе в предоставлении социальной помощи на зубопротезирование, в письменной форме извещает заявителя о принятом решении с указанием оснований отказа в предоставлении социальной помощи на зубопротезирование и порядка обжалования решения об отказе в предоставлении социальной помощи на зубопротезирование.</w:t>
      </w:r>
    </w:p>
    <w:p w:rsidR="002913F7" w:rsidRDefault="002913F7">
      <w:pPr>
        <w:pStyle w:val="ConsPlusNormal"/>
        <w:spacing w:before="220"/>
        <w:ind w:firstLine="540"/>
        <w:jc w:val="both"/>
      </w:pPr>
      <w:r>
        <w:t>13. Предоставление социальной помощи на зубопротезирование осуществляется в срок не позднее пяти рабочих дней со дня принятия решения о предоставлении социальной помощи на зубопротезирование посредством перечисления на счет в кредитную организацию либо через оператора почтовой связи, иным способом по выбору заявителя, указанному в заявлении.</w:t>
      </w:r>
    </w:p>
    <w:p w:rsidR="002913F7" w:rsidRDefault="002913F7">
      <w:pPr>
        <w:pStyle w:val="ConsPlusNormal"/>
        <w:spacing w:before="220"/>
        <w:ind w:firstLine="540"/>
        <w:jc w:val="both"/>
      </w:pPr>
      <w:r>
        <w:t xml:space="preserve">14. Финансирование расходов на предоставление социальной помощи на </w:t>
      </w:r>
      <w:r>
        <w:lastRenderedPageBreak/>
        <w:t>зубопротезирование в виде единовременной денежной выплаты, включая расходы на доставку (пересылку), осуществляется за счет средств областного бюджета.</w:t>
      </w:r>
    </w:p>
    <w:p w:rsidR="002913F7" w:rsidRDefault="002913F7">
      <w:pPr>
        <w:pStyle w:val="ConsPlusNormal"/>
        <w:jc w:val="both"/>
      </w:pPr>
    </w:p>
    <w:p w:rsidR="002913F7" w:rsidRDefault="002913F7">
      <w:pPr>
        <w:pStyle w:val="ConsPlusNormal"/>
        <w:jc w:val="both"/>
      </w:pPr>
    </w:p>
    <w:p w:rsidR="002913F7" w:rsidRDefault="002913F7">
      <w:pPr>
        <w:pStyle w:val="ConsPlusNormal"/>
        <w:jc w:val="both"/>
      </w:pPr>
    </w:p>
    <w:p w:rsidR="002913F7" w:rsidRDefault="002913F7">
      <w:pPr>
        <w:pStyle w:val="ConsPlusNormal"/>
        <w:jc w:val="both"/>
      </w:pPr>
    </w:p>
    <w:p w:rsidR="002913F7" w:rsidRDefault="002913F7">
      <w:pPr>
        <w:pStyle w:val="ConsPlusNormal"/>
        <w:jc w:val="both"/>
      </w:pPr>
    </w:p>
    <w:p w:rsidR="002913F7" w:rsidRDefault="002913F7">
      <w:pPr>
        <w:pStyle w:val="ConsPlusNormal"/>
        <w:jc w:val="right"/>
        <w:outlineLvl w:val="1"/>
      </w:pPr>
      <w:r>
        <w:t>Приложение</w:t>
      </w:r>
    </w:p>
    <w:p w:rsidR="002913F7" w:rsidRDefault="002913F7">
      <w:pPr>
        <w:pStyle w:val="ConsPlusNormal"/>
        <w:jc w:val="right"/>
      </w:pPr>
      <w:r>
        <w:t>к Порядку</w:t>
      </w:r>
    </w:p>
    <w:p w:rsidR="002913F7" w:rsidRDefault="002913F7">
      <w:pPr>
        <w:pStyle w:val="ConsPlusNormal"/>
        <w:jc w:val="right"/>
      </w:pPr>
      <w:r>
        <w:t>предоставления социальной помощи на зубопротезирование</w:t>
      </w:r>
    </w:p>
    <w:p w:rsidR="002913F7" w:rsidRDefault="002913F7">
      <w:pPr>
        <w:pStyle w:val="ConsPlusNormal"/>
        <w:jc w:val="right"/>
      </w:pPr>
      <w:r>
        <w:t>отдельным категориям граждан, проживающим</w:t>
      </w:r>
    </w:p>
    <w:p w:rsidR="002913F7" w:rsidRDefault="002913F7">
      <w:pPr>
        <w:pStyle w:val="ConsPlusNormal"/>
        <w:jc w:val="right"/>
      </w:pPr>
      <w:r>
        <w:t>на территории Томской области</w:t>
      </w:r>
    </w:p>
    <w:p w:rsidR="002913F7" w:rsidRDefault="002913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913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913F7" w:rsidRDefault="002913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913F7" w:rsidRDefault="002913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913F7" w:rsidRDefault="002913F7">
            <w:pPr>
              <w:pStyle w:val="ConsPlusNormal"/>
              <w:jc w:val="center"/>
            </w:pPr>
            <w:r>
              <w:rPr>
                <w:color w:val="392C69"/>
              </w:rPr>
              <w:t>Список изменяющих документов</w:t>
            </w:r>
          </w:p>
          <w:p w:rsidR="002913F7" w:rsidRDefault="002913F7">
            <w:pPr>
              <w:pStyle w:val="ConsPlusNormal"/>
              <w:jc w:val="center"/>
            </w:pPr>
            <w:r>
              <w:rPr>
                <w:color w:val="392C69"/>
              </w:rPr>
              <w:t xml:space="preserve">(в ред. </w:t>
            </w:r>
            <w:hyperlink r:id="rId23">
              <w:r>
                <w:rPr>
                  <w:color w:val="0000FF"/>
                </w:rPr>
                <w:t>постановления</w:t>
              </w:r>
            </w:hyperlink>
            <w:r>
              <w:rPr>
                <w:color w:val="392C69"/>
              </w:rPr>
              <w:t xml:space="preserve"> Администрации Томской области</w:t>
            </w:r>
          </w:p>
          <w:p w:rsidR="002913F7" w:rsidRDefault="002913F7">
            <w:pPr>
              <w:pStyle w:val="ConsPlusNormal"/>
              <w:jc w:val="center"/>
            </w:pPr>
            <w:r>
              <w:rPr>
                <w:color w:val="392C69"/>
              </w:rPr>
              <w:t>от 29.03.2024 N 106а)</w:t>
            </w:r>
          </w:p>
        </w:tc>
        <w:tc>
          <w:tcPr>
            <w:tcW w:w="113" w:type="dxa"/>
            <w:tcBorders>
              <w:top w:val="nil"/>
              <w:left w:val="nil"/>
              <w:bottom w:val="nil"/>
              <w:right w:val="nil"/>
            </w:tcBorders>
            <w:shd w:val="clear" w:color="auto" w:fill="F4F3F8"/>
            <w:tcMar>
              <w:top w:w="0" w:type="dxa"/>
              <w:left w:w="0" w:type="dxa"/>
              <w:bottom w:w="0" w:type="dxa"/>
              <w:right w:w="0" w:type="dxa"/>
            </w:tcMar>
          </w:tcPr>
          <w:p w:rsidR="002913F7" w:rsidRDefault="002913F7">
            <w:pPr>
              <w:pStyle w:val="ConsPlusNormal"/>
            </w:pPr>
          </w:p>
        </w:tc>
      </w:tr>
    </w:tbl>
    <w:p w:rsidR="002913F7" w:rsidRDefault="002913F7">
      <w:pPr>
        <w:pStyle w:val="ConsPlusNormal"/>
        <w:jc w:val="both"/>
      </w:pPr>
    </w:p>
    <w:p w:rsidR="002913F7" w:rsidRDefault="002913F7">
      <w:pPr>
        <w:pStyle w:val="ConsPlusNonformat"/>
        <w:jc w:val="both"/>
      </w:pPr>
      <w:r>
        <w:t>ФОРМА</w:t>
      </w:r>
    </w:p>
    <w:p w:rsidR="002913F7" w:rsidRDefault="002913F7">
      <w:pPr>
        <w:pStyle w:val="ConsPlusNonformat"/>
        <w:jc w:val="both"/>
      </w:pPr>
    </w:p>
    <w:p w:rsidR="002913F7" w:rsidRDefault="002913F7">
      <w:pPr>
        <w:pStyle w:val="ConsPlusNonformat"/>
        <w:jc w:val="both"/>
      </w:pPr>
      <w:r>
        <w:t xml:space="preserve">                               В ОГКУ "Центр социальной поддержки населения</w:t>
      </w:r>
    </w:p>
    <w:p w:rsidR="002913F7" w:rsidRDefault="002913F7">
      <w:pPr>
        <w:pStyle w:val="ConsPlusNonformat"/>
        <w:jc w:val="both"/>
      </w:pPr>
      <w:r>
        <w:t xml:space="preserve">                               ___________________________________________"</w:t>
      </w:r>
    </w:p>
    <w:p w:rsidR="002913F7" w:rsidRDefault="002913F7">
      <w:pPr>
        <w:pStyle w:val="ConsPlusNonformat"/>
        <w:jc w:val="both"/>
      </w:pPr>
      <w:r>
        <w:t xml:space="preserve">                               от _________________________________________</w:t>
      </w:r>
    </w:p>
    <w:p w:rsidR="002913F7" w:rsidRDefault="002913F7">
      <w:pPr>
        <w:pStyle w:val="ConsPlusNonformat"/>
        <w:jc w:val="both"/>
      </w:pPr>
      <w:r>
        <w:t xml:space="preserve">                               адрес места жительства (пребывания):</w:t>
      </w:r>
    </w:p>
    <w:p w:rsidR="002913F7" w:rsidRDefault="002913F7">
      <w:pPr>
        <w:pStyle w:val="ConsPlusNonformat"/>
        <w:jc w:val="both"/>
      </w:pPr>
      <w:r>
        <w:t xml:space="preserve">                               ____________________________________________</w:t>
      </w:r>
    </w:p>
    <w:p w:rsidR="002913F7" w:rsidRDefault="002913F7">
      <w:pPr>
        <w:pStyle w:val="ConsPlusNonformat"/>
        <w:jc w:val="both"/>
      </w:pPr>
      <w:r>
        <w:t xml:space="preserve">                               ____________________________________________</w:t>
      </w:r>
    </w:p>
    <w:p w:rsidR="002913F7" w:rsidRDefault="002913F7">
      <w:pPr>
        <w:pStyle w:val="ConsPlusNonformat"/>
        <w:jc w:val="both"/>
      </w:pPr>
      <w:r>
        <w:t xml:space="preserve">                               телефон (при наличии) ______________________</w:t>
      </w:r>
    </w:p>
    <w:p w:rsidR="002913F7" w:rsidRDefault="002913F7">
      <w:pPr>
        <w:pStyle w:val="ConsPlusNonformat"/>
        <w:jc w:val="both"/>
      </w:pPr>
    </w:p>
    <w:p w:rsidR="002913F7" w:rsidRDefault="002913F7">
      <w:pPr>
        <w:pStyle w:val="ConsPlusNonformat"/>
        <w:jc w:val="both"/>
      </w:pPr>
      <w:bookmarkStart w:id="9" w:name="P110"/>
      <w:bookmarkEnd w:id="9"/>
      <w:r>
        <w:t xml:space="preserve">                                 ЗАЯВЛЕНИЕ</w:t>
      </w:r>
    </w:p>
    <w:p w:rsidR="002913F7" w:rsidRDefault="002913F7">
      <w:pPr>
        <w:pStyle w:val="ConsPlusNonformat"/>
        <w:jc w:val="both"/>
      </w:pPr>
      <w:r>
        <w:t xml:space="preserve">         о предоставлении социальной помощи на зубопротезирование</w:t>
      </w:r>
    </w:p>
    <w:p w:rsidR="002913F7" w:rsidRDefault="002913F7">
      <w:pPr>
        <w:pStyle w:val="ConsPlusNonformat"/>
        <w:jc w:val="both"/>
      </w:pPr>
    </w:p>
    <w:p w:rsidR="002913F7" w:rsidRDefault="002913F7">
      <w:pPr>
        <w:pStyle w:val="ConsPlusNonformat"/>
        <w:jc w:val="both"/>
      </w:pPr>
      <w:r>
        <w:t xml:space="preserve">    </w:t>
      </w:r>
      <w:proofErr w:type="gramStart"/>
      <w:r>
        <w:t>Прошу  предоставить</w:t>
      </w:r>
      <w:proofErr w:type="gramEnd"/>
      <w:r>
        <w:t xml:space="preserve">  мне  социальную  помощь  на  зубопротезирование  в</w:t>
      </w:r>
    </w:p>
    <w:p w:rsidR="002913F7" w:rsidRDefault="002913F7">
      <w:pPr>
        <w:pStyle w:val="ConsPlusNonformat"/>
        <w:jc w:val="both"/>
      </w:pPr>
      <w:r>
        <w:t xml:space="preserve">соответствии  с  </w:t>
      </w:r>
      <w:hyperlink r:id="rId24">
        <w:r>
          <w:rPr>
            <w:color w:val="0000FF"/>
          </w:rPr>
          <w:t>Законом</w:t>
        </w:r>
      </w:hyperlink>
      <w:r>
        <w:t xml:space="preserve">  Томской  области  от 7 июня 2013 года N 109-ОЗ "О</w:t>
      </w:r>
    </w:p>
    <w:p w:rsidR="002913F7" w:rsidRDefault="002913F7">
      <w:pPr>
        <w:pStyle w:val="ConsPlusNonformat"/>
        <w:jc w:val="both"/>
      </w:pPr>
      <w:proofErr w:type="gramStart"/>
      <w:r>
        <w:t>социальной  помощи</w:t>
      </w:r>
      <w:proofErr w:type="gramEnd"/>
      <w:r>
        <w:t xml:space="preserve">  на  зубопротезирование  отдельным  категориям  граждан,</w:t>
      </w:r>
    </w:p>
    <w:p w:rsidR="002913F7" w:rsidRDefault="002913F7">
      <w:pPr>
        <w:pStyle w:val="ConsPlusNonformat"/>
        <w:jc w:val="both"/>
      </w:pPr>
      <w:r>
        <w:t>проживающим на территории Томской области".</w:t>
      </w:r>
    </w:p>
    <w:p w:rsidR="002913F7" w:rsidRDefault="002913F7">
      <w:pPr>
        <w:pStyle w:val="ConsPlusNonformat"/>
        <w:jc w:val="both"/>
      </w:pPr>
      <w:r>
        <w:t xml:space="preserve">    1. Сообщаю, что расходы на зубопротезирование произведены в _____ году.</w:t>
      </w:r>
    </w:p>
    <w:p w:rsidR="002913F7" w:rsidRDefault="002913F7">
      <w:pPr>
        <w:pStyle w:val="ConsPlusNonformat"/>
        <w:jc w:val="both"/>
      </w:pPr>
      <w:r>
        <w:t xml:space="preserve">    2. Я являюсь ветераном труда (ветераном труда Томской области) - да/нет</w:t>
      </w:r>
    </w:p>
    <w:p w:rsidR="002913F7" w:rsidRDefault="002913F7">
      <w:pPr>
        <w:pStyle w:val="ConsPlusNonformat"/>
        <w:jc w:val="both"/>
      </w:pPr>
      <w:r>
        <w:t xml:space="preserve">                                                                 (нужное</w:t>
      </w:r>
    </w:p>
    <w:p w:rsidR="002913F7" w:rsidRDefault="002913F7">
      <w:pPr>
        <w:pStyle w:val="ConsPlusNonformat"/>
        <w:jc w:val="both"/>
      </w:pPr>
      <w:r>
        <w:t xml:space="preserve">                                                               подчеркнуть)</w:t>
      </w:r>
    </w:p>
    <w:p w:rsidR="002913F7" w:rsidRDefault="002913F7">
      <w:pPr>
        <w:pStyle w:val="ConsPlusNonformat"/>
        <w:jc w:val="both"/>
      </w:pPr>
    </w:p>
    <w:p w:rsidR="002913F7" w:rsidRDefault="002913F7">
      <w:pPr>
        <w:pStyle w:val="ConsPlusNonformat"/>
        <w:jc w:val="both"/>
      </w:pPr>
      <w:r>
        <w:t xml:space="preserve">    3.  </w:t>
      </w:r>
      <w:proofErr w:type="gramStart"/>
      <w:r>
        <w:t>Совместно  со</w:t>
      </w:r>
      <w:proofErr w:type="gramEnd"/>
      <w:r>
        <w:t xml:space="preserve"> мной по месту жительства проживают следующие граждане</w:t>
      </w:r>
    </w:p>
    <w:p w:rsidR="002913F7" w:rsidRDefault="002913F7">
      <w:pPr>
        <w:pStyle w:val="ConsPlusNonformat"/>
        <w:jc w:val="both"/>
      </w:pPr>
      <w:r>
        <w:t>(</w:t>
      </w:r>
      <w:proofErr w:type="gramStart"/>
      <w:r>
        <w:t>заполняется  заявителем</w:t>
      </w:r>
      <w:proofErr w:type="gramEnd"/>
      <w:r>
        <w:t xml:space="preserve">  из  числа  ветеранов  труда  или  ветеранов труда</w:t>
      </w:r>
    </w:p>
    <w:p w:rsidR="002913F7" w:rsidRDefault="002913F7">
      <w:pPr>
        <w:pStyle w:val="ConsPlusNonformat"/>
        <w:jc w:val="both"/>
      </w:pPr>
      <w:r>
        <w:t>Томской области):</w:t>
      </w:r>
    </w:p>
    <w:p w:rsidR="002913F7" w:rsidRDefault="002913F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175"/>
        <w:gridCol w:w="1129"/>
        <w:gridCol w:w="1864"/>
        <w:gridCol w:w="1417"/>
        <w:gridCol w:w="979"/>
      </w:tblGrid>
      <w:tr w:rsidR="002913F7">
        <w:tc>
          <w:tcPr>
            <w:tcW w:w="454" w:type="dxa"/>
            <w:vAlign w:val="center"/>
          </w:tcPr>
          <w:p w:rsidR="002913F7" w:rsidRDefault="002913F7">
            <w:pPr>
              <w:pStyle w:val="ConsPlusNormal"/>
              <w:jc w:val="center"/>
            </w:pPr>
            <w:r>
              <w:t>N п/п</w:t>
            </w:r>
          </w:p>
        </w:tc>
        <w:tc>
          <w:tcPr>
            <w:tcW w:w="3175" w:type="dxa"/>
            <w:vAlign w:val="center"/>
          </w:tcPr>
          <w:p w:rsidR="002913F7" w:rsidRDefault="002913F7">
            <w:pPr>
              <w:pStyle w:val="ConsPlusNormal"/>
              <w:jc w:val="center"/>
            </w:pPr>
            <w:r>
              <w:t>Фамилия, имя, отчество (последнее - при наличии)</w:t>
            </w:r>
          </w:p>
        </w:tc>
        <w:tc>
          <w:tcPr>
            <w:tcW w:w="1129" w:type="dxa"/>
            <w:vAlign w:val="center"/>
          </w:tcPr>
          <w:p w:rsidR="002913F7" w:rsidRDefault="002913F7">
            <w:pPr>
              <w:pStyle w:val="ConsPlusNormal"/>
              <w:jc w:val="center"/>
            </w:pPr>
            <w:r>
              <w:t>Дата рождения</w:t>
            </w:r>
          </w:p>
        </w:tc>
        <w:tc>
          <w:tcPr>
            <w:tcW w:w="1864" w:type="dxa"/>
            <w:vAlign w:val="center"/>
          </w:tcPr>
          <w:p w:rsidR="002913F7" w:rsidRDefault="002913F7">
            <w:pPr>
              <w:pStyle w:val="ConsPlusNormal"/>
              <w:jc w:val="center"/>
            </w:pPr>
            <w:r>
              <w:t>Документ, удостоверяющий личность</w:t>
            </w:r>
          </w:p>
        </w:tc>
        <w:tc>
          <w:tcPr>
            <w:tcW w:w="1417" w:type="dxa"/>
            <w:vAlign w:val="center"/>
          </w:tcPr>
          <w:p w:rsidR="002913F7" w:rsidRDefault="002913F7">
            <w:pPr>
              <w:pStyle w:val="ConsPlusNormal"/>
              <w:jc w:val="center"/>
            </w:pPr>
            <w:r>
              <w:t>Серия, номер, дата выдачи</w:t>
            </w:r>
          </w:p>
        </w:tc>
        <w:tc>
          <w:tcPr>
            <w:tcW w:w="979" w:type="dxa"/>
            <w:vAlign w:val="center"/>
          </w:tcPr>
          <w:p w:rsidR="002913F7" w:rsidRDefault="002913F7">
            <w:pPr>
              <w:pStyle w:val="ConsPlusNormal"/>
              <w:jc w:val="center"/>
            </w:pPr>
            <w:r>
              <w:t>Степень родства</w:t>
            </w:r>
          </w:p>
        </w:tc>
      </w:tr>
      <w:tr w:rsidR="002913F7">
        <w:tc>
          <w:tcPr>
            <w:tcW w:w="454" w:type="dxa"/>
          </w:tcPr>
          <w:p w:rsidR="002913F7" w:rsidRDefault="002913F7">
            <w:pPr>
              <w:pStyle w:val="ConsPlusNormal"/>
            </w:pPr>
          </w:p>
        </w:tc>
        <w:tc>
          <w:tcPr>
            <w:tcW w:w="3175" w:type="dxa"/>
          </w:tcPr>
          <w:p w:rsidR="002913F7" w:rsidRDefault="002913F7">
            <w:pPr>
              <w:pStyle w:val="ConsPlusNormal"/>
            </w:pPr>
          </w:p>
        </w:tc>
        <w:tc>
          <w:tcPr>
            <w:tcW w:w="1129" w:type="dxa"/>
          </w:tcPr>
          <w:p w:rsidR="002913F7" w:rsidRDefault="002913F7">
            <w:pPr>
              <w:pStyle w:val="ConsPlusNormal"/>
            </w:pPr>
          </w:p>
        </w:tc>
        <w:tc>
          <w:tcPr>
            <w:tcW w:w="1864" w:type="dxa"/>
          </w:tcPr>
          <w:p w:rsidR="002913F7" w:rsidRDefault="002913F7">
            <w:pPr>
              <w:pStyle w:val="ConsPlusNormal"/>
            </w:pPr>
          </w:p>
        </w:tc>
        <w:tc>
          <w:tcPr>
            <w:tcW w:w="1417" w:type="dxa"/>
          </w:tcPr>
          <w:p w:rsidR="002913F7" w:rsidRDefault="002913F7">
            <w:pPr>
              <w:pStyle w:val="ConsPlusNormal"/>
            </w:pPr>
          </w:p>
        </w:tc>
        <w:tc>
          <w:tcPr>
            <w:tcW w:w="979" w:type="dxa"/>
          </w:tcPr>
          <w:p w:rsidR="002913F7" w:rsidRDefault="002913F7">
            <w:pPr>
              <w:pStyle w:val="ConsPlusNormal"/>
            </w:pPr>
          </w:p>
        </w:tc>
      </w:tr>
      <w:tr w:rsidR="002913F7">
        <w:tc>
          <w:tcPr>
            <w:tcW w:w="454" w:type="dxa"/>
          </w:tcPr>
          <w:p w:rsidR="002913F7" w:rsidRDefault="002913F7">
            <w:pPr>
              <w:pStyle w:val="ConsPlusNormal"/>
            </w:pPr>
          </w:p>
        </w:tc>
        <w:tc>
          <w:tcPr>
            <w:tcW w:w="3175" w:type="dxa"/>
          </w:tcPr>
          <w:p w:rsidR="002913F7" w:rsidRDefault="002913F7">
            <w:pPr>
              <w:pStyle w:val="ConsPlusNormal"/>
            </w:pPr>
          </w:p>
        </w:tc>
        <w:tc>
          <w:tcPr>
            <w:tcW w:w="1129" w:type="dxa"/>
          </w:tcPr>
          <w:p w:rsidR="002913F7" w:rsidRDefault="002913F7">
            <w:pPr>
              <w:pStyle w:val="ConsPlusNormal"/>
            </w:pPr>
          </w:p>
        </w:tc>
        <w:tc>
          <w:tcPr>
            <w:tcW w:w="1864" w:type="dxa"/>
          </w:tcPr>
          <w:p w:rsidR="002913F7" w:rsidRDefault="002913F7">
            <w:pPr>
              <w:pStyle w:val="ConsPlusNormal"/>
            </w:pPr>
          </w:p>
        </w:tc>
        <w:tc>
          <w:tcPr>
            <w:tcW w:w="1417" w:type="dxa"/>
          </w:tcPr>
          <w:p w:rsidR="002913F7" w:rsidRDefault="002913F7">
            <w:pPr>
              <w:pStyle w:val="ConsPlusNormal"/>
            </w:pPr>
          </w:p>
        </w:tc>
        <w:tc>
          <w:tcPr>
            <w:tcW w:w="979" w:type="dxa"/>
          </w:tcPr>
          <w:p w:rsidR="002913F7" w:rsidRDefault="002913F7">
            <w:pPr>
              <w:pStyle w:val="ConsPlusNormal"/>
            </w:pPr>
          </w:p>
        </w:tc>
      </w:tr>
      <w:tr w:rsidR="002913F7">
        <w:tc>
          <w:tcPr>
            <w:tcW w:w="454" w:type="dxa"/>
          </w:tcPr>
          <w:p w:rsidR="002913F7" w:rsidRDefault="002913F7">
            <w:pPr>
              <w:pStyle w:val="ConsPlusNormal"/>
            </w:pPr>
          </w:p>
        </w:tc>
        <w:tc>
          <w:tcPr>
            <w:tcW w:w="3175" w:type="dxa"/>
          </w:tcPr>
          <w:p w:rsidR="002913F7" w:rsidRDefault="002913F7">
            <w:pPr>
              <w:pStyle w:val="ConsPlusNormal"/>
            </w:pPr>
          </w:p>
        </w:tc>
        <w:tc>
          <w:tcPr>
            <w:tcW w:w="1129" w:type="dxa"/>
          </w:tcPr>
          <w:p w:rsidR="002913F7" w:rsidRDefault="002913F7">
            <w:pPr>
              <w:pStyle w:val="ConsPlusNormal"/>
            </w:pPr>
          </w:p>
        </w:tc>
        <w:tc>
          <w:tcPr>
            <w:tcW w:w="1864" w:type="dxa"/>
          </w:tcPr>
          <w:p w:rsidR="002913F7" w:rsidRDefault="002913F7">
            <w:pPr>
              <w:pStyle w:val="ConsPlusNormal"/>
            </w:pPr>
          </w:p>
        </w:tc>
        <w:tc>
          <w:tcPr>
            <w:tcW w:w="1417" w:type="dxa"/>
          </w:tcPr>
          <w:p w:rsidR="002913F7" w:rsidRDefault="002913F7">
            <w:pPr>
              <w:pStyle w:val="ConsPlusNormal"/>
            </w:pPr>
          </w:p>
        </w:tc>
        <w:tc>
          <w:tcPr>
            <w:tcW w:w="979" w:type="dxa"/>
          </w:tcPr>
          <w:p w:rsidR="002913F7" w:rsidRDefault="002913F7">
            <w:pPr>
              <w:pStyle w:val="ConsPlusNormal"/>
            </w:pPr>
          </w:p>
        </w:tc>
      </w:tr>
    </w:tbl>
    <w:p w:rsidR="002913F7" w:rsidRDefault="002913F7">
      <w:pPr>
        <w:pStyle w:val="ConsPlusNormal"/>
        <w:jc w:val="both"/>
      </w:pPr>
    </w:p>
    <w:p w:rsidR="002913F7" w:rsidRDefault="002913F7">
      <w:pPr>
        <w:pStyle w:val="ConsPlusNonformat"/>
        <w:jc w:val="both"/>
      </w:pPr>
      <w:r>
        <w:t xml:space="preserve">    4. Сообщаю, что мой доход (среднедушевой доход моей семьи) за </w:t>
      </w:r>
      <w:proofErr w:type="gramStart"/>
      <w:r>
        <w:t>период  с</w:t>
      </w:r>
      <w:proofErr w:type="gramEnd"/>
    </w:p>
    <w:p w:rsidR="002913F7" w:rsidRDefault="002913F7">
      <w:pPr>
        <w:pStyle w:val="ConsPlusNonformat"/>
        <w:jc w:val="both"/>
      </w:pPr>
      <w:r>
        <w:t>_____________</w:t>
      </w:r>
      <w:proofErr w:type="gramStart"/>
      <w:r>
        <w:t>_  по</w:t>
      </w:r>
      <w:proofErr w:type="gramEnd"/>
      <w:r>
        <w:t xml:space="preserve"> ______________ </w:t>
      </w:r>
      <w:proofErr w:type="spellStart"/>
      <w:r>
        <w:t>по</w:t>
      </w:r>
      <w:proofErr w:type="spellEnd"/>
      <w:r>
        <w:t xml:space="preserve"> видам доходов, учитываемых при расчете</w:t>
      </w:r>
    </w:p>
    <w:p w:rsidR="002913F7" w:rsidRDefault="002913F7">
      <w:pPr>
        <w:pStyle w:val="ConsPlusNonformat"/>
        <w:jc w:val="both"/>
      </w:pPr>
      <w:proofErr w:type="gramStart"/>
      <w:r>
        <w:t>среднедушевого  дохода</w:t>
      </w:r>
      <w:proofErr w:type="gramEnd"/>
      <w:r>
        <w:t xml:space="preserve"> (заполняется заявителем из числа ветеранов труда или</w:t>
      </w:r>
    </w:p>
    <w:p w:rsidR="002913F7" w:rsidRDefault="002913F7">
      <w:pPr>
        <w:pStyle w:val="ConsPlusNonformat"/>
        <w:jc w:val="both"/>
      </w:pPr>
      <w:r>
        <w:t>ветеранов труда Томской области):</w:t>
      </w:r>
    </w:p>
    <w:p w:rsidR="002913F7" w:rsidRDefault="002913F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30"/>
        <w:gridCol w:w="814"/>
        <w:gridCol w:w="1204"/>
      </w:tblGrid>
      <w:tr w:rsidR="002913F7">
        <w:tc>
          <w:tcPr>
            <w:tcW w:w="7030" w:type="dxa"/>
            <w:vAlign w:val="center"/>
          </w:tcPr>
          <w:p w:rsidR="002913F7" w:rsidRDefault="002913F7">
            <w:pPr>
              <w:pStyle w:val="ConsPlusNormal"/>
              <w:jc w:val="center"/>
            </w:pPr>
            <w:r>
              <w:t>Вид полученного дохода</w:t>
            </w:r>
          </w:p>
        </w:tc>
        <w:tc>
          <w:tcPr>
            <w:tcW w:w="814" w:type="dxa"/>
            <w:vAlign w:val="center"/>
          </w:tcPr>
          <w:p w:rsidR="002913F7" w:rsidRDefault="002913F7">
            <w:pPr>
              <w:pStyle w:val="ConsPlusNormal"/>
              <w:jc w:val="center"/>
            </w:pPr>
            <w:r>
              <w:t>Сумма дохода (руб.)</w:t>
            </w:r>
          </w:p>
        </w:tc>
        <w:tc>
          <w:tcPr>
            <w:tcW w:w="1204" w:type="dxa"/>
            <w:vAlign w:val="center"/>
          </w:tcPr>
          <w:p w:rsidR="002913F7" w:rsidRDefault="002913F7">
            <w:pPr>
              <w:pStyle w:val="ConsPlusNormal"/>
              <w:jc w:val="center"/>
            </w:pPr>
            <w:r>
              <w:t>Место получения дохода</w:t>
            </w:r>
          </w:p>
        </w:tc>
      </w:tr>
      <w:tr w:rsidR="002913F7">
        <w:tc>
          <w:tcPr>
            <w:tcW w:w="7030" w:type="dxa"/>
            <w:vAlign w:val="center"/>
          </w:tcPr>
          <w:p w:rsidR="002913F7" w:rsidRDefault="002913F7">
            <w:pPr>
              <w:pStyle w:val="ConsPlusNormal"/>
              <w:jc w:val="center"/>
            </w:pPr>
            <w:r>
              <w:t>1</w:t>
            </w:r>
          </w:p>
        </w:tc>
        <w:tc>
          <w:tcPr>
            <w:tcW w:w="814" w:type="dxa"/>
            <w:vAlign w:val="center"/>
          </w:tcPr>
          <w:p w:rsidR="002913F7" w:rsidRDefault="002913F7">
            <w:pPr>
              <w:pStyle w:val="ConsPlusNormal"/>
              <w:jc w:val="center"/>
            </w:pPr>
            <w:r>
              <w:t>2</w:t>
            </w:r>
          </w:p>
        </w:tc>
        <w:tc>
          <w:tcPr>
            <w:tcW w:w="1204" w:type="dxa"/>
            <w:vAlign w:val="center"/>
          </w:tcPr>
          <w:p w:rsidR="002913F7" w:rsidRDefault="002913F7">
            <w:pPr>
              <w:pStyle w:val="ConsPlusNormal"/>
              <w:jc w:val="center"/>
            </w:pPr>
            <w:r>
              <w:t>3</w:t>
            </w:r>
          </w:p>
        </w:tc>
      </w:tr>
      <w:tr w:rsidR="002913F7">
        <w:tc>
          <w:tcPr>
            <w:tcW w:w="7030" w:type="dxa"/>
            <w:vAlign w:val="center"/>
          </w:tcPr>
          <w:p w:rsidR="002913F7" w:rsidRDefault="002913F7">
            <w:pPr>
              <w:pStyle w:val="ConsPlusNormal"/>
              <w:jc w:val="both"/>
            </w:pPr>
            <w:r>
              <w:t>1. 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 вознаграждение директоров и иные аналогичные выплаты, получаемые членами органа управления организации (совета директоров или иного подобного органа) - налогового резидента Российской Федерации, местом нахождения (управления) которой является Российская Федерация, независимо от места, где фактически исполнялись возложенные на этих лиц управленческие обязанности или откуда производилась выплата указанного вознаграждения, за исключением:</w:t>
            </w:r>
          </w:p>
          <w:p w:rsidR="002913F7" w:rsidRDefault="002913F7">
            <w:pPr>
              <w:pStyle w:val="ConsPlusNormal"/>
              <w:jc w:val="both"/>
            </w:pPr>
            <w:r>
              <w:t xml:space="preserve">1) вознаграждений, полученных детьми, возраст которых в расчетном периоде, предусмотренном </w:t>
            </w:r>
            <w:hyperlink r:id="rId25">
              <w:r>
                <w:rPr>
                  <w:color w:val="0000FF"/>
                </w:rPr>
                <w:t>статьей 4</w:t>
              </w:r>
            </w:hyperlink>
            <w:r>
              <w:t xml:space="preserve"> Федерального закона от 5 апреля 2003 года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составлял менее 18 лет и которые в указанный период обучались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не менее 6 месяцев;</w:t>
            </w:r>
          </w:p>
          <w:p w:rsidR="002913F7" w:rsidRDefault="002913F7">
            <w:pPr>
              <w:pStyle w:val="ConsPlusNormal"/>
              <w:jc w:val="both"/>
            </w:pPr>
            <w:r>
              <w:t>2) сумм возвращенного налога на доходы физических лиц в связи с получением права на налоговый вычет через работодателя в соответствии с законодательством Российской Федерации, а также денежных средств, возвращенных после перерасчета налоговой базы с учетом предоставления налоговых вычетов по окончании налогового периода:</w:t>
            </w:r>
          </w:p>
          <w:p w:rsidR="002913F7" w:rsidRDefault="002913F7">
            <w:pPr>
              <w:pStyle w:val="ConsPlusNormal"/>
              <w:jc w:val="both"/>
            </w:pPr>
            <w:r>
              <w:t>а) заявителя;</w:t>
            </w:r>
          </w:p>
          <w:p w:rsidR="002913F7" w:rsidRDefault="002913F7">
            <w:pPr>
              <w:pStyle w:val="ConsPlusNormal"/>
              <w:jc w:val="both"/>
            </w:pPr>
            <w:r>
              <w:t>б) членов семьи заявителя</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t>2. Пенсии, пособия и иные аналогичные выплаты, в том числе выплаты по обязательному социальному страхованию и выплаты компенсационного характера, полученные в соответствии с законодательством Российской Федерации и (или) законодательством субъекта Российской Федерации, актами (решениями) органов местного самоуправления, за исключением:</w:t>
            </w:r>
          </w:p>
          <w:p w:rsidR="002913F7" w:rsidRDefault="002913F7">
            <w:pPr>
              <w:pStyle w:val="ConsPlusNormal"/>
              <w:jc w:val="both"/>
            </w:pPr>
            <w:r>
              <w:t>1) государственной социальной помощи, оказываемой в соответствии с законодательством Российской Федерации о государственной социальной помощи в виде денежных выплат, за исключением социальных доплат к пенсии;</w:t>
            </w:r>
          </w:p>
          <w:p w:rsidR="002913F7" w:rsidRDefault="002913F7">
            <w:pPr>
              <w:pStyle w:val="ConsPlusNormal"/>
              <w:jc w:val="both"/>
            </w:pPr>
            <w:r>
              <w:t xml:space="preserve">2) единовременных страховых выплат, производимых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ежемесячных сумм, связанных с дополнительными </w:t>
            </w:r>
            <w:r>
              <w:lastRenderedPageBreak/>
              <w:t>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p w:rsidR="002913F7" w:rsidRDefault="002913F7">
            <w:pPr>
              <w:pStyle w:val="ConsPlusNormal"/>
              <w:jc w:val="both"/>
            </w:pPr>
            <w:r>
              <w:t>3)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w:t>
            </w:r>
          </w:p>
          <w:p w:rsidR="002913F7" w:rsidRDefault="002913F7">
            <w:pPr>
              <w:pStyle w:val="ConsPlusNormal"/>
              <w:jc w:val="both"/>
            </w:pPr>
            <w:r>
              <w:t>4)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на лечение ребенка;</w:t>
            </w:r>
          </w:p>
          <w:p w:rsidR="002913F7" w:rsidRDefault="002913F7">
            <w:pPr>
              <w:pStyle w:val="ConsPlusNormal"/>
              <w:jc w:val="both"/>
            </w:pPr>
            <w:r>
              <w:t xml:space="preserve">5) средств материнского (семейного) капитала, предусмотренного Федеральным </w:t>
            </w:r>
            <w:hyperlink r:id="rId26">
              <w:r>
                <w:rPr>
                  <w:color w:val="0000FF"/>
                </w:rPr>
                <w:t>законом</w:t>
              </w:r>
            </w:hyperlink>
            <w:r>
              <w:t xml:space="preserve"> от 29 декабря 2006 года N 256-ФЗ "О дополнительных мерах государственной поддержки семей, имеющих детей", предназначенных для приобретения технических средств реабилитации, либо строительства или реконструкции объекта индивидуального жилищного строительства, либо компенсации затрат, понесенных на строительство или реконструкцию объекта индивидуального жилищного строительства, а также средств регионального материнского (семейного) капитала;</w:t>
            </w:r>
          </w:p>
          <w:p w:rsidR="002913F7" w:rsidRDefault="002913F7">
            <w:pPr>
              <w:pStyle w:val="ConsPlusNormal"/>
              <w:jc w:val="both"/>
            </w:pPr>
            <w:r>
              <w:t xml:space="preserve">6) единовременных денежных поощрений, выплачиваемых при присвоении звания "Мать-героиня", при награждении орденом "Родительская слава", медалью ордена "Родительская слава", установленных </w:t>
            </w:r>
            <w:hyperlink r:id="rId27">
              <w:r>
                <w:rPr>
                  <w:color w:val="0000FF"/>
                </w:rPr>
                <w:t>пунктами 3</w:t>
              </w:r>
            </w:hyperlink>
            <w:r>
              <w:t xml:space="preserve"> и </w:t>
            </w:r>
            <w:hyperlink r:id="rId28">
              <w:r>
                <w:rPr>
                  <w:color w:val="0000FF"/>
                </w:rPr>
                <w:t>4</w:t>
              </w:r>
            </w:hyperlink>
            <w:r>
              <w:t xml:space="preserve"> Указа Президента Российской Федерации от 15.08.2022 N 558 "О некоторых вопросах совершенствования государственной наградной системы Российской Федерации" и </w:t>
            </w:r>
            <w:hyperlink r:id="rId29">
              <w:r>
                <w:rPr>
                  <w:color w:val="0000FF"/>
                </w:rPr>
                <w:t>пунктом 4</w:t>
              </w:r>
            </w:hyperlink>
            <w:r>
              <w:t xml:space="preserve"> Указа Президента Российской Федерации от 13.05.2008 N 775 "Об учреждении ордена "Родительская слава";</w:t>
            </w:r>
          </w:p>
          <w:p w:rsidR="002913F7" w:rsidRDefault="002913F7">
            <w:pPr>
              <w:pStyle w:val="ConsPlusNormal"/>
              <w:jc w:val="both"/>
            </w:pPr>
            <w:r>
              <w:t xml:space="preserve">7) ежемесячных денежных выплат неработающим трудоспособным лицам, осуществляющим уход за ребенком-инвалидом в возрасте до 18 лет или инвалидом с детства I группы (в том числе выплат, установленных </w:t>
            </w:r>
            <w:hyperlink r:id="rId30">
              <w:r>
                <w:rPr>
                  <w:color w:val="0000FF"/>
                </w:rPr>
                <w:t>подпунктом "б" п. 1</w:t>
              </w:r>
            </w:hyperlink>
            <w:r>
              <w:t xml:space="preserve"> Указа Президента Российской Федерации от 26.02.2013 N 175 "О ежемесячных выплатах лицам, осуществляющим уход за детьми-инвалидами и инвалидами с детства I группы");</w:t>
            </w:r>
          </w:p>
          <w:p w:rsidR="002913F7" w:rsidRDefault="002913F7">
            <w:pPr>
              <w:pStyle w:val="ConsPlusNormal"/>
              <w:jc w:val="both"/>
            </w:pPr>
            <w:r>
              <w:t xml:space="preserve">8) компенсаций за самостоятельно приобретенное инвалидом техническое средство реабилитации и (или) оказанную услугу, которые должны быть предоставлены инвалиду в соответствии с индивидуальной программой реабилитации или </w:t>
            </w:r>
            <w:proofErr w:type="spellStart"/>
            <w:r>
              <w:t>абилитации</w:t>
            </w:r>
            <w:proofErr w:type="spellEnd"/>
            <w:r>
              <w:t xml:space="preserve"> инвалида, а также ежегодных денежных компенсаций расходов на содержание и ветеринарное обслуживание собак-проводников, предоставляемых в соответствии с Федеральным </w:t>
            </w:r>
            <w:hyperlink r:id="rId31">
              <w:r>
                <w:rPr>
                  <w:color w:val="0000FF"/>
                </w:rPr>
                <w:t>законом</w:t>
              </w:r>
            </w:hyperlink>
            <w:r>
              <w:t xml:space="preserve"> от 24 ноября 1995 года N 181-ФЗ "О социальной защите инвалидов в Российской Федерации";</w:t>
            </w:r>
          </w:p>
          <w:p w:rsidR="002913F7" w:rsidRDefault="002913F7">
            <w:pPr>
              <w:pStyle w:val="ConsPlusNormal"/>
              <w:jc w:val="both"/>
            </w:pPr>
            <w:r>
              <w:t xml:space="preserve">9) социального пособия на погребение, установленного Федеральным </w:t>
            </w:r>
            <w:hyperlink r:id="rId32">
              <w:r>
                <w:rPr>
                  <w:color w:val="0000FF"/>
                </w:rPr>
                <w:t>законом</w:t>
              </w:r>
            </w:hyperlink>
            <w:r>
              <w:t xml:space="preserve"> 12 января 1996 года N 8-ФЗ "О погребении и похоронном деле";</w:t>
            </w:r>
          </w:p>
          <w:p w:rsidR="002913F7" w:rsidRDefault="002913F7">
            <w:pPr>
              <w:pStyle w:val="ConsPlusNormal"/>
              <w:jc w:val="both"/>
            </w:pPr>
            <w:r>
              <w:t>10) компенсаций за изготовление и установку надгробных памятников;</w:t>
            </w:r>
          </w:p>
          <w:p w:rsidR="002913F7" w:rsidRDefault="002913F7">
            <w:pPr>
              <w:pStyle w:val="ConsPlusNormal"/>
              <w:jc w:val="both"/>
            </w:pPr>
            <w:r>
              <w:t xml:space="preserve">11) денежных средств на приобретение недвижимого имущества, автотранспортного или </w:t>
            </w:r>
            <w:proofErr w:type="spellStart"/>
            <w:r>
              <w:t>мототранспортного</w:t>
            </w:r>
            <w:proofErr w:type="spellEnd"/>
            <w:r>
              <w:t xml:space="preserve"> средства, самоходной машины, стоимость приобретения которых в полном объеме оплачена в рамках целевой государственной социальной поддержки</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lastRenderedPageBreak/>
              <w:t xml:space="preserve">3. Стипендии и иные денежные выплаты, выплачиваемые лицам, обучающимся в профессиональных образовательных организациях и образовательных организациях высшего образования, лицам, </w:t>
            </w:r>
            <w:r>
              <w:lastRenderedPageBreak/>
              <w:t>обучающимся по очной форме по программам подготовки научных и научно-педагогических кадров, лицам,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lastRenderedPageBreak/>
              <w:t>4. Сумма полученных алиментов</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t>5. Выплаты правопреемникам умерших застрахованных лиц в случаях, предусмотренных законодательством Российской Федерации об обязательном пенсионном страховании</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t>6. Денежное довольствие (денежное содержание) военнослужащих, граждан, пребывающих в добровольческих формированиях, сотрудников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а также дополнительные выплаты, имеющие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 (при наличии), за исключением единовременных выплат военнослужащим, гражданам, пребывающим в добровольческих формированиях, или членам их семьей, производимых в возмещение ущерба, причиненного жизни и здоровью в связи с участием в боевых действиях, предусмотренных законодательством Российской Федерации и нормативными правовыми актами субъектов Российской Федерации</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t xml:space="preserve">7. Компенсации, выплачиваемые государственным органом или общественным объединением за время исполнения государственных или общественных обязанностей, за исключением компенсаций, полученных детьми, возраст которых в расчетном периоде, предусмотренном </w:t>
            </w:r>
            <w:hyperlink r:id="rId33">
              <w:r>
                <w:rPr>
                  <w:color w:val="0000FF"/>
                </w:rPr>
                <w:t>статьей 4</w:t>
              </w:r>
            </w:hyperlink>
            <w:r>
              <w:t xml:space="preserve"> Федерального закона от 5 апреля 2003 года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составлял менее 18 лет и которые в указанный период обучались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не менее 6 месяцев, приходящихся на период 12 месяцев перед месяцем, предшествующим месяцу подачи заявления об оказании государственной социальной помощи, в том числе на основании социального контракта</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t>8. Дивиденды, проценты и иные доходы, полученные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t xml:space="preserve">9. Доходы в виде процентов по вкладам (остаткам на счетах) в банках, за </w:t>
            </w:r>
            <w:r>
              <w:lastRenderedPageBreak/>
              <w:t>исключением доходов в виде процентов по номинальным счетам в банках, открытым на детей в возрасте до 18 лет, находящихся под опекой (попечительством)</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lastRenderedPageBreak/>
              <w:t>10.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или члены его семьи вправе представить)</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t>11. Доходы от реализации и сдачи в аренду (наем, поднаем) имущества</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t>12. Доходы по договорам авторского заказа, об отчуждении исключительного права на результаты интеллектуальной деятельности и лицензионным договорам</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t>13. Доходы, полученные в рамках применения специального налогового режима "Налог на профессиональный доход"</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t>14. Ежемесячное пожизненное содержание судей, вышедших в отставку</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t>15. Единовременное пособие при увольнении с военной службы, службы в войсках национальной гвардии Российской Федерации, органах принудительного исполнения Российской Федерации, таможенных органах Российской Федерации, Главном управлении специальных программ Президента Российской Федерации,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других органах,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t>16. Доход, полученный заявителем или членами его семьи за пределами Российской Федерации</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r w:rsidR="002913F7">
        <w:tc>
          <w:tcPr>
            <w:tcW w:w="7030" w:type="dxa"/>
            <w:vAlign w:val="center"/>
          </w:tcPr>
          <w:p w:rsidR="002913F7" w:rsidRDefault="002913F7">
            <w:pPr>
              <w:pStyle w:val="ConsPlusNormal"/>
              <w:jc w:val="both"/>
            </w:pPr>
            <w:r>
              <w:t>17. Доходы, полученные в результате выигрышей, выплачиваемых организаторами лотерей, тотализаторов и других основанных на риске игр</w:t>
            </w:r>
          </w:p>
        </w:tc>
        <w:tc>
          <w:tcPr>
            <w:tcW w:w="814" w:type="dxa"/>
            <w:vAlign w:val="center"/>
          </w:tcPr>
          <w:p w:rsidR="002913F7" w:rsidRDefault="002913F7">
            <w:pPr>
              <w:pStyle w:val="ConsPlusNormal"/>
            </w:pPr>
          </w:p>
        </w:tc>
        <w:tc>
          <w:tcPr>
            <w:tcW w:w="1204" w:type="dxa"/>
            <w:vAlign w:val="center"/>
          </w:tcPr>
          <w:p w:rsidR="002913F7" w:rsidRDefault="002913F7">
            <w:pPr>
              <w:pStyle w:val="ConsPlusNormal"/>
            </w:pPr>
          </w:p>
        </w:tc>
      </w:tr>
    </w:tbl>
    <w:p w:rsidR="002913F7" w:rsidRDefault="002913F7">
      <w:pPr>
        <w:pStyle w:val="ConsPlusNormal"/>
        <w:jc w:val="both"/>
      </w:pPr>
    </w:p>
    <w:p w:rsidR="002913F7" w:rsidRDefault="002913F7">
      <w:pPr>
        <w:pStyle w:val="ConsPlusNonformat"/>
        <w:jc w:val="both"/>
      </w:pPr>
      <w:r>
        <w:t xml:space="preserve">    Предоставление социальной помощи на зубопротезирование в виде</w:t>
      </w:r>
    </w:p>
    <w:p w:rsidR="002913F7" w:rsidRDefault="002913F7">
      <w:pPr>
        <w:pStyle w:val="ConsPlusNonformat"/>
        <w:jc w:val="both"/>
      </w:pPr>
      <w:r>
        <w:t xml:space="preserve">    единовременной денежной выплаты прошу производить (нужное подчеркнуть):</w:t>
      </w:r>
    </w:p>
    <w:p w:rsidR="002913F7" w:rsidRDefault="002913F7">
      <w:pPr>
        <w:pStyle w:val="ConsPlusNonformat"/>
        <w:jc w:val="both"/>
      </w:pPr>
      <w:r>
        <w:t xml:space="preserve">    1) через оператора почтовой связи _____________________________________</w:t>
      </w:r>
    </w:p>
    <w:p w:rsidR="002913F7" w:rsidRDefault="002913F7">
      <w:pPr>
        <w:pStyle w:val="ConsPlusNonformat"/>
        <w:jc w:val="both"/>
      </w:pPr>
      <w:r>
        <w:t xml:space="preserve">    (Наименование почтовой организации)</w:t>
      </w:r>
    </w:p>
    <w:p w:rsidR="002913F7" w:rsidRDefault="002913F7">
      <w:pPr>
        <w:pStyle w:val="ConsPlusNonformat"/>
        <w:jc w:val="both"/>
      </w:pPr>
      <w:r>
        <w:t xml:space="preserve">    2) посредством зачисления в кредитную организацию: ____________________</w:t>
      </w:r>
    </w:p>
    <w:p w:rsidR="002913F7" w:rsidRDefault="002913F7">
      <w:pPr>
        <w:pStyle w:val="ConsPlusNonformat"/>
        <w:jc w:val="both"/>
      </w:pPr>
      <w:r>
        <w:t xml:space="preserve">    (Наименование кредитной организации)</w:t>
      </w:r>
    </w:p>
    <w:p w:rsidR="002913F7" w:rsidRDefault="002913F7">
      <w:pPr>
        <w:pStyle w:val="ConsPlusNonformat"/>
        <w:jc w:val="both"/>
      </w:pPr>
      <w:r>
        <w:t xml:space="preserve">    на счет N _____________________________________________________________</w:t>
      </w:r>
    </w:p>
    <w:p w:rsidR="002913F7" w:rsidRDefault="002913F7">
      <w:pPr>
        <w:pStyle w:val="ConsPlusNonformat"/>
        <w:jc w:val="both"/>
      </w:pPr>
      <w:r>
        <w:t xml:space="preserve">    3) иным способом, предусмотренным законодательством Российской</w:t>
      </w:r>
    </w:p>
    <w:p w:rsidR="002913F7" w:rsidRDefault="002913F7">
      <w:pPr>
        <w:pStyle w:val="ConsPlusNonformat"/>
        <w:jc w:val="both"/>
      </w:pPr>
      <w:r>
        <w:t xml:space="preserve">    Федерации</w:t>
      </w:r>
    </w:p>
    <w:p w:rsidR="002913F7" w:rsidRDefault="002913F7">
      <w:pPr>
        <w:pStyle w:val="ConsPlusNonformat"/>
        <w:jc w:val="both"/>
      </w:pPr>
      <w:r>
        <w:t>_________________________________________________________________</w:t>
      </w:r>
    </w:p>
    <w:p w:rsidR="002913F7" w:rsidRDefault="002913F7">
      <w:pPr>
        <w:pStyle w:val="ConsPlusNonformat"/>
        <w:jc w:val="both"/>
      </w:pPr>
      <w:r>
        <w:t xml:space="preserve">    (Наименование организации, реквизиты)</w:t>
      </w:r>
    </w:p>
    <w:p w:rsidR="002913F7" w:rsidRDefault="002913F7">
      <w:pPr>
        <w:pStyle w:val="ConsPlusNonformat"/>
        <w:jc w:val="both"/>
      </w:pPr>
      <w:r>
        <w:t xml:space="preserve">    К заявлению прилагаю:</w:t>
      </w:r>
    </w:p>
    <w:p w:rsidR="002913F7" w:rsidRDefault="002913F7">
      <w:pPr>
        <w:pStyle w:val="ConsPlusNonformat"/>
        <w:jc w:val="both"/>
      </w:pPr>
      <w:r>
        <w:t xml:space="preserve">    1. ___________________________________________________________________;</w:t>
      </w:r>
    </w:p>
    <w:p w:rsidR="002913F7" w:rsidRDefault="002913F7">
      <w:pPr>
        <w:pStyle w:val="ConsPlusNonformat"/>
        <w:jc w:val="both"/>
      </w:pPr>
      <w:r>
        <w:t xml:space="preserve">    2. ___________________________________________________________________;</w:t>
      </w:r>
    </w:p>
    <w:p w:rsidR="002913F7" w:rsidRDefault="002913F7">
      <w:pPr>
        <w:pStyle w:val="ConsPlusNonformat"/>
        <w:jc w:val="both"/>
      </w:pPr>
      <w:r>
        <w:lastRenderedPageBreak/>
        <w:t xml:space="preserve">    3. ___________________________________________________________________;</w:t>
      </w:r>
    </w:p>
    <w:p w:rsidR="002913F7" w:rsidRDefault="002913F7">
      <w:pPr>
        <w:pStyle w:val="ConsPlusNonformat"/>
        <w:jc w:val="both"/>
      </w:pPr>
      <w:r>
        <w:t xml:space="preserve">    4. ___________________________________________________________________.</w:t>
      </w:r>
    </w:p>
    <w:p w:rsidR="002913F7" w:rsidRDefault="002913F7">
      <w:pPr>
        <w:pStyle w:val="ConsPlusNonformat"/>
        <w:jc w:val="both"/>
      </w:pPr>
    </w:p>
    <w:p w:rsidR="002913F7" w:rsidRDefault="002913F7">
      <w:pPr>
        <w:pStyle w:val="ConsPlusNonformat"/>
        <w:jc w:val="both"/>
      </w:pPr>
      <w:r>
        <w:t xml:space="preserve">    5. Достоверность сведений, указанных в заявлении и прилагаемых к нему</w:t>
      </w:r>
    </w:p>
    <w:p w:rsidR="002913F7" w:rsidRDefault="002913F7">
      <w:pPr>
        <w:pStyle w:val="ConsPlusNonformat"/>
        <w:jc w:val="both"/>
      </w:pPr>
      <w:r>
        <w:t xml:space="preserve">    документах, подтверждаю.</w:t>
      </w:r>
    </w:p>
    <w:p w:rsidR="002913F7" w:rsidRDefault="002913F7">
      <w:pPr>
        <w:pStyle w:val="ConsPlusNonformat"/>
        <w:jc w:val="both"/>
      </w:pPr>
      <w:r>
        <w:t xml:space="preserve">    ____________________ _______________________ _______________________</w:t>
      </w:r>
    </w:p>
    <w:p w:rsidR="002913F7" w:rsidRDefault="002913F7">
      <w:pPr>
        <w:pStyle w:val="ConsPlusNonformat"/>
        <w:jc w:val="both"/>
      </w:pPr>
      <w:r>
        <w:t xml:space="preserve">    (Дата) (Подпись заявителя) (Расшифровка подписи)</w:t>
      </w:r>
    </w:p>
    <w:p w:rsidR="002913F7" w:rsidRDefault="002913F7">
      <w:pPr>
        <w:pStyle w:val="ConsPlusNonformat"/>
        <w:jc w:val="both"/>
      </w:pPr>
    </w:p>
    <w:p w:rsidR="002913F7" w:rsidRDefault="002913F7">
      <w:pPr>
        <w:pStyle w:val="ConsPlusNonformat"/>
        <w:jc w:val="both"/>
      </w:pPr>
      <w:r>
        <w:t xml:space="preserve">    Расписка-уведомление о приеме и регистрации заявления</w:t>
      </w:r>
    </w:p>
    <w:p w:rsidR="002913F7" w:rsidRDefault="002913F7">
      <w:pPr>
        <w:pStyle w:val="ConsPlusNonformat"/>
        <w:jc w:val="both"/>
      </w:pPr>
    </w:p>
    <w:p w:rsidR="002913F7" w:rsidRDefault="002913F7">
      <w:pPr>
        <w:pStyle w:val="ConsPlusNonformat"/>
        <w:jc w:val="both"/>
      </w:pPr>
      <w:r>
        <w:t xml:space="preserve">    Заявление    с   приложением   документов   на   ___   листах   принято</w:t>
      </w:r>
    </w:p>
    <w:p w:rsidR="002913F7" w:rsidRDefault="002913F7">
      <w:pPr>
        <w:pStyle w:val="ConsPlusNonformat"/>
        <w:jc w:val="both"/>
      </w:pPr>
      <w:r>
        <w:t>__________________</w:t>
      </w:r>
    </w:p>
    <w:p w:rsidR="002913F7" w:rsidRDefault="002913F7">
      <w:pPr>
        <w:pStyle w:val="ConsPlusNonformat"/>
        <w:jc w:val="both"/>
      </w:pPr>
      <w:r>
        <w:t xml:space="preserve">    (Наименование</w:t>
      </w:r>
    </w:p>
    <w:p w:rsidR="002913F7" w:rsidRDefault="002913F7">
      <w:pPr>
        <w:pStyle w:val="ConsPlusNonformat"/>
        <w:jc w:val="both"/>
      </w:pPr>
      <w:r>
        <w:t xml:space="preserve">    организации)</w:t>
      </w:r>
    </w:p>
    <w:p w:rsidR="002913F7" w:rsidRDefault="002913F7">
      <w:pPr>
        <w:pStyle w:val="ConsPlusNonformat"/>
        <w:jc w:val="both"/>
      </w:pPr>
      <w:r>
        <w:t xml:space="preserve">    Номер, дата регистрации: N ______ __ __________ 20__ г.</w:t>
      </w:r>
    </w:p>
    <w:p w:rsidR="002913F7" w:rsidRDefault="002913F7">
      <w:pPr>
        <w:pStyle w:val="ConsPlusNonformat"/>
        <w:jc w:val="both"/>
      </w:pPr>
      <w:r>
        <w:t xml:space="preserve">    Специалистом __________________________________________________________</w:t>
      </w:r>
    </w:p>
    <w:p w:rsidR="002913F7" w:rsidRDefault="002913F7">
      <w:pPr>
        <w:pStyle w:val="ConsPlusNonformat"/>
        <w:jc w:val="both"/>
      </w:pPr>
      <w:r>
        <w:t xml:space="preserve">    (Подпись специалиста, принявшего документы; расшифровка</w:t>
      </w:r>
    </w:p>
    <w:p w:rsidR="002913F7" w:rsidRDefault="002913F7">
      <w:pPr>
        <w:pStyle w:val="ConsPlusNonformat"/>
        <w:jc w:val="both"/>
      </w:pPr>
      <w:r>
        <w:t xml:space="preserve">    подписи)</w:t>
      </w:r>
    </w:p>
    <w:p w:rsidR="002913F7" w:rsidRDefault="002913F7">
      <w:pPr>
        <w:pStyle w:val="ConsPlusNonformat"/>
        <w:jc w:val="both"/>
      </w:pPr>
    </w:p>
    <w:p w:rsidR="002913F7" w:rsidRDefault="002913F7">
      <w:pPr>
        <w:pStyle w:val="ConsPlusNonformat"/>
        <w:jc w:val="both"/>
      </w:pPr>
      <w:r>
        <w:t xml:space="preserve">    Сведения из документа, удостоверяющего личность, указанные в заявлении,</w:t>
      </w:r>
    </w:p>
    <w:p w:rsidR="002913F7" w:rsidRDefault="002913F7">
      <w:pPr>
        <w:pStyle w:val="ConsPlusNonformat"/>
        <w:jc w:val="both"/>
      </w:pPr>
      <w:r>
        <w:t xml:space="preserve">    сверены.</w:t>
      </w:r>
    </w:p>
    <w:p w:rsidR="002913F7" w:rsidRDefault="002913F7">
      <w:pPr>
        <w:pStyle w:val="ConsPlusNonformat"/>
        <w:jc w:val="both"/>
      </w:pPr>
      <w:r>
        <w:t xml:space="preserve">    ___________________________ ___________________________</w:t>
      </w:r>
    </w:p>
    <w:p w:rsidR="002913F7" w:rsidRDefault="002913F7">
      <w:pPr>
        <w:pStyle w:val="ConsPlusNonformat"/>
        <w:jc w:val="both"/>
      </w:pPr>
      <w:r>
        <w:t xml:space="preserve">    (Подпись специалиста, (Расшифровка подписи)</w:t>
      </w:r>
    </w:p>
    <w:p w:rsidR="002913F7" w:rsidRDefault="002913F7">
      <w:pPr>
        <w:pStyle w:val="ConsPlusNonformat"/>
        <w:jc w:val="both"/>
      </w:pPr>
      <w:r>
        <w:t xml:space="preserve">    принявшего документы)</w:t>
      </w:r>
    </w:p>
    <w:p w:rsidR="002913F7" w:rsidRDefault="002913F7">
      <w:pPr>
        <w:pStyle w:val="ConsPlusNormal"/>
        <w:jc w:val="both"/>
      </w:pPr>
    </w:p>
    <w:p w:rsidR="002913F7" w:rsidRDefault="002913F7">
      <w:pPr>
        <w:pStyle w:val="ConsPlusNormal"/>
        <w:jc w:val="both"/>
      </w:pPr>
    </w:p>
    <w:p w:rsidR="002913F7" w:rsidRDefault="002913F7">
      <w:pPr>
        <w:pStyle w:val="ConsPlusNormal"/>
        <w:pBdr>
          <w:bottom w:val="single" w:sz="6" w:space="0" w:color="auto"/>
        </w:pBdr>
        <w:spacing w:before="100" w:after="100"/>
        <w:jc w:val="both"/>
        <w:rPr>
          <w:sz w:val="2"/>
          <w:szCs w:val="2"/>
        </w:rPr>
      </w:pPr>
    </w:p>
    <w:p w:rsidR="00930DCA" w:rsidRDefault="002913F7"/>
    <w:sectPr w:rsidR="00930DCA" w:rsidSect="005056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3F7"/>
    <w:rsid w:val="002913F7"/>
    <w:rsid w:val="00537F70"/>
    <w:rsid w:val="00586A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885DC1-2883-4FF4-B8BB-B7A20DDA6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913F7"/>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2913F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2913F7"/>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2913F7"/>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176612&amp;dst=100008" TargetMode="External"/><Relationship Id="rId18" Type="http://schemas.openxmlformats.org/officeDocument/2006/relationships/hyperlink" Target="https://login.consultant.ru/link/?req=doc&amp;base=LAW&amp;n=439201&amp;dst=100278" TargetMode="External"/><Relationship Id="rId26" Type="http://schemas.openxmlformats.org/officeDocument/2006/relationships/hyperlink" Target="https://login.consultant.ru/link/?req=doc&amp;base=LAW&amp;n=465788"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116468" TargetMode="External"/><Relationship Id="rId34" Type="http://schemas.openxmlformats.org/officeDocument/2006/relationships/fontTable" Target="fontTable.xml"/><Relationship Id="rId7" Type="http://schemas.openxmlformats.org/officeDocument/2006/relationships/hyperlink" Target="https://login.consultant.ru/link/?req=doc&amp;base=RLAW091&amp;n=167538&amp;dst=100099" TargetMode="External"/><Relationship Id="rId12" Type="http://schemas.openxmlformats.org/officeDocument/2006/relationships/hyperlink" Target="https://login.consultant.ru/link/?req=doc&amp;base=RLAW091&amp;n=182441&amp;dst=100006" TargetMode="External"/><Relationship Id="rId17" Type="http://schemas.openxmlformats.org/officeDocument/2006/relationships/hyperlink" Target="https://login.consultant.ru/link/?req=doc&amp;base=RLAW091&amp;n=182441&amp;dst=100009" TargetMode="External"/><Relationship Id="rId25" Type="http://schemas.openxmlformats.org/officeDocument/2006/relationships/hyperlink" Target="https://login.consultant.ru/link/?req=doc&amp;base=LAW&amp;n=452698&amp;dst=6" TargetMode="External"/><Relationship Id="rId33" Type="http://schemas.openxmlformats.org/officeDocument/2006/relationships/hyperlink" Target="https://login.consultant.ru/link/?req=doc&amp;base=LAW&amp;n=452698&amp;dst=6" TargetMode="External"/><Relationship Id="rId2" Type="http://schemas.openxmlformats.org/officeDocument/2006/relationships/settings" Target="settings.xml"/><Relationship Id="rId16" Type="http://schemas.openxmlformats.org/officeDocument/2006/relationships/hyperlink" Target="https://login.consultant.ru/link/?req=doc&amp;base=LAW&amp;n=474443" TargetMode="External"/><Relationship Id="rId20" Type="http://schemas.openxmlformats.org/officeDocument/2006/relationships/hyperlink" Target="https://login.consultant.ru/link/?req=doc&amp;base=LAW&amp;n=465798" TargetMode="External"/><Relationship Id="rId29" Type="http://schemas.openxmlformats.org/officeDocument/2006/relationships/hyperlink" Target="https://login.consultant.ru/link/?req=doc&amp;base=LAW&amp;n=424498&amp;dst=100063" TargetMode="External"/><Relationship Id="rId1" Type="http://schemas.openxmlformats.org/officeDocument/2006/relationships/styles" Target="styles.xml"/><Relationship Id="rId6" Type="http://schemas.openxmlformats.org/officeDocument/2006/relationships/hyperlink" Target="https://login.consultant.ru/link/?req=doc&amp;base=RLAW091&amp;n=151958" TargetMode="External"/><Relationship Id="rId11" Type="http://schemas.openxmlformats.org/officeDocument/2006/relationships/hyperlink" Target="https://login.consultant.ru/link/?req=doc&amp;base=RLAW091&amp;n=151948" TargetMode="External"/><Relationship Id="rId24" Type="http://schemas.openxmlformats.org/officeDocument/2006/relationships/hyperlink" Target="https://login.consultant.ru/link/?req=doc&amp;base=RLAW091&amp;n=176612" TargetMode="External"/><Relationship Id="rId32" Type="http://schemas.openxmlformats.org/officeDocument/2006/relationships/hyperlink" Target="https://login.consultant.ru/link/?req=doc&amp;base=LAW&amp;n=474018" TargetMode="External"/><Relationship Id="rId5" Type="http://schemas.openxmlformats.org/officeDocument/2006/relationships/hyperlink" Target="https://login.consultant.ru/link/?req=doc&amp;base=RLAW091&amp;n=176612&amp;dst=100024" TargetMode="External"/><Relationship Id="rId15" Type="http://schemas.openxmlformats.org/officeDocument/2006/relationships/hyperlink" Target="https://login.consultant.ru/link/?req=doc&amp;base=RLAW091&amp;n=176612&amp;dst=100022" TargetMode="External"/><Relationship Id="rId23" Type="http://schemas.openxmlformats.org/officeDocument/2006/relationships/hyperlink" Target="https://login.consultant.ru/link/?req=doc&amp;base=RLAW091&amp;n=182441&amp;dst=100013" TargetMode="External"/><Relationship Id="rId28" Type="http://schemas.openxmlformats.org/officeDocument/2006/relationships/hyperlink" Target="https://login.consultant.ru/link/?req=doc&amp;base=LAW&amp;n=424448&amp;dst=100014" TargetMode="External"/><Relationship Id="rId10" Type="http://schemas.openxmlformats.org/officeDocument/2006/relationships/hyperlink" Target="https://login.consultant.ru/link/?req=doc&amp;base=RLAW091&amp;n=117294" TargetMode="External"/><Relationship Id="rId19" Type="http://schemas.openxmlformats.org/officeDocument/2006/relationships/hyperlink" Target="https://login.consultant.ru/link/?req=doc&amp;base=RLAW091&amp;n=182441&amp;dst=100011" TargetMode="External"/><Relationship Id="rId31" Type="http://schemas.openxmlformats.org/officeDocument/2006/relationships/hyperlink" Target="https://login.consultant.ru/link/?req=doc&amp;base=LAW&amp;n=451872" TargetMode="External"/><Relationship Id="rId4" Type="http://schemas.openxmlformats.org/officeDocument/2006/relationships/hyperlink" Target="https://login.consultant.ru/link/?req=doc&amp;base=RLAW091&amp;n=182441&amp;dst=100005" TargetMode="External"/><Relationship Id="rId9" Type="http://schemas.openxmlformats.org/officeDocument/2006/relationships/hyperlink" Target="https://login.consultant.ru/link/?req=doc&amp;base=RLAW091&amp;n=105206" TargetMode="External"/><Relationship Id="rId14" Type="http://schemas.openxmlformats.org/officeDocument/2006/relationships/hyperlink" Target="https://login.consultant.ru/link/?req=doc&amp;base=RLAW091&amp;n=182441&amp;dst=100007" TargetMode="External"/><Relationship Id="rId22" Type="http://schemas.openxmlformats.org/officeDocument/2006/relationships/hyperlink" Target="https://login.consultant.ru/link/?req=doc&amp;base=RLAW091&amp;n=182441&amp;dst=100012" TargetMode="External"/><Relationship Id="rId27" Type="http://schemas.openxmlformats.org/officeDocument/2006/relationships/hyperlink" Target="https://login.consultant.ru/link/?req=doc&amp;base=LAW&amp;n=424448&amp;dst=100013" TargetMode="External"/><Relationship Id="rId30" Type="http://schemas.openxmlformats.org/officeDocument/2006/relationships/hyperlink" Target="https://login.consultant.ru/link/?req=doc&amp;base=LAW&amp;n=463501&amp;dst=4" TargetMode="External"/><Relationship Id="rId35" Type="http://schemas.openxmlformats.org/officeDocument/2006/relationships/theme" Target="theme/theme1.xml"/><Relationship Id="rId8" Type="http://schemas.openxmlformats.org/officeDocument/2006/relationships/hyperlink" Target="https://login.consultant.ru/link/?req=doc&amp;base=RLAW091&amp;n=993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4271</Words>
  <Characters>24348</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Фарида Сагитовна Сидорова</dc:creator>
  <cp:keywords/>
  <dc:description/>
  <cp:lastModifiedBy>Фарида Сагитовна Сидорова</cp:lastModifiedBy>
  <cp:revision>1</cp:revision>
  <dcterms:created xsi:type="dcterms:W3CDTF">2024-05-02T10:54:00Z</dcterms:created>
  <dcterms:modified xsi:type="dcterms:W3CDTF">2024-05-02T10:55:00Z</dcterms:modified>
</cp:coreProperties>
</file>