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ДЕПАРТАМЕНТ СОЦИАЛЬНОЙ ЗАЩИТЫ НАСЕЛЕНИЯ ТОМСКОЙ ОБЛАСТИ  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spacing w:val="20"/>
          <w:lang w:eastAsia="ru-RU"/>
        </w:rPr>
        <w:t>РАСПОРЯЖЕНИЕ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12.06.2013 № 2-р-пд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Об утверждении Положения о защите персональных данных, обрабатываемых в информационных системах персональных данных Департамента социальной защиты населения Томской области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 целях соблюдения законодательства Российской Федерации в части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обеспе-чения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защиты прав и свобод человека и гражданина при обработке его персональных данных в информационных системах персональных данных Департамента социальной защиты населения Томской области (далее – Департамент)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руковод-ствуясь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подпунктом 18) пункта 10 Положения о Департаменте: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ПРИКАЗЫВАЮ: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1. Утвердить Положение о защите персональных данных, обрабатываемых в информационных системах персональных данных Департамента, согласно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прило-жению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к настоящему  распоряжению.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2. Руководителям структурных подразделений Департамента организовать работу с персональными данными в соответствии с требованиями действующего законодательства и настоящего Положения.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3. Руководителям подведомственных учреждений,</w:t>
      </w:r>
      <w:r w:rsidRPr="000517A7">
        <w:rPr>
          <w:rFonts w:ascii="Times New Roman" w:eastAsia="Times New Roman" w:hAnsi="Times New Roman" w:cs="Times New Roman"/>
          <w:i/>
          <w:iCs/>
          <w:lang w:eastAsia="ru-RU"/>
        </w:rPr>
        <w:t> </w:t>
      </w:r>
      <w:r w:rsidRPr="000517A7">
        <w:rPr>
          <w:rFonts w:ascii="Times New Roman" w:eastAsia="Times New Roman" w:hAnsi="Times New Roman" w:cs="Times New Roman"/>
          <w:lang w:eastAsia="ru-RU"/>
        </w:rPr>
        <w:t xml:space="preserve">осуществляемыми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обра-ботку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персональных данных, в срок до 01.07.2013 разработать соответствующее Положение и организовать работу с персональными данными граждан в учреждении. 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4. Ведущему специалисту, выполняющему функции подразделения по защите информации (Калинкин С.А.) обеспечить контроль за исполнением руководителями подведомственных учреждений поручения, указанного в пункте 3 настоящего распоряжения.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5. Комитету кадрово-правовой работы (Пронина И.С.) утвержденное в п.1 Положение опубликовать на официальном сайте Департамента в течение 10 дней.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6. Контроль за исполнением настоящего распоряжения возложить на заместителя начальника Департамента – председателя комитета социального развития отрасли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И.Н.Барневу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  <w:r w:rsidRPr="000517A7">
        <w:rPr>
          <w:rFonts w:ascii="Times New Roman" w:eastAsia="Times New Roman" w:hAnsi="Times New Roman" w:cs="Times New Roman"/>
          <w:lang w:eastAsia="ru-RU"/>
        </w:rPr>
        <w:br/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Начальник Департамента  И.А.Трифонова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к  распоряжению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Департамента социальной защиты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населения Томской области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от 12.06.2013 № 2-р-пд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>ПОЛОЖЕНИЕ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 защите персональных данных, обрабатываемых в информационных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системах персональных данных Департамента социальной защиты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населения Томской области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Список использованных понятий, терминов и сокращений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В настоящем Положении и для его целей используются следующие основные понятия, термины и сокращения: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персональные данные.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информационная система, представляющая собой совокупность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содержащихся в базе данных, а также информационных технологий и технических средств, позволяющих осуществлять обработку таких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 использованием средств автоматизации или без использования таких средств.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Оператор – Департамент социальной защиты населения Томской области (далее - Департамент), в лице своих Представителей (работников), организующих и (или) осуществляющих обработку персональных данных, а также определяющих цели и содержание обработки персональных данных.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Цель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- конкретный конечный результат действий, совершенных с персональными данными Субъекта, вытекающий из требований законодательства и направленный в том числе на создание необходимых правовых условий для достижения оптимального согласования интересов сторон трудовых и других отношений.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Информация - сведения (сообщения, данные) независимо от формы 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пред-ставления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Блокирование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временное прекращение сбора, систематизации,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накоп-ления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использования, распространения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в том числе их передачи.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Обезличивание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действия, в результате которых невозможно определить принадлежность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конкретному Субъекту персональных данных.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Представитель(и) оператора - лицо(а), которые в соответствии с договором, должностными обязанностями или внутренними документами Департамента, уполномочены на доступ или обработку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Субъект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физическое лицо, персональные данные которого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обрабаты-ваются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Обработка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действия (операции) с персональными данными, включая сбор, просмотр,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Использование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действия (операции) с персональными данными,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совер-шаемые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Оператором в целях принятия решений или совершения иных действий, порождающих юридические последствия в отношении Субъекта или других лиц, либо иным образом затрагивающих права и свободы Субъекта или других лиц.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Уничтожение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действия, в результате которых невозможно восстановить содержание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или в результате которых уничтожаются материальные носители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Распространение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действия, направленные на передачу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определен-ному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кругу лиц (передача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) или на ознакомление с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неограниченного круга лиц, в том числе обнародование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  в средствах массовой информации, размещение в информационно-телекоммуникационных сетях или предоставление доступа к персональным данным каким-либо иным способом.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Конфиденциальность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или наличия иного законного основания.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Общедоступные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-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доступ неограниченного круга лиц к которым предоставлен с согласия Субъекта или на которые в соответствии с федеральными законами не распространяется требование соблюдения конфиденциальности.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Раздел 1. Общие положения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1.1. Настоящее Положение о защите персональных данных, как одного из основных видов информации в совокупности с другими защищаемыми сведениями конфиденциального характера, обрабатываемых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(далее - Положение), разработано на основе и во исполнение статей 23, 24 Конституции Российской Федерации, главы 14 Трудового кодекса Российской Федерации, Федерального закона от 27.07.2006 № 149-ФЗ "Об информации, информационных технологиях и о защите информации", Федерального закона от 27.07.2006 № 152-ФЗ "О персональных данных", Постановления Правительства Российской Федерации от 01.11.2012 № 1119 "Об утверждении требований к защите персональных данных при их обработке в информационных системах персональных данных" и других нормативных правовых актов в области защиты информации.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1.2. Настоящее Положение разработано в целях соблюдения законодательства Российской Федерации в части обеспечения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1.3. Настоящее Положение определяет состав и порядок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Департамента, организацию работы по обеспечению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закрепляет права и обязанности должностных лиц Департамента и Субъектов, возникающие в связи с обработкой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1.4. Безопасность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при их обработке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Департамента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обеспечи-вается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 помощью системы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нейтрализующей актуальные угрозы, определенные в соответствии с частью 5 статьи 19 Федерального закона "О персональных данных".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Система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включает в себя организационные и (или) технические меры, определенные с учетом актуальных угроз безопасности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информаци-онных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технологий, используемых в информационных системах.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1.5. Безопасность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при их обработке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обеспечивает Оператор этой системы в лице своих Представителей или должностное лицо, осуществляющее обработку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по поручению Оператора на основании заключаемого с этим лицом договора (далее - уполномоченное лицо). Должностные регламенты Представителей или договор между Оператором и уполномоченным лицом должны предусматривать обязанность Представителей или уполномоченного лица обеспечить безопасность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при их обработке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4. Выбор средств защиты информации для системы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осущест-вляется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Оператором или уполномоченным для этого Представителем оператора, либо другим юридическим лицом в соответствии с нормативными правовыми актами, принятыми Федеральной службой безопасности Российской Федерации и Федеральной службой по техническому и экспортному контролю во исполнение части 4 статьи 19 Федерального закона "О персональных данных".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Раздел 2. Понятие и состав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2.1. Для целей настоящего Положения персональными данными признается любая информация, относящаяся к определенному или определяемому  на основании такой информации Субъекту,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фотография, индивидуальный номер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налогопла-тельщика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номер страхового свидетельства обязательного пенсионного страхования, данные квалификационного аттестата, другая информация.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2.2. Субъектами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Департамента являются: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государственные гражданские служащие;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граждане, исполняющие обязанности по техническому обеспечению деятельности Департамента;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граждане, выполняющие работы и оказывающие услуги в Департаменте по гражданско-правовым договорам;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граждане, обратившиеся в Департамент в соответствии с Федеральным законом от 02.05.2006 № 59-ФЗ "О порядке рассмотрения обращений граждан Российской Федерации";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иные граждане в случаях, предусмотренных действующим законодательством.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2.3. Документами, содержащими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являются: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а) паспорт или иной документ, удостоверяющий личность;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б) трудовая книжка;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в) страховое свидетельство государственного пенсионного страхования;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г) свидетельство о постановке на учет в налоговый орган и присвоения ИНН;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) документы воинского учета;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е) документы об образовании, о квалификации или наличии специальных знаний или специальной подготовки;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ж) карточка Т-2;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з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) автобиография;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и) квалификационный аттестат;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к) другие документы, содержащие данные, идентифицирующие Субъекта.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2.4. Документы, содержащие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создаются путем: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а) копирования подлинников (например, копии документов об образовании,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свидетельствa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ИНН, пенсионных свидетельств Субъектов);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б) заполнения анкетных данных (на бумажных и электронных носителях);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в) предоставления подлинников документов (трудовых книжек, личные листки по учету кадров, автобиографии Субъектов);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г) внесения информации о Субъекте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(на бумажные и электронные носители);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) иными способами.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Раздел 3. Порядок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3.1. Обработка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осуществляется в следующих целях: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соблюдения законов и иных нормативных правовых актов, в том числе в целях реализации прав Субъектов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содействия Субъектам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трудоустройстве, обучении и повышении в должности;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обеспечения личной безопасности Субъектов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обеспечения сохранности имущества Субъектов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в иных целях, предусмотренных действующим законодательством.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3.2. Обработка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должна осуществляться на основе принципов: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законности целей и способов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соответствия целей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целям, заранее определенным и заявленным при сборе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а также полномочиям Оператора;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достоверности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их достаточности для целей обработки, недопустимости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избыточных по отношению к целям, заявленным при сборе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недопустимости объединения созданных для несовместимых между собой целей баз данных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соответствия объема и характера обрабатываемых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способов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добро-совестности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целям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При определении объема и содержания обрабатываемых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Оператор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должен руководствоваться Конституцией Российской Федерации и федеральными законами.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 Оператор при обработке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обязан соблюдать следующие требования: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3.3.1. Все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следует получать у него самого. В случае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возникно-вения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необходимости получения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у третьей стороны Оператор обязан известить об этом Субъекта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получить его письменное согласие и сообщить Субъекту о целях, предполагаемых источниках и способах получения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а также о характере подлежащих получению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 последствиях отказа Субъекта дать письменное согласие на их получение.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3.3.2. Обеспечения конфиденциальности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не требуется: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 случае обезличивания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 отношении общедоступных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которые создаются в целях информационного  обеспечения  деятельности  Департамента  (в  том  числе 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справоч-ники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адресные книги). В общедоступные источники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с письменного согласия Субъекта могут включаться его фамилия, имя, отчество, год и место рождения, адрес и иные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предоставленные Субъектом.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Сведения о Субъекте могут быть в любое время исключены из общедоступных источников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по требованию Субъекта либо по решению суда или иных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уполно-моченных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государственных органов.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3.3.3. За исключением случаев, предусмотренных федеральными законами, Оператор не имеет права обрабатывать следующие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 политических, религиозных, философских и иных убеждениях и частной жизни;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>о расовой и национальной принадлежности;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 членстве в общественных объединениях или профсоюзной деятельности;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 состоянии здоровья, за исключением тех сведений, которые относятся к вопросу о возможности выполнения Работником трудовой функции;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 иных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предусмотренных федеральными законами.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3.3.4. Оператор может осуществлять обработку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как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автомати-зированной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так и в неавтоматизированной форме. Особенности способов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(автоматизированная/неавтоматизированная) и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могут быть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допол-нительно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установлены нормативными правовыми актами Оператора в соответствии с требованиями, предусмотренными действующим законодательством.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3.3.5. При передаче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 не вправе: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сообщать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третьей стороне без письменного согласия Субъекта, за исключением случаев, когда это необходимо в целях предупреждения угрозы жизни и здоровью Субъекта, а также в других случаях, предусмотренных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федераль-ными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законами;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сообщать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в коммерческих целях без его письменного согласия.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3.3.6. При передаче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 обязан: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предупредить лиц, получающих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о том, что эти данные могут быть использованы  лишь  в  целях, для  которых  они  сообщены, и требовать  от этих лиц подтверждения того, что это правило будет соблюдено. Лица, получающие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обязаны соблюдать режим конфиденциальности. Данное положение не распространяется на обмен персональными данными Субъектов в порядке,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установ-ленном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федеральными законами;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за счет своих средств обеспечить защиту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от неправомерного их использования или утраты в порядке, установленном федеральным законом;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ознакомить Субъектов, являющихся работниками Оператора, под роспись с документами Департамента, устанавливающими порядок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а также об их правах и обязанностях в этой области;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разъяснить Субъекту, являющемуся работником (лицом, принимаемым на работу), юридические последствия отказа предоставить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разрешать доступ к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только специально уполномоченным лицам, при этом указанные лица должны иметь право получать только 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которые необходимы для выполнения конкретных функций;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выполнять иные обязанности, предусмотренные федеральными законами и настоящим Положением.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могут быть переданы представителям Субъектов в порядке, установленном Трудовым кодексом Российской Федерации и иными федеральными законами, в том объеме, в каком это необходимо для выполнения указанными представителями их функций.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3.3.7. Предоставление сведений 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без соответствующего их согласия возможно только в случаях, предусмотренных федеральными законами.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3.3.8. Трансграничная передача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Оператором не осуществляется.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3.3.9. В случае достижения цели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Оператор обязан незамедлительно прекратить обработку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и уничтожить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соответ-ствующие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срок, не превышающий трех рабочих дней с даты достижения цели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если иное не предусмотрено федеральными законами, и уведомить об этом Субъекта или его законного представителя.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Достижением цели обработки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как правило, является истечение сроков хранения документов.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Порядок хранения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являющихся работниками Оператора, устанавливается Оператором с соблюдением требований законодательства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Россий-ской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Федерации.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3.4. При обращении в органы государственной власти заявитель, указывающий в обращении свои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тем самым как Субъект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дает согласие на их обработку.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Иные требования к обработке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определяются действующим трудовым законодательством и законодательством о защите персональных данных.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Раздел 4. Ответственность должностных лиц по обеспечению защиты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персональных данных Субъектов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4.1. Ответственность за организацию эксплуатации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 входящих в них объектов информатизации возлагается на ОГБУ «Информационно-технический центр Томской области» (далее – ИТЦ ТО».  Локальным правовым актом ИТЦ ТО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назнача-ются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ответственные  должностные  лица и структурные подразделения, обеспечиваю-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щие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организацию работы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 техническую защиту в них информационных ресурсов, содержащих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а также администраторы безопасности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br/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4.1.1. Структурное подразделение ИТЦ ТО, обеспечивающее организацию работы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  и техническую защиту  в  них  информационных ресурсов,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содер-жащих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отвечает за: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определение необходимых технических мер по защите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организацию их разработки и реализации;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разработку и согласование с уполномоченными для этого должностными лицами Департамента проектов методической документации по защите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 и подведомственных учреждений;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и проведение контроля состояния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 и подведомственных учреждений;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определение степени опасности технических каналов утечки информации, различных способов НСД к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их разрушения (уничтожения) или искажения;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инициацию проведения расследований по вскрытым фактам нарушений представителями Оператора и подведомственных учреждений в области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и разработку предложений по устранению недостатков и предупреждению подобного рода нарушений;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анализ состояния работ по защите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и разработку предложений по совершенствованию системы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подведомст-венных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учреждений;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и проведение занятий с руководящим составом и сотрудниками Департамента, должностными лицами подведомственных учреждений по вопросам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планирование и организацию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 и подведомственных учреждений;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выполнение требований действующих нормативных и руководящих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доку-ментов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по защите сведений, отнесенных к конфиденциальной информации, при проведении работ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обеспечение бесперебойного функционирования используемых программных и аппаратных средств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 и подведомственных учреждений;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проведение анализа возможности решения определенных задач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 уточнение содержания необходимых для этого изменений в конфигурации аппаратных и программных средств;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взаимодействие с администраторами баз данных подведомственных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учрежде-ний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по вопросам обеспечения правильного использования пользователями СЗИ от несанкционированного доступа и контроля доступа этих пользователей к работе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ведение и хранение документации на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а также учет используемых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средств криптографической защиты и других средств;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технического обслуживания (ремонта, модернизации) ПЭВМ и других технических средств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4.1.2. Администратор безопасности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отвечает за: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установку (развертывание, обновление версий) программных средств,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необхо-димых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для решения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 конкретных задач;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удаление программных средств, необходимость в использовании которых отпала;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установку (развертывание) новых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или подключение дополнительных устройств (узлов, блоков), необходимых для решения конкретных задач (по согласованию с Оператором);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установку, подключение и настройку технических средств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 в соответствии с документацией  к ним и планами организации и оснащения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  по согласованию  с Оператором  (руководителем  структурного  подразделения  Оператора), к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которому имеет отношение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контроль за обеспечением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своевременное обнаружение фактов несанкционированного доступа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к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проводение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работ по разработке, внедрению, совершенствованию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эксплуата-ции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системы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(при необходимости) контрольных проверок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установку и ввод в эксплуатацию средств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соответствии с эксплуатационной и технической документацией к ним;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в установленном порядке расследования причин и условий появления нарушений по вопросам технической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разработку предложений по устранению недостатков и предупреждению подобного рода нарушений;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проведение анализа возможности решения (а также совмещения) указанных задач в конкретных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(с точки зрения обеспечения безопасности) и принятие решения об отнесении их к той или иной группе по степени защищенности;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проведение необходимых дополнительных специальных мероприятий по обеспечению безопасности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внедрение средств контроля эффективности противодействия попыткам НСД к информации и незаконного вмешательства в процесс функционирования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4.2. Начальник и заместители начальника Департамента отвечают за: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определение необходимых организационных мер по защите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организацию их разработки и реализации;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обеспечение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соответствии с настоящим Положением и иными руководящими нормативными правовыми актами по защите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в подчиненных структурных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подраз-делениях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Департамента;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контроль за работой подчиненных структурных подразделений  в части 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выпол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-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нения  требований   нормативных правовых актов по вопросам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ознакомление сотрудников Департамента, которые допускаются к обработке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с настоящим Положением.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4.3. Руководители структурных подразделений Департамента отвечают за: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обработку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при обращении Субъектов должностными лицами вверенного подразделения в соответствии с полномочиями, определенными должностными регламентами или разовыми поручениями на обработку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качественное и своевременное выполнение должностными лицами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установлен-ных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требований по защите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при автоматизированном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неавтомати-зированном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способе их обработки;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порядок  выполнения  требований  к  учету и хранению носителей информации,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содержащих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ознакомление сотрудников, которые участвуют в обработке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с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должност-ными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инструкциями по работе и обеспечению режима информационной безопасности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соблюдение пользователями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установленных правил и параметров печати, регистрации и учета документов, а также регистрации и учета бумажных и машинных носителей информации;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организацию хранения сведений, содержащих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и режим доступа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служеб-ные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помещения, в которых осуществляется обработка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Раздел 5. Права Субъектов в целях обеспечения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обрабатываемых в Департаменте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5.1. Субъекты не должны отказываться от своих прав на сохранение и защиту тайны (в том числе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).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5.2. Оператор, Субъекты  и  их  Представители  совместно вырабатывают  меры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5.3. В целях обеспечения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обрабатываемых в Департаменте, Субъекты, являющиеся работниками Оператора, имеют право на: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полную информацию об их персональных данных и обработке этих данных;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свободный бесплатный доступ к своим персональным данным, включая право на получение копий любой записи, содержащей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за исключением случаев, предусмотренных федеральным законом;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определение своих Представителей для защиты своих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доступ к относящимся к ним медицинским данным с помощью медицинского специалиста по их выбору;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требование об исключении или исправлении неверных или неполных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а также данных, обработанных с нарушением требований Трудового кодекса Российской Федерации или иного федерального закона;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Субъекты пользуются и иными правами, предусмотренными действующим законодательством в области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5.4. При отказе Департамента исключить или исправить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являющегося работником Оператора, он имеет право: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заявить в письменной форме начальнику Департамента о своем несогласии с соответствующим обоснованием такого несогласия и обратиться в уполномоченный орган по защите прав Субъектов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требовать об извещении Департаментом всех лиц, которым ранее были сообщены неверные или неполные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обо всех произведенных в них исключениях, исправлениях или дополнениях. (Составляется в произвольной форме со ссылкой на требование об исключении или исправлении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Субъекта);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обжаловать в суде любые неправомерные действия или бездействия Департамента при обработке и защите его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Департамента;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пользоваться иными правами, предусмотренными действующим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законодатель-ством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в области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5.5. Субъекты, не являющиеся работниками Оператора, пользуются правами в целях обеспечения защиты их персональных данных, обрабатываемых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Департа-менте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предусмотренными действующим законодательством.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Раздел 6. Доступ к персональным данным Субъекта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6.1. Доступ к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 ограничивается в соответствии с федеральными законами и настоящим Положением.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6.2. Доступ в Департаменте (внутренний доступ):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6.2.1. Доступ к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имеют только сотрудники Департамента, перечисленные в "Разрешительной системе допуска", утверждаемой начальником Департамента для каждой из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в соответствии с "Матрицей разграничения доступа к защищаемым ресурсам".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6.2.2. Разрешительная система допуска лиц (должностей), в обязанности которых входит обработка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или которые по должности имеют доступ к персональным данным с правом просмотра, разрабатывается ответственным за эксплуатацию объекта информатизации, содержащего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6.2.3. Представители  Оператора  имеют  право  на  получение  только тех  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br/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Субъекта, которые необходимы для выполнения конкретных функций в соответствии с   должностной   инструкцией   указанных   лиц   и   утвержденной   "Разрешительной системой допуска". Все остальные работники Оператора, являющиеся Субъектами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имеют право на полную информацию только о своих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6.3. Внешний  доступ (доступ лицами, не  являющимися представителями  Оператора и Субъектами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):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lastRenderedPageBreak/>
        <w:t xml:space="preserve">6.3.1. Получение сведений 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 третьей стороной разрешается только при наличии заявления с указанием конкретных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целей, для которых они будут использованы, способов обработки, иных сведений, установленных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действую-щим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законодательством, а также письменного согласия Субъекта,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которого затребованы в порядке, предусмотренном Трудовым кодексом Российской Федерации и Федеральным законом от 27.07.2006 № 152-ФЗ "О персональных данных".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Раздел 7. Меры по защите персональных данных Субъекта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7.1. Документы, содержащие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должны передаваться между подразделениями Оператора и на доклад руководителю в запечатанном конверте с пометкой "Персональные данные".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7.2. Оператор определяет перечень своих Представителей, имеющих право доступа и обработки информации о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и соответствующие уровни доступа к этой информации.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7.3. Оператор утверждает формы ведения учета выданных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(если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соответ-ствующие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формы не определены действующим законодательством) и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уполномо-чивает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своих Представителей на их ведение.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7.4. При автоматизированной обработке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Оператор использует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специаль-ное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программное обеспечение и аппаратные средства, соответствующие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предусмо-тренным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действующим законодательством требованиям.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7.5. Оператор в предусмотренном Трудовым кодексом  Российской Федерации порядке проводит ознакомление Субъектов, являющихся работниками Оператора, с нормативными правовыми актами Департамента и вышестоящих государственных органов в области защиты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>, в том числе в случае их изменения, разъясняет права, обязанности и ответственность Субъектов за нарушение норм в данной области.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7.6. Оператор устанавливает особый режим хранения для документов,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содер-жащих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Субъектов.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Субъектов, содержащиеся на бумажных носителях, должны храниться в запираемом шкафу или в сейфе отдельно от других видов конфиденциальной информации.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7.7. Ключи от кабинетов уполномоченных Представителей сдаются при выходе из здания под охрану.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Доступ к персональным данным Субъекта, содержащимся в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ИСПДн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ограни-чивается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определенными Оператором сотрудниками.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7.8. Сроки хранения документов, содержащих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, устанавливаются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Опера-тором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нормативным правовым актом в соответствии с требованиями действующего законодательства.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Раздел 8. Ответственность за разглашение конфиденциальной информации, содержащей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Субъектов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> </w:t>
      </w:r>
    </w:p>
    <w:p w:rsidR="000517A7" w:rsidRPr="000517A7" w:rsidRDefault="000517A7" w:rsidP="000517A7">
      <w:pPr>
        <w:pStyle w:val="8"/>
        <w:rPr>
          <w:rFonts w:ascii="Times New Roman" w:eastAsia="Times New Roman" w:hAnsi="Times New Roman" w:cs="Times New Roman"/>
          <w:lang w:eastAsia="ru-RU"/>
        </w:rPr>
      </w:pPr>
      <w:r w:rsidRPr="000517A7">
        <w:rPr>
          <w:rFonts w:ascii="Times New Roman" w:eastAsia="Times New Roman" w:hAnsi="Times New Roman" w:cs="Times New Roman"/>
          <w:lang w:eastAsia="ru-RU"/>
        </w:rPr>
        <w:t xml:space="preserve">Лица, виновные в нарушении действующего законодательства, нормативных правовых актов Департамента, регулирующих обработку и защиту </w:t>
      </w:r>
      <w:proofErr w:type="spellStart"/>
      <w:r w:rsidRPr="000517A7">
        <w:rPr>
          <w:rFonts w:ascii="Times New Roman" w:eastAsia="Times New Roman" w:hAnsi="Times New Roman" w:cs="Times New Roman"/>
          <w:lang w:eastAsia="ru-RU"/>
        </w:rPr>
        <w:t>ПДн</w:t>
      </w:r>
      <w:proofErr w:type="spellEnd"/>
      <w:r w:rsidRPr="000517A7">
        <w:rPr>
          <w:rFonts w:ascii="Times New Roman" w:eastAsia="Times New Roman" w:hAnsi="Times New Roman" w:cs="Times New Roman"/>
          <w:lang w:eastAsia="ru-RU"/>
        </w:rPr>
        <w:t xml:space="preserve"> Субъекта, могут быть привлечены к дисциплинарной, материальной, гражданско-правовой, административной и уголовной ответственности в порядке, установленном федеральными законами.</w:t>
      </w:r>
    </w:p>
    <w:p w:rsidR="00BB7FAC" w:rsidRPr="000517A7" w:rsidRDefault="00BB7FAC" w:rsidP="000517A7">
      <w:pPr>
        <w:pStyle w:val="8"/>
        <w:rPr>
          <w:rStyle w:val="a4"/>
          <w:rFonts w:ascii="Times New Roman" w:hAnsi="Times New Roman" w:cs="Times New Roman"/>
          <w:i w:val="0"/>
          <w:iCs w:val="0"/>
        </w:rPr>
      </w:pPr>
    </w:p>
    <w:sectPr w:rsidR="00BB7FAC" w:rsidRPr="000517A7" w:rsidSect="0047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compat/>
  <w:rsids>
    <w:rsidRoot w:val="00793A04"/>
    <w:rsid w:val="000517A7"/>
    <w:rsid w:val="00091C07"/>
    <w:rsid w:val="001406ED"/>
    <w:rsid w:val="00184B24"/>
    <w:rsid w:val="0047162D"/>
    <w:rsid w:val="0050036A"/>
    <w:rsid w:val="005B14E0"/>
    <w:rsid w:val="00793A04"/>
    <w:rsid w:val="00887F89"/>
    <w:rsid w:val="008F0808"/>
    <w:rsid w:val="009B583F"/>
    <w:rsid w:val="00A358E4"/>
    <w:rsid w:val="00A66AE9"/>
    <w:rsid w:val="00B14B07"/>
    <w:rsid w:val="00BB7FAC"/>
    <w:rsid w:val="00BE55F1"/>
    <w:rsid w:val="00CB4A36"/>
    <w:rsid w:val="00D40553"/>
    <w:rsid w:val="00D46A9A"/>
    <w:rsid w:val="00E4400C"/>
    <w:rsid w:val="00E54AAB"/>
    <w:rsid w:val="00EA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62D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58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link w:val="60"/>
    <w:uiPriority w:val="9"/>
    <w:qFormat/>
    <w:rsid w:val="00A66AE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66AE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1406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A04"/>
  </w:style>
  <w:style w:type="paragraph" w:styleId="a3">
    <w:name w:val="Normal (Web)"/>
    <w:basedOn w:val="a"/>
    <w:uiPriority w:val="99"/>
    <w:unhideWhenUsed/>
    <w:rsid w:val="009B5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9B583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9B583F"/>
    <w:rPr>
      <w:i/>
      <w:iCs/>
      <w:color w:val="000000" w:themeColor="text1"/>
    </w:rPr>
  </w:style>
  <w:style w:type="character" w:styleId="a4">
    <w:name w:val="Emphasis"/>
    <w:basedOn w:val="a0"/>
    <w:uiPriority w:val="20"/>
    <w:qFormat/>
    <w:rsid w:val="00D40553"/>
    <w:rPr>
      <w:i/>
      <w:iCs/>
    </w:rPr>
  </w:style>
  <w:style w:type="character" w:styleId="a5">
    <w:name w:val="Hyperlink"/>
    <w:basedOn w:val="a0"/>
    <w:uiPriority w:val="99"/>
    <w:semiHidden/>
    <w:unhideWhenUsed/>
    <w:rsid w:val="00184B24"/>
    <w:rPr>
      <w:color w:val="0000FF"/>
      <w:u w:val="single"/>
    </w:rPr>
  </w:style>
  <w:style w:type="character" w:styleId="a6">
    <w:name w:val="Strong"/>
    <w:basedOn w:val="a0"/>
    <w:uiPriority w:val="22"/>
    <w:qFormat/>
    <w:rsid w:val="00EA0C0D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A66AE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66A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CB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4A36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rsid w:val="001406E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A358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Subtitle"/>
    <w:basedOn w:val="a"/>
    <w:link w:val="aa"/>
    <w:uiPriority w:val="11"/>
    <w:qFormat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11"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4251</Words>
  <Characters>24233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Ильнар</dc:creator>
  <cp:keywords/>
  <dc:description/>
  <cp:lastModifiedBy>Ильнар</cp:lastModifiedBy>
  <cp:revision>2</cp:revision>
  <dcterms:created xsi:type="dcterms:W3CDTF">2015-03-28T13:16:00Z</dcterms:created>
  <dcterms:modified xsi:type="dcterms:W3CDTF">2015-03-28T13:16:00Z</dcterms:modified>
</cp:coreProperties>
</file>