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081747">
        <w:tc>
          <w:tcPr>
            <w:tcW w:w="1701" w:type="dxa"/>
            <w:tcBorders>
              <w:bottom w:val="nil"/>
            </w:tcBorders>
          </w:tcPr>
          <w:p w:rsidR="0001128E" w:rsidRPr="0008569C" w:rsidRDefault="000F0A3D">
            <w:pPr>
              <w:pStyle w:val="25"/>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bookmarkStart w:id="0" w:name="РегДанные"/>
            <w:bookmarkStart w:id="1" w:name="_GoBack"/>
            <w:bookmarkEnd w:id="1"/>
            <w:r w:rsidRPr="0008569C">
              <w:rPr>
                <w:rFonts w:ascii="PT Astra Serif" w:eastAsia="PT Astra Serif" w:hAnsi="PT Astra Serif" w:cs="PT Astra Serif"/>
                <w:spacing w:val="20"/>
                <w:sz w:val="28"/>
                <w:szCs w:val="28"/>
              </w:rPr>
              <w:t>23.12.2024</w:t>
            </w:r>
            <w:r w:rsidRPr="0008569C">
              <w:rPr>
                <w:rFonts w:ascii="PT Astra Serif" w:eastAsia="PT Astra Serif" w:hAnsi="PT Astra Serif" w:cs="PT Astra Serif"/>
                <w:spacing w:val="20"/>
                <w:sz w:val="28"/>
                <w:szCs w:val="28"/>
              </w:rPr>
              <w:fldChar w:fldCharType="begin"/>
            </w:r>
            <w:r w:rsidRPr="0008569C">
              <w:rPr>
                <w:rFonts w:ascii="PT Astra Serif" w:eastAsia="PT Astra Serif" w:hAnsi="PT Astra Serif" w:cs="PT Astra Serif"/>
                <w:spacing w:val="20"/>
                <w:sz w:val="28"/>
                <w:szCs w:val="28"/>
              </w:rPr>
              <w:instrText xml:space="preserve"> FORMTEXT </w:instrText>
            </w:r>
            <w:r w:rsidR="005D02B4">
              <w:rPr>
                <w:rFonts w:ascii="PT Astra Serif" w:eastAsia="PT Astra Serif" w:hAnsi="PT Astra Serif" w:cs="PT Astra Serif"/>
                <w:spacing w:val="20"/>
                <w:sz w:val="28"/>
                <w:szCs w:val="28"/>
              </w:rPr>
              <w:fldChar w:fldCharType="separate"/>
            </w:r>
            <w:r w:rsidRPr="0008569C">
              <w:rPr>
                <w:rFonts w:ascii="PT Astra Serif" w:eastAsia="PT Astra Serif" w:hAnsi="PT Astra Serif" w:cs="PT Astra Serif"/>
                <w:spacing w:val="20"/>
                <w:sz w:val="28"/>
                <w:szCs w:val="28"/>
              </w:rPr>
              <w:fldChar w:fldCharType="end"/>
            </w:r>
            <w:bookmarkEnd w:id="0"/>
          </w:p>
        </w:tc>
        <w:tc>
          <w:tcPr>
            <w:tcW w:w="5669" w:type="dxa"/>
            <w:tcBorders>
              <w:bottom w:val="nil"/>
            </w:tcBorders>
            <w:tcMar>
              <w:right w:w="85" w:type="dxa"/>
            </w:tcMar>
          </w:tcPr>
          <w:p w:rsidR="0001128E" w:rsidRPr="0008569C" w:rsidRDefault="0001128E">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il"/>
            </w:tcBorders>
          </w:tcPr>
          <w:p w:rsidR="0001128E" w:rsidRPr="0008569C" w:rsidRDefault="000F0A3D">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2" w:name="РегНомер"/>
            <w:r w:rsidRPr="0008569C">
              <w:rPr>
                <w:rFonts w:ascii="PT Astra Serif" w:eastAsia="PT Astra Serif" w:hAnsi="PT Astra Serif" w:cs="PT Astra Serif"/>
                <w:sz w:val="28"/>
                <w:szCs w:val="28"/>
              </w:rPr>
              <w:t>№</w:t>
            </w:r>
            <w:r w:rsidRPr="0008569C">
              <w:rPr>
                <w:rFonts w:ascii="PT Astra Serif" w:eastAsia="PT Astra Serif" w:hAnsi="PT Astra Serif" w:cs="PT Astra Serif"/>
                <w:sz w:val="28"/>
                <w:szCs w:val="28"/>
                <w:lang w:val="en-US"/>
              </w:rPr>
              <w:t xml:space="preserve"> </w:t>
            </w:r>
            <w:r w:rsidRPr="0008569C">
              <w:rPr>
                <w:rFonts w:ascii="PT Astra Serif" w:eastAsia="PT Astra Serif" w:hAnsi="PT Astra Serif" w:cs="PT Astra Serif"/>
                <w:spacing w:val="20"/>
                <w:sz w:val="28"/>
                <w:szCs w:val="28"/>
              </w:rPr>
              <w:t>43</w:t>
            </w:r>
            <w:r w:rsidRPr="0008569C">
              <w:rPr>
                <w:rFonts w:ascii="PT Astra Serif" w:eastAsia="PT Astra Serif" w:hAnsi="PT Astra Serif" w:cs="PT Astra Serif"/>
                <w:spacing w:val="20"/>
                <w:sz w:val="28"/>
                <w:szCs w:val="28"/>
              </w:rPr>
              <w:fldChar w:fldCharType="begin"/>
            </w:r>
            <w:r w:rsidRPr="0008569C">
              <w:rPr>
                <w:rFonts w:ascii="PT Astra Serif" w:eastAsia="PT Astra Serif" w:hAnsi="PT Astra Serif" w:cs="PT Astra Serif"/>
                <w:spacing w:val="20"/>
                <w:sz w:val="28"/>
                <w:szCs w:val="28"/>
              </w:rPr>
              <w:instrText xml:space="preserve"> FORMTEXT </w:instrText>
            </w:r>
            <w:r w:rsidR="005D02B4">
              <w:rPr>
                <w:rFonts w:ascii="PT Astra Serif" w:eastAsia="PT Astra Serif" w:hAnsi="PT Astra Serif" w:cs="PT Astra Serif"/>
                <w:spacing w:val="20"/>
                <w:sz w:val="28"/>
                <w:szCs w:val="28"/>
              </w:rPr>
              <w:fldChar w:fldCharType="separate"/>
            </w:r>
            <w:r w:rsidRPr="0008569C">
              <w:rPr>
                <w:rFonts w:ascii="PT Astra Serif" w:eastAsia="PT Astra Serif" w:hAnsi="PT Astra Serif" w:cs="PT Astra Serif"/>
                <w:spacing w:val="20"/>
                <w:sz w:val="28"/>
                <w:szCs w:val="28"/>
              </w:rPr>
              <w:fldChar w:fldCharType="end"/>
            </w:r>
            <w:bookmarkEnd w:id="2"/>
          </w:p>
        </w:tc>
      </w:tr>
    </w:tbl>
    <w:p w:rsidR="00F84FF5" w:rsidRPr="005A579A" w:rsidRDefault="000F0A3D" w:rsidP="00F84FF5">
      <w:pPr>
        <w:pStyle w:val="ConsPlusNormal"/>
        <w:spacing w:before="240"/>
        <w:jc w:val="center"/>
        <w:rPr>
          <w:rFonts w:ascii="PT Astra Serif" w:hAnsi="PT Astra Serif" w:cs="Times New Roman"/>
          <w:sz w:val="26"/>
          <w:szCs w:val="26"/>
        </w:rPr>
      </w:pPr>
      <w:r w:rsidRPr="005A579A">
        <w:rPr>
          <w:rFonts w:ascii="PT Astra Serif" w:hAnsi="PT Astra Serif" w:cs="Times New Roman"/>
          <w:sz w:val="26"/>
          <w:szCs w:val="26"/>
        </w:rPr>
        <w:t xml:space="preserve">Об утверждении Порядка предоставления субсидий на возмещение затрат некоммерческим организациям, включенным в реестр поставщиков социальных услуг Томской области, в связи с </w:t>
      </w:r>
      <w:r>
        <w:rPr>
          <w:rFonts w:ascii="PT Astra Serif" w:hAnsi="PT Astra Serif"/>
          <w:sz w:val="26"/>
          <w:szCs w:val="26"/>
        </w:rPr>
        <w:t>предоставлением</w:t>
      </w:r>
      <w:r w:rsidRPr="005A579A">
        <w:rPr>
          <w:rFonts w:ascii="PT Astra Serif" w:hAnsi="PT Astra Serif" w:cs="Times New Roman"/>
          <w:sz w:val="26"/>
          <w:szCs w:val="26"/>
        </w:rPr>
        <w:t xml:space="preserve"> услуг по социальной реабилитации больным наркоманией </w:t>
      </w:r>
    </w:p>
    <w:p w:rsidR="00F84FF5" w:rsidRPr="005A579A" w:rsidRDefault="00F84FF5" w:rsidP="00F84FF5">
      <w:pPr>
        <w:pStyle w:val="ConsPlusNormal"/>
        <w:ind w:firstLine="540"/>
        <w:jc w:val="both"/>
        <w:rPr>
          <w:rFonts w:ascii="PT Astra Serif" w:hAnsi="PT Astra Serif" w:cs="Times New Roman"/>
          <w:sz w:val="26"/>
          <w:szCs w:val="26"/>
        </w:rPr>
      </w:pPr>
    </w:p>
    <w:p w:rsidR="00F84FF5" w:rsidRPr="005A579A" w:rsidRDefault="000F0A3D" w:rsidP="00F84FF5">
      <w:pPr>
        <w:pStyle w:val="ConsPlusNormal"/>
        <w:ind w:firstLine="709"/>
        <w:jc w:val="both"/>
        <w:rPr>
          <w:rFonts w:ascii="PT Astra Serif" w:hAnsi="PT Astra Serif" w:cs="Times New Roman"/>
          <w:sz w:val="26"/>
          <w:szCs w:val="26"/>
        </w:rPr>
      </w:pPr>
      <w:r w:rsidRPr="005A579A">
        <w:rPr>
          <w:rFonts w:ascii="PT Astra Serif" w:hAnsi="PT Astra Serif" w:cs="Times New Roman"/>
          <w:sz w:val="26"/>
          <w:szCs w:val="26"/>
        </w:rPr>
        <w:t>В соответствии с частью 4 статьи 30 Федерального закона от 28 декабря 2013 года № 442-ФЗ «Об основах социального обслуживания граждан в Российской Федерации», статьей 78</w:t>
      </w:r>
      <w:r w:rsidRPr="005A579A">
        <w:rPr>
          <w:rFonts w:ascii="PT Astra Serif" w:hAnsi="PT Astra Serif" w:cs="Times New Roman"/>
          <w:sz w:val="26"/>
          <w:szCs w:val="26"/>
          <w:vertAlign w:val="superscript"/>
        </w:rPr>
        <w:t>1</w:t>
      </w:r>
      <w:r w:rsidRPr="005A579A">
        <w:rPr>
          <w:rFonts w:ascii="PT Astra Serif" w:hAnsi="PT Astra Serif" w:cs="Times New Roman"/>
          <w:sz w:val="26"/>
          <w:szCs w:val="26"/>
        </w:rPr>
        <w:t xml:space="preserve"> Бюджетного кодекса Российской Федерации, Законом Томской области от 27 декабря 2023 года № 128-ОЗ «Об областном бюджете на 2024 год и на плановый период 2025 и 2026 годов», постановлением Администрации Томской области от 16.07.2021 № 302а «Об определении Департамента социальной защиты населения Томской области уполномоченным органом на принятие нормативных правовых актов, утверждающих порядки предоставления субсидий и порядки определения объемов и предоставления субсидий»</w:t>
      </w:r>
    </w:p>
    <w:p w:rsidR="00F84FF5" w:rsidRPr="005A579A" w:rsidRDefault="000F0A3D" w:rsidP="00F84FF5">
      <w:pPr>
        <w:pStyle w:val="ConsPlusNormal"/>
        <w:ind w:firstLine="709"/>
        <w:jc w:val="both"/>
        <w:rPr>
          <w:rFonts w:ascii="PT Astra Serif" w:hAnsi="PT Astra Serif" w:cs="Times New Roman"/>
          <w:sz w:val="26"/>
          <w:szCs w:val="26"/>
        </w:rPr>
      </w:pPr>
      <w:r w:rsidRPr="005A579A">
        <w:rPr>
          <w:rFonts w:ascii="PT Astra Serif" w:hAnsi="PT Astra Serif" w:cs="Times New Roman"/>
          <w:sz w:val="26"/>
          <w:szCs w:val="26"/>
        </w:rPr>
        <w:t>ПРИКАЗЫВАЮ:</w:t>
      </w:r>
    </w:p>
    <w:p w:rsidR="00F84FF5" w:rsidRPr="005A579A" w:rsidRDefault="000F0A3D" w:rsidP="00F84FF5">
      <w:pPr>
        <w:pStyle w:val="ConsPlusNormal"/>
        <w:numPr>
          <w:ilvl w:val="0"/>
          <w:numId w:val="1"/>
        </w:numPr>
        <w:tabs>
          <w:tab w:val="left" w:pos="993"/>
        </w:tabs>
        <w:ind w:left="0" w:firstLine="709"/>
        <w:jc w:val="both"/>
        <w:rPr>
          <w:rFonts w:ascii="PT Astra Serif" w:hAnsi="PT Astra Serif" w:cs="Times New Roman"/>
          <w:sz w:val="26"/>
          <w:szCs w:val="26"/>
        </w:rPr>
      </w:pPr>
      <w:r w:rsidRPr="005A579A">
        <w:rPr>
          <w:rFonts w:ascii="PT Astra Serif" w:hAnsi="PT Astra Serif" w:cs="Times New Roman"/>
          <w:sz w:val="26"/>
          <w:szCs w:val="26"/>
        </w:rPr>
        <w:t xml:space="preserve">Утвердить Порядок предоставления субсидий на возмещение затрат некоммерческим организациям, включенным в реестр поставщиков социальных услуг Томской области, в связи с </w:t>
      </w:r>
      <w:r>
        <w:rPr>
          <w:rFonts w:ascii="PT Astra Serif" w:hAnsi="PT Astra Serif"/>
          <w:sz w:val="26"/>
          <w:szCs w:val="26"/>
        </w:rPr>
        <w:t>предоставлением</w:t>
      </w:r>
      <w:r>
        <w:rPr>
          <w:rFonts w:ascii="PT Astra Serif" w:hAnsi="PT Astra Serif" w:cs="Times New Roman"/>
          <w:sz w:val="26"/>
          <w:szCs w:val="26"/>
        </w:rPr>
        <w:t xml:space="preserve"> </w:t>
      </w:r>
      <w:r w:rsidRPr="005A579A">
        <w:rPr>
          <w:rFonts w:ascii="PT Astra Serif" w:hAnsi="PT Astra Serif" w:cs="Times New Roman"/>
          <w:sz w:val="26"/>
          <w:szCs w:val="26"/>
        </w:rPr>
        <w:t>услуг по социальной реабилитации больным наркоманией (далее - субсидия) согласно приложению к настоящему приказу.</w:t>
      </w:r>
    </w:p>
    <w:p w:rsidR="00F84FF5" w:rsidRPr="005A579A" w:rsidRDefault="000F0A3D" w:rsidP="00F84FF5">
      <w:pPr>
        <w:pStyle w:val="a7"/>
        <w:numPr>
          <w:ilvl w:val="0"/>
          <w:numId w:val="1"/>
        </w:numPr>
        <w:tabs>
          <w:tab w:val="left" w:pos="993"/>
        </w:tabs>
        <w:ind w:left="0" w:firstLine="709"/>
        <w:jc w:val="both"/>
        <w:rPr>
          <w:rFonts w:ascii="PT Astra Serif" w:hAnsi="PT Astra Serif"/>
          <w:sz w:val="26"/>
          <w:szCs w:val="26"/>
          <w:lang w:eastAsia="ru-RU" w:bidi="ar-SA"/>
        </w:rPr>
      </w:pPr>
      <w:r w:rsidRPr="005A579A">
        <w:rPr>
          <w:rFonts w:ascii="PT Astra Serif" w:hAnsi="PT Astra Serif"/>
          <w:sz w:val="26"/>
          <w:szCs w:val="26"/>
          <w:lang w:eastAsia="ru-RU" w:bidi="ar-SA"/>
        </w:rPr>
        <w:t>Признать утратившими силу приказы Департамента социальной защиты населения Томской области:</w:t>
      </w:r>
    </w:p>
    <w:p w:rsidR="00F84FF5" w:rsidRPr="005A579A" w:rsidRDefault="000F0A3D" w:rsidP="00F84FF5">
      <w:pPr>
        <w:pStyle w:val="ConsPlusNormal"/>
        <w:tabs>
          <w:tab w:val="left" w:pos="709"/>
          <w:tab w:val="left" w:pos="993"/>
        </w:tabs>
        <w:jc w:val="both"/>
        <w:rPr>
          <w:rFonts w:ascii="PT Astra Serif" w:hAnsi="PT Astra Serif" w:cs="Times New Roman"/>
          <w:sz w:val="26"/>
          <w:szCs w:val="26"/>
        </w:rPr>
      </w:pPr>
      <w:r w:rsidRPr="005A579A">
        <w:rPr>
          <w:rFonts w:ascii="PT Astra Serif" w:hAnsi="PT Astra Serif" w:cs="Times New Roman"/>
          <w:sz w:val="26"/>
          <w:szCs w:val="26"/>
        </w:rPr>
        <w:tab/>
        <w:t xml:space="preserve">от 08.09.2023 № 30 «Об утверждении Порядка предоставления субсидии на возмещение затрат некоммерческим организациям, включенным в реестр поставщиков социальных услуг Томской области, в связи с </w:t>
      </w:r>
      <w:r>
        <w:rPr>
          <w:rFonts w:ascii="PT Astra Serif" w:hAnsi="PT Astra Serif"/>
          <w:sz w:val="26"/>
          <w:szCs w:val="26"/>
        </w:rPr>
        <w:t>предоставлением</w:t>
      </w:r>
      <w:r w:rsidRPr="005A579A">
        <w:rPr>
          <w:rFonts w:ascii="PT Astra Serif" w:hAnsi="PT Astra Serif" w:cs="Times New Roman"/>
          <w:sz w:val="26"/>
          <w:szCs w:val="26"/>
        </w:rPr>
        <w:t xml:space="preserve"> услуг по социальной реабилитации больным наркоманией» (Официальный интернет-портал правовой информации (www.p</w:t>
      </w:r>
      <w:r>
        <w:rPr>
          <w:rFonts w:ascii="PT Astra Serif" w:hAnsi="PT Astra Serif" w:cs="Times New Roman"/>
          <w:sz w:val="26"/>
          <w:szCs w:val="26"/>
        </w:rPr>
        <w:t xml:space="preserve">ravo.gov.ru), 13.09.2023, </w:t>
      </w:r>
      <w:r w:rsidRPr="005A579A">
        <w:rPr>
          <w:rFonts w:ascii="PT Astra Serif" w:hAnsi="PT Astra Serif" w:cs="Times New Roman"/>
          <w:sz w:val="26"/>
          <w:szCs w:val="26"/>
        </w:rPr>
        <w:t>№ 7001202309130004);</w:t>
      </w:r>
    </w:p>
    <w:p w:rsidR="00F84FF5" w:rsidRPr="005A579A" w:rsidRDefault="000F0A3D" w:rsidP="00F84FF5">
      <w:pPr>
        <w:pStyle w:val="ConsPlusNormal"/>
        <w:tabs>
          <w:tab w:val="left" w:pos="709"/>
          <w:tab w:val="left" w:pos="993"/>
        </w:tabs>
        <w:jc w:val="both"/>
        <w:rPr>
          <w:rFonts w:ascii="PT Astra Serif" w:hAnsi="PT Astra Serif" w:cs="Times New Roman"/>
          <w:sz w:val="26"/>
          <w:szCs w:val="26"/>
        </w:rPr>
      </w:pPr>
      <w:r w:rsidRPr="005A579A">
        <w:rPr>
          <w:rFonts w:ascii="PT Astra Serif" w:hAnsi="PT Astra Serif" w:cs="Times New Roman"/>
          <w:sz w:val="26"/>
          <w:szCs w:val="26"/>
        </w:rPr>
        <w:tab/>
        <w:t>от 17.10.2023 № 39 «О внесении изменений в приказ Департамента социальной защиты населения Томской области от 08.09.2023 № 30» (Официальный интернет-портал правовой информации (www.pravo.gov.ru), 20.10.2023, № 7001202310200004).</w:t>
      </w:r>
    </w:p>
    <w:p w:rsidR="00F84FF5" w:rsidRDefault="000F0A3D" w:rsidP="00F84FF5">
      <w:pPr>
        <w:pStyle w:val="a7"/>
        <w:numPr>
          <w:ilvl w:val="0"/>
          <w:numId w:val="1"/>
        </w:numPr>
        <w:tabs>
          <w:tab w:val="left" w:pos="993"/>
        </w:tabs>
        <w:ind w:left="0" w:firstLine="709"/>
        <w:jc w:val="both"/>
        <w:rPr>
          <w:rFonts w:ascii="PT Astra Serif" w:hAnsi="PT Astra Serif"/>
          <w:sz w:val="26"/>
          <w:szCs w:val="26"/>
          <w:lang w:eastAsia="ru-RU" w:bidi="ar-SA"/>
        </w:rPr>
      </w:pPr>
      <w:r w:rsidRPr="005A579A">
        <w:rPr>
          <w:rFonts w:ascii="PT Astra Serif" w:hAnsi="PT Astra Serif"/>
          <w:sz w:val="26"/>
          <w:szCs w:val="26"/>
          <w:lang w:eastAsia="ru-RU" w:bidi="ar-SA"/>
        </w:rPr>
        <w:t>Контроль за исполнением настоящего приказа оставляю за собой.</w:t>
      </w:r>
    </w:p>
    <w:p w:rsidR="00545F35" w:rsidRDefault="00545F35" w:rsidP="004C2104">
      <w:pPr>
        <w:pStyle w:val="a7"/>
        <w:tabs>
          <w:tab w:val="left" w:pos="993"/>
        </w:tabs>
        <w:ind w:left="709"/>
        <w:jc w:val="both"/>
        <w:rPr>
          <w:rFonts w:ascii="PT Astra Serif" w:hAnsi="PT Astra Serif"/>
          <w:sz w:val="26"/>
          <w:szCs w:val="26"/>
          <w:lang w:eastAsia="ru-RU" w:bidi="ar-SA"/>
        </w:rPr>
      </w:pPr>
    </w:p>
    <w:tbl>
      <w:tblPr>
        <w:tblW w:w="9889" w:type="dxa"/>
        <w:tblLook w:val="04A0" w:firstRow="1" w:lastRow="0" w:firstColumn="1" w:lastColumn="0" w:noHBand="0" w:noVBand="1"/>
      </w:tblPr>
      <w:tblGrid>
        <w:gridCol w:w="3325"/>
        <w:gridCol w:w="3190"/>
        <w:gridCol w:w="3374"/>
      </w:tblGrid>
      <w:tr w:rsidR="00081747" w:rsidTr="00815007">
        <w:tc>
          <w:tcPr>
            <w:tcW w:w="3325" w:type="dxa"/>
            <w:tcBorders>
              <w:top w:val="nil"/>
              <w:left w:val="nil"/>
              <w:bottom w:val="nil"/>
              <w:right w:val="nil"/>
            </w:tcBorders>
            <w:noWrap/>
          </w:tcPr>
          <w:p w:rsidR="00F84FF5" w:rsidRPr="00566481" w:rsidRDefault="000F0A3D" w:rsidP="00815007">
            <w:pPr>
              <w:tabs>
                <w:tab w:val="left" w:pos="7088"/>
              </w:tabs>
              <w:ind w:left="-113"/>
              <w:jc w:val="both"/>
              <w:rPr>
                <w:rFonts w:ascii="PT Astra Serif" w:eastAsia="PT Astra Serif" w:hAnsi="PT Astra Serif" w:cs="PT Astra Serif"/>
                <w:sz w:val="26"/>
                <w:szCs w:val="26"/>
              </w:rPr>
            </w:pPr>
            <w:r w:rsidRPr="00566481">
              <w:rPr>
                <w:rFonts w:ascii="PT Astra Serif" w:hAnsi="PT Astra Serif"/>
                <w:sz w:val="26"/>
                <w:szCs w:val="26"/>
              </w:rPr>
              <w:t xml:space="preserve">Начальник Департамента </w:t>
            </w:r>
          </w:p>
        </w:tc>
        <w:tc>
          <w:tcPr>
            <w:tcW w:w="3190" w:type="dxa"/>
            <w:tcBorders>
              <w:top w:val="nil"/>
              <w:left w:val="nil"/>
              <w:bottom w:val="nil"/>
              <w:right w:val="nil"/>
            </w:tcBorders>
            <w:noWrap/>
          </w:tcPr>
          <w:p w:rsidR="00F84FF5" w:rsidRPr="00566481" w:rsidRDefault="000F0A3D" w:rsidP="00815007">
            <w:pPr>
              <w:tabs>
                <w:tab w:val="left" w:pos="7088"/>
              </w:tabs>
              <w:jc w:val="center"/>
              <w:rPr>
                <w:rFonts w:ascii="PT Astra Serif" w:eastAsia="PT Astra Serif" w:hAnsi="PT Astra Serif" w:cs="PT Astra Serif"/>
                <w:sz w:val="26"/>
                <w:szCs w:val="26"/>
              </w:rPr>
            </w:pPr>
            <w:r>
              <w:rPr>
                <w:noProof/>
                <w:lang w:eastAsia="ru-RU" w:bidi="ar-SA"/>
              </w:rPr>
              <w:drawing>
                <wp:inline distT="0" distB="0" distL="0" distR="0" wp14:anchorId="69ACE9AD" wp14:editId="298D8BE8">
                  <wp:extent cx="1415846" cy="1366684"/>
                  <wp:effectExtent l="0" t="0" r="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3931" t="15523" r="14428" b="14876"/>
                          <a:stretch/>
                        </pic:blipFill>
                        <pic:spPr bwMode="auto">
                          <a:xfrm>
                            <a:off x="0" y="0"/>
                            <a:ext cx="1415274" cy="1366132"/>
                          </a:xfrm>
                          <a:prstGeom prst="flowChartConnector">
                            <a:avLst/>
                          </a:prstGeom>
                          <a:noFill/>
                          <a:ln>
                            <a:noFill/>
                          </a:ln>
                          <a:extLst>
                            <a:ext uri="{53640926-AAD7-44D8-BBD7-CCE9431645EC}">
                              <a14:shadowObscured xmlns:a14="http://schemas.microsoft.com/office/drawing/2010/main"/>
                            </a:ext>
                          </a:extLst>
                        </pic:spPr>
                      </pic:pic>
                    </a:graphicData>
                  </a:graphic>
                </wp:inline>
              </w:drawing>
            </w:r>
            <w:r w:rsidRPr="00566481">
              <w:rPr>
                <w:rFonts w:ascii="PT Astra Serif" w:eastAsia="PT Astra Serif" w:hAnsi="PT Astra Serif" w:cs="PT Astra Serif"/>
                <w:sz w:val="26"/>
                <w:szCs w:val="26"/>
              </w:rPr>
              <w:fldChar w:fldCharType="begin"/>
            </w:r>
            <w:r w:rsidRPr="00566481">
              <w:rPr>
                <w:rFonts w:ascii="PT Astra Serif" w:eastAsia="PT Astra Serif" w:hAnsi="PT Astra Serif" w:cs="PT Astra Serif"/>
                <w:sz w:val="26"/>
                <w:szCs w:val="26"/>
              </w:rPr>
              <w:instrText xml:space="preserve"> FORMTEXT </w:instrText>
            </w:r>
            <w:r w:rsidR="005D02B4">
              <w:rPr>
                <w:rFonts w:ascii="PT Astra Serif" w:eastAsia="PT Astra Serif" w:hAnsi="PT Astra Serif" w:cs="PT Astra Serif"/>
                <w:sz w:val="26"/>
                <w:szCs w:val="26"/>
              </w:rPr>
              <w:fldChar w:fldCharType="separate"/>
            </w:r>
            <w:r w:rsidRPr="00566481">
              <w:rPr>
                <w:rFonts w:ascii="PT Astra Serif" w:eastAsia="PT Astra Serif" w:hAnsi="PT Astra Serif" w:cs="PT Astra Serif"/>
                <w:sz w:val="26"/>
                <w:szCs w:val="26"/>
              </w:rPr>
              <w:fldChar w:fldCharType="end"/>
            </w:r>
          </w:p>
        </w:tc>
        <w:tc>
          <w:tcPr>
            <w:tcW w:w="3374" w:type="dxa"/>
            <w:tcBorders>
              <w:top w:val="nil"/>
              <w:left w:val="nil"/>
              <w:bottom w:val="nil"/>
              <w:right w:val="nil"/>
            </w:tcBorders>
            <w:noWrap/>
          </w:tcPr>
          <w:p w:rsidR="00F84FF5" w:rsidRDefault="000F0A3D" w:rsidP="00815007">
            <w:pPr>
              <w:tabs>
                <w:tab w:val="left" w:pos="7088"/>
              </w:tabs>
              <w:ind w:right="140"/>
              <w:jc w:val="right"/>
              <w:rPr>
                <w:rFonts w:ascii="PT Astra Serif" w:hAnsi="PT Astra Serif"/>
                <w:sz w:val="26"/>
                <w:szCs w:val="26"/>
              </w:rPr>
            </w:pPr>
            <w:r w:rsidRPr="00566481">
              <w:rPr>
                <w:rFonts w:ascii="PT Astra Serif" w:hAnsi="PT Astra Serif"/>
                <w:sz w:val="26"/>
                <w:szCs w:val="26"/>
              </w:rPr>
              <w:t> М.А. Киняйкина</w:t>
            </w:r>
          </w:p>
          <w:p w:rsidR="00F84FF5" w:rsidRPr="00566481" w:rsidRDefault="00F84FF5" w:rsidP="00815007">
            <w:pPr>
              <w:tabs>
                <w:tab w:val="left" w:pos="7088"/>
              </w:tabs>
              <w:ind w:right="140"/>
              <w:jc w:val="right"/>
              <w:rPr>
                <w:rFonts w:ascii="PT Astra Serif" w:eastAsia="PT Astra Serif" w:hAnsi="PT Astra Serif" w:cs="PT Astra Serif"/>
                <w:sz w:val="26"/>
                <w:szCs w:val="26"/>
              </w:rPr>
            </w:pPr>
          </w:p>
        </w:tc>
      </w:tr>
    </w:tbl>
    <w:p w:rsidR="00B52B14" w:rsidRDefault="000F0A3D" w:rsidP="00B52B14">
      <w:pPr>
        <w:tabs>
          <w:tab w:val="left" w:pos="7088"/>
        </w:tabs>
        <w:ind w:left="6379"/>
        <w:jc w:val="both"/>
        <w:rPr>
          <w:rFonts w:ascii="PT Astra Serif" w:eastAsia="PT Astra Serif" w:hAnsi="PT Astra Serif" w:cs="PT Astra Serif"/>
          <w:sz w:val="26"/>
          <w:szCs w:val="26"/>
          <w:lang w:eastAsia="ru-RU" w:bidi="ar-SA"/>
        </w:rPr>
      </w:pPr>
      <w:r w:rsidRPr="005A579A">
        <w:rPr>
          <w:rFonts w:ascii="PT Astra Serif" w:eastAsia="PT Astra Serif" w:hAnsi="PT Astra Serif" w:cs="PT Astra Serif"/>
          <w:sz w:val="26"/>
          <w:szCs w:val="26"/>
          <w:lang w:eastAsia="ru-RU" w:bidi="ar-SA"/>
        </w:rPr>
        <w:lastRenderedPageBreak/>
        <w:t xml:space="preserve">УТВЕРЖДЕН </w:t>
      </w:r>
    </w:p>
    <w:p w:rsidR="00B52B14" w:rsidRDefault="000F0A3D" w:rsidP="00B52B14">
      <w:pPr>
        <w:tabs>
          <w:tab w:val="left" w:pos="7088"/>
        </w:tabs>
        <w:ind w:left="6379"/>
        <w:jc w:val="both"/>
        <w:rPr>
          <w:rFonts w:ascii="PT Astra Serif" w:eastAsia="PT Astra Serif" w:hAnsi="PT Astra Serif" w:cs="PT Astra Serif"/>
          <w:sz w:val="26"/>
          <w:szCs w:val="26"/>
          <w:lang w:eastAsia="ru-RU" w:bidi="ar-SA"/>
        </w:rPr>
      </w:pPr>
      <w:r w:rsidRPr="005A579A">
        <w:rPr>
          <w:rFonts w:ascii="PT Astra Serif" w:eastAsia="PT Astra Serif" w:hAnsi="PT Astra Serif" w:cs="PT Astra Serif"/>
          <w:sz w:val="26"/>
          <w:szCs w:val="26"/>
          <w:lang w:eastAsia="ru-RU" w:bidi="ar-SA"/>
        </w:rPr>
        <w:t>приказом Департамента социальной защиты населения Томской области</w:t>
      </w:r>
    </w:p>
    <w:p w:rsidR="008240C2" w:rsidRPr="005A579A" w:rsidRDefault="000F0A3D" w:rsidP="00B52B14">
      <w:pPr>
        <w:tabs>
          <w:tab w:val="left" w:pos="7088"/>
        </w:tabs>
        <w:ind w:left="6379"/>
        <w:jc w:val="both"/>
        <w:rPr>
          <w:rFonts w:ascii="PT Astra Serif" w:eastAsia="PT Astra Serif" w:hAnsi="PT Astra Serif" w:cs="PT Astra Serif"/>
          <w:sz w:val="26"/>
          <w:szCs w:val="26"/>
          <w:lang w:eastAsia="ru-RU" w:bidi="ar-SA"/>
        </w:rPr>
      </w:pPr>
      <w:r w:rsidRPr="00373095">
        <w:rPr>
          <w:rFonts w:ascii="PT Astra Serif" w:hAnsi="PT Astra Serif"/>
          <w:sz w:val="26"/>
          <w:szCs w:val="26"/>
        </w:rPr>
        <w:t xml:space="preserve">от </w:t>
      </w:r>
      <w:r w:rsidRPr="00924272">
        <w:rPr>
          <w:rFonts w:ascii="PT Astra Serif" w:hAnsi="PT Astra Serif"/>
          <w:sz w:val="26"/>
          <w:szCs w:val="26"/>
        </w:rPr>
        <w:t>23.12.2024</w:t>
      </w:r>
      <w:r w:rsidRPr="00924272">
        <w:rPr>
          <w:rFonts w:ascii="PT Astra Serif" w:hAnsi="PT Astra Serif"/>
          <w:sz w:val="26"/>
          <w:szCs w:val="26"/>
        </w:rPr>
        <w:fldChar w:fldCharType="begin"/>
      </w:r>
      <w:r w:rsidRPr="00924272">
        <w:rPr>
          <w:rFonts w:ascii="PT Astra Serif" w:hAnsi="PT Astra Serif"/>
          <w:sz w:val="26"/>
          <w:szCs w:val="26"/>
        </w:rPr>
        <w:instrText xml:space="preserve"> FORMTEXT </w:instrText>
      </w:r>
      <w:r w:rsidR="005D02B4">
        <w:rPr>
          <w:rFonts w:ascii="PT Astra Serif" w:hAnsi="PT Astra Serif"/>
          <w:sz w:val="26"/>
          <w:szCs w:val="26"/>
        </w:rPr>
        <w:fldChar w:fldCharType="separate"/>
      </w:r>
      <w:r w:rsidRPr="00924272">
        <w:rPr>
          <w:rFonts w:ascii="PT Astra Serif" w:hAnsi="PT Astra Serif"/>
          <w:sz w:val="26"/>
          <w:szCs w:val="26"/>
        </w:rPr>
        <w:fldChar w:fldCharType="end"/>
      </w:r>
      <w:r w:rsidRPr="00373095">
        <w:rPr>
          <w:rFonts w:ascii="PT Astra Serif" w:hAnsi="PT Astra Serif"/>
          <w:sz w:val="26"/>
          <w:szCs w:val="26"/>
        </w:rPr>
        <w:t xml:space="preserve">   № </w:t>
      </w:r>
      <w:r w:rsidRPr="00924272">
        <w:rPr>
          <w:rFonts w:ascii="PT Astra Serif" w:hAnsi="PT Astra Serif"/>
          <w:sz w:val="26"/>
          <w:szCs w:val="26"/>
        </w:rPr>
        <w:t>43</w:t>
      </w:r>
      <w:r w:rsidRPr="00924272">
        <w:rPr>
          <w:rFonts w:ascii="PT Astra Serif" w:hAnsi="PT Astra Serif"/>
          <w:sz w:val="26"/>
          <w:szCs w:val="26"/>
        </w:rPr>
        <w:fldChar w:fldCharType="begin"/>
      </w:r>
      <w:r w:rsidRPr="00924272">
        <w:rPr>
          <w:rFonts w:ascii="PT Astra Serif" w:hAnsi="PT Astra Serif"/>
          <w:sz w:val="26"/>
          <w:szCs w:val="26"/>
        </w:rPr>
        <w:instrText xml:space="preserve"> FORMTEXT </w:instrText>
      </w:r>
      <w:r w:rsidR="005D02B4">
        <w:rPr>
          <w:rFonts w:ascii="PT Astra Serif" w:hAnsi="PT Astra Serif"/>
          <w:sz w:val="26"/>
          <w:szCs w:val="26"/>
        </w:rPr>
        <w:fldChar w:fldCharType="separate"/>
      </w:r>
      <w:r w:rsidRPr="00924272">
        <w:rPr>
          <w:rFonts w:ascii="PT Astra Serif" w:hAnsi="PT Astra Serif"/>
          <w:sz w:val="26"/>
          <w:szCs w:val="26"/>
        </w:rPr>
        <w:fldChar w:fldCharType="end"/>
      </w:r>
    </w:p>
    <w:p w:rsidR="008240C2" w:rsidRPr="005A579A" w:rsidRDefault="008240C2" w:rsidP="008240C2">
      <w:pPr>
        <w:tabs>
          <w:tab w:val="left" w:pos="7088"/>
        </w:tabs>
        <w:ind w:left="5669"/>
        <w:rPr>
          <w:rFonts w:ascii="PT Astra Serif" w:eastAsia="PT Astra Serif" w:hAnsi="PT Astra Serif" w:cs="PT Astra Serif"/>
          <w:sz w:val="26"/>
          <w:szCs w:val="26"/>
          <w:lang w:eastAsia="ru-RU" w:bidi="ar-SA"/>
        </w:rPr>
      </w:pPr>
    </w:p>
    <w:p w:rsidR="008240C2" w:rsidRPr="005A579A" w:rsidRDefault="000F0A3D" w:rsidP="008240C2">
      <w:pPr>
        <w:pStyle w:val="ConsPlusNormal"/>
        <w:spacing w:before="240"/>
        <w:jc w:val="center"/>
        <w:rPr>
          <w:rFonts w:ascii="PT Astra Serif" w:hAnsi="PT Astra Serif"/>
          <w:sz w:val="26"/>
          <w:szCs w:val="26"/>
        </w:rPr>
      </w:pPr>
      <w:r w:rsidRPr="005A579A">
        <w:rPr>
          <w:rFonts w:ascii="PT Astra Serif" w:hAnsi="PT Astra Serif"/>
          <w:sz w:val="26"/>
          <w:szCs w:val="26"/>
        </w:rPr>
        <w:t>Порядок</w:t>
      </w:r>
    </w:p>
    <w:p w:rsidR="008240C2" w:rsidRPr="005A579A" w:rsidRDefault="000F0A3D" w:rsidP="008240C2">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alibri"/>
          <w:sz w:val="26"/>
          <w:szCs w:val="26"/>
          <w:lang w:eastAsia="ru-RU" w:bidi="ar-SA"/>
        </w:rPr>
      </w:pPr>
      <w:r w:rsidRPr="005A579A">
        <w:rPr>
          <w:rFonts w:ascii="PT Astra Serif" w:hAnsi="PT Astra Serif"/>
          <w:sz w:val="26"/>
          <w:szCs w:val="26"/>
          <w:lang w:eastAsia="ru-RU" w:bidi="ar-SA"/>
        </w:rPr>
        <w:t xml:space="preserve">предоставления субсидий на возмещение затрат некоммерческим организациям, включенным в реестр поставщиков социальных услуг Томской области, в связи с </w:t>
      </w:r>
      <w:r>
        <w:rPr>
          <w:rFonts w:ascii="PT Astra Serif" w:hAnsi="PT Astra Serif"/>
          <w:sz w:val="26"/>
          <w:szCs w:val="26"/>
          <w:lang w:eastAsia="ru-RU" w:bidi="ar-SA"/>
        </w:rPr>
        <w:t>предоставлением</w:t>
      </w:r>
      <w:r w:rsidRPr="005A579A">
        <w:rPr>
          <w:rFonts w:ascii="PT Astra Serif" w:hAnsi="PT Astra Serif"/>
          <w:sz w:val="26"/>
          <w:szCs w:val="26"/>
          <w:lang w:eastAsia="ru-RU" w:bidi="ar-SA"/>
        </w:rPr>
        <w:t xml:space="preserve"> услуг по социальной реабилитации больным наркоманией</w:t>
      </w:r>
    </w:p>
    <w:p w:rsidR="008240C2" w:rsidRPr="005A579A" w:rsidRDefault="000F0A3D" w:rsidP="008240C2">
      <w:pPr>
        <w:widowControl w:val="0"/>
        <w:numPr>
          <w:ilvl w:val="0"/>
          <w:numId w:val="2"/>
        </w:numPr>
        <w:pBdr>
          <w:top w:val="none" w:sz="0" w:space="0" w:color="auto"/>
          <w:left w:val="none" w:sz="0" w:space="0" w:color="auto"/>
          <w:bottom w:val="none" w:sz="0" w:space="0" w:color="auto"/>
          <w:right w:val="none" w:sz="0" w:space="0" w:color="auto"/>
          <w:between w:val="none" w:sz="0" w:space="0" w:color="auto"/>
        </w:pBdr>
        <w:autoSpaceDE w:val="0"/>
        <w:autoSpaceDN w:val="0"/>
        <w:spacing w:before="240" w:after="240"/>
        <w:ind w:left="714" w:hanging="357"/>
        <w:jc w:val="center"/>
        <w:outlineLvl w:val="1"/>
        <w:rPr>
          <w:rFonts w:ascii="PT Astra Serif" w:hAnsi="PT Astra Serif" w:cs="Calibri"/>
          <w:sz w:val="26"/>
          <w:szCs w:val="26"/>
          <w:lang w:eastAsia="ru-RU" w:bidi="ar-SA"/>
        </w:rPr>
      </w:pPr>
      <w:r w:rsidRPr="005A579A">
        <w:rPr>
          <w:rFonts w:ascii="PT Astra Serif" w:hAnsi="PT Astra Serif" w:cs="Calibri"/>
          <w:sz w:val="26"/>
          <w:szCs w:val="26"/>
          <w:lang w:eastAsia="ru-RU" w:bidi="ar-SA"/>
        </w:rPr>
        <w:t>Общие положения о предоставлении субсидии</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 xml:space="preserve">Настоящий Порядок устанавливает условия и порядок предоставления из областного бюджета субсидий </w:t>
      </w:r>
      <w:r w:rsidRPr="005A579A">
        <w:rPr>
          <w:rFonts w:ascii="PT Astra Serif" w:hAnsi="PT Astra Serif"/>
          <w:sz w:val="26"/>
          <w:szCs w:val="26"/>
          <w:lang w:eastAsia="ru-RU" w:bidi="ar-SA"/>
        </w:rPr>
        <w:t>некоммерческим организациям</w:t>
      </w:r>
      <w:r w:rsidRPr="005A579A">
        <w:rPr>
          <w:rFonts w:ascii="PT Astra Serif" w:hAnsi="PT Astra Serif" w:cs="Calibri"/>
          <w:sz w:val="26"/>
          <w:szCs w:val="26"/>
          <w:lang w:eastAsia="ru-RU" w:bidi="ar-SA"/>
        </w:rPr>
        <w:t xml:space="preserve">, включенным в реестр поставщиков социальных услуг Томской области, предоставляющим услуги получателям социальных услуг из числа совершеннолетних граждан (далее – получатель субсидии), на возмещение затрат </w:t>
      </w:r>
      <w:r w:rsidRPr="005A579A">
        <w:rPr>
          <w:rFonts w:ascii="PT Astra Serif" w:hAnsi="PT Astra Serif"/>
          <w:sz w:val="26"/>
          <w:szCs w:val="26"/>
          <w:lang w:eastAsia="ru-RU" w:bidi="ar-SA"/>
        </w:rPr>
        <w:t xml:space="preserve">в связи с </w:t>
      </w:r>
      <w:r>
        <w:rPr>
          <w:rFonts w:ascii="PT Astra Serif" w:hAnsi="PT Astra Serif"/>
          <w:sz w:val="26"/>
          <w:szCs w:val="26"/>
          <w:lang w:eastAsia="ru-RU" w:bidi="ar-SA"/>
        </w:rPr>
        <w:t>предоставлением</w:t>
      </w:r>
      <w:r w:rsidRPr="005A579A">
        <w:rPr>
          <w:rFonts w:ascii="PT Astra Serif" w:hAnsi="PT Astra Serif"/>
          <w:sz w:val="26"/>
          <w:szCs w:val="26"/>
          <w:lang w:eastAsia="ru-RU" w:bidi="ar-SA"/>
        </w:rPr>
        <w:t xml:space="preserve"> услуг по социальной реабилитации больным наркоманией, признанным нуждающимися в социальном обслуживании, </w:t>
      </w:r>
      <w:r w:rsidRPr="005A579A">
        <w:rPr>
          <w:rFonts w:ascii="PT Astra Serif" w:hAnsi="PT Astra Serif" w:cs="Calibri"/>
          <w:sz w:val="26"/>
          <w:szCs w:val="26"/>
          <w:lang w:eastAsia="ru-RU" w:bidi="ar-SA"/>
        </w:rPr>
        <w:t xml:space="preserve">в соответствии с индивидуальной программой предоставления социальных услуг (далее – получатели социальных услуг, ИППСУ) </w:t>
      </w:r>
      <w:r w:rsidRPr="005A579A">
        <w:rPr>
          <w:rFonts w:ascii="PT Astra Serif" w:hAnsi="PT Astra Serif"/>
          <w:sz w:val="26"/>
          <w:szCs w:val="26"/>
        </w:rPr>
        <w:t xml:space="preserve">бесплатно либо за частичную плату </w:t>
      </w:r>
      <w:r w:rsidRPr="005A579A">
        <w:rPr>
          <w:rFonts w:ascii="PT Astra Serif" w:hAnsi="PT Astra Serif" w:cs="Calibri"/>
          <w:sz w:val="26"/>
          <w:szCs w:val="26"/>
          <w:lang w:eastAsia="ru-RU" w:bidi="ar-SA"/>
        </w:rPr>
        <w:t>(далее - субсидия), а также требования к представлению отчетности, осуществлению</w:t>
      </w:r>
      <w:r>
        <w:rPr>
          <w:rFonts w:ascii="PT Astra Serif" w:hAnsi="PT Astra Serif" w:cs="Calibri"/>
          <w:sz w:val="26"/>
          <w:szCs w:val="26"/>
          <w:lang w:eastAsia="ru-RU" w:bidi="ar-SA"/>
        </w:rPr>
        <w:t xml:space="preserve"> </w:t>
      </w:r>
      <w:r w:rsidRPr="005A579A">
        <w:rPr>
          <w:rFonts w:ascii="PT Astra Serif" w:hAnsi="PT Astra Serif" w:cs="Calibri"/>
          <w:sz w:val="26"/>
          <w:szCs w:val="26"/>
          <w:lang w:eastAsia="ru-RU" w:bidi="ar-SA"/>
        </w:rPr>
        <w:t>контроля (мониторинга) за соблюдением условий и порядка предоставления субсидии и ответственность за их нарушение.</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 xml:space="preserve">Целью предоставления субсидии является </w:t>
      </w:r>
      <w:r w:rsidRPr="005A579A">
        <w:rPr>
          <w:rFonts w:ascii="PT Astra Serif" w:hAnsi="PT Astra Serif" w:cs="Calibri"/>
          <w:sz w:val="26"/>
          <w:szCs w:val="26"/>
          <w:lang w:eastAsia="ru-RU"/>
        </w:rPr>
        <w:t xml:space="preserve">возмещение получателю субсидии затрат, понесенных в связи с </w:t>
      </w:r>
      <w:r>
        <w:rPr>
          <w:rFonts w:ascii="PT Astra Serif" w:hAnsi="PT Astra Serif" w:cs="Calibri"/>
          <w:sz w:val="26"/>
          <w:szCs w:val="26"/>
          <w:lang w:eastAsia="ru-RU"/>
        </w:rPr>
        <w:t>предоставлением</w:t>
      </w:r>
      <w:r w:rsidRPr="005A579A">
        <w:rPr>
          <w:rFonts w:ascii="PT Astra Serif" w:hAnsi="PT Astra Serif" w:cs="Calibri"/>
          <w:sz w:val="26"/>
          <w:szCs w:val="26"/>
          <w:lang w:eastAsia="ru-RU"/>
        </w:rPr>
        <w:t xml:space="preserve"> услуг получателям социальных услуг</w:t>
      </w:r>
      <w:r>
        <w:rPr>
          <w:rFonts w:ascii="PT Astra Serif" w:hAnsi="PT Astra Serif" w:cs="Calibri"/>
          <w:sz w:val="26"/>
          <w:szCs w:val="26"/>
          <w:lang w:eastAsia="ru-RU"/>
        </w:rPr>
        <w:t xml:space="preserve"> </w:t>
      </w:r>
      <w:r w:rsidRPr="005A579A">
        <w:rPr>
          <w:rFonts w:ascii="PT Astra Serif" w:hAnsi="PT Astra Serif" w:cs="Calibri"/>
          <w:sz w:val="26"/>
          <w:szCs w:val="26"/>
          <w:lang w:eastAsia="ru-RU"/>
        </w:rPr>
        <w:t xml:space="preserve">бесплатно либо за частичную плату, </w:t>
      </w:r>
      <w:r w:rsidRPr="005A579A">
        <w:rPr>
          <w:rFonts w:ascii="PT Astra Serif" w:hAnsi="PT Astra Serif" w:cs="Calibri"/>
          <w:sz w:val="26"/>
          <w:szCs w:val="26"/>
          <w:lang w:eastAsia="ru-RU" w:bidi="ar-SA"/>
        </w:rPr>
        <w:t>в рамках</w:t>
      </w:r>
      <w:r>
        <w:rPr>
          <w:rFonts w:ascii="PT Astra Serif" w:hAnsi="PT Astra Serif" w:cs="Calibri"/>
          <w:sz w:val="26"/>
          <w:szCs w:val="26"/>
          <w:lang w:eastAsia="ru-RU" w:bidi="ar-SA"/>
        </w:rPr>
        <w:t xml:space="preserve"> </w:t>
      </w:r>
      <w:r w:rsidRPr="005A579A">
        <w:rPr>
          <w:rFonts w:ascii="PT Astra Serif" w:eastAsia="Calibri" w:hAnsi="PT Astra Serif" w:cs="PT Astra Serif"/>
          <w:sz w:val="26"/>
          <w:szCs w:val="26"/>
          <w:lang w:bidi="ar-SA"/>
        </w:rPr>
        <w:t xml:space="preserve">подпрограммы «Профилактика правонарушений и наркомании» государственной программы «Обеспечение безопасности населения Томской области», утвержденной постановлением Администрации Томской области от 27.09.2019 № 344а </w:t>
      </w:r>
      <w:r>
        <w:rPr>
          <w:rFonts w:ascii="PT Astra Serif" w:eastAsia="Calibri" w:hAnsi="PT Astra Serif" w:cs="PT Astra Serif"/>
          <w:sz w:val="26"/>
          <w:szCs w:val="26"/>
          <w:lang w:bidi="ar-SA"/>
        </w:rPr>
        <w:t>(паспорт</w:t>
      </w:r>
      <w:r w:rsidRPr="005A579A">
        <w:rPr>
          <w:rFonts w:ascii="PT Astra Serif" w:eastAsia="Calibri" w:hAnsi="PT Astra Serif" w:cs="PT Astra Serif"/>
          <w:sz w:val="26"/>
          <w:szCs w:val="26"/>
          <w:lang w:bidi="ar-SA"/>
        </w:rPr>
        <w:t xml:space="preserve"> комплекса процессных мероприятий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 утвержденного распоряжением Администрации Томской области от 22.03.2024 № 202-ра «Об утверждении паспортов комплексов процессных мероприятий государственной программы «Обеспечение безопасно</w:t>
      </w:r>
      <w:r>
        <w:rPr>
          <w:rFonts w:ascii="PT Astra Serif" w:eastAsia="Calibri" w:hAnsi="PT Astra Serif" w:cs="PT Astra Serif"/>
          <w:sz w:val="26"/>
          <w:szCs w:val="26"/>
          <w:lang w:bidi="ar-SA"/>
        </w:rPr>
        <w:t xml:space="preserve">сти населения Томской области») </w:t>
      </w:r>
      <w:r w:rsidRPr="005A579A">
        <w:rPr>
          <w:rFonts w:ascii="PT Astra Serif" w:eastAsia="Calibri" w:hAnsi="PT Astra Serif" w:cs="PT Astra Serif"/>
          <w:sz w:val="26"/>
          <w:szCs w:val="26"/>
          <w:lang w:bidi="ar-SA"/>
        </w:rPr>
        <w:t>(далее – паспорт государственной программы).</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 и плановый период, является Департамент социальной защиты населения Томской области (далее - Департамент).</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Способом предоставления субсидии является возмещение затрат.</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 xml:space="preserve">Информация о субсидии размещается на едином портале бюджетной системы Российской Федерации в информационно-телекоммуникационной сети «Интернет» (далее – </w:t>
      </w:r>
      <w:r w:rsidRPr="005A579A">
        <w:rPr>
          <w:rFonts w:ascii="PT Astra Serif" w:hAnsi="PT Astra Serif" w:cs="PT Astra Serif"/>
          <w:sz w:val="26"/>
          <w:szCs w:val="26"/>
          <w:lang w:eastAsia="ru-RU" w:bidi="ar-SA"/>
        </w:rPr>
        <w:t xml:space="preserve">единый портал) </w:t>
      </w:r>
      <w:r w:rsidRPr="005A579A">
        <w:rPr>
          <w:rFonts w:ascii="PT Astra Serif" w:hAnsi="PT Astra Serif" w:cs="Calibri"/>
          <w:sz w:val="26"/>
          <w:szCs w:val="26"/>
          <w:lang w:eastAsia="ru-RU" w:bidi="ar-SA"/>
        </w:rPr>
        <w:t>в порядке, установленном Министерством финансов Российской Федерации.</w:t>
      </w:r>
      <w:bookmarkStart w:id="3" w:name="P51"/>
      <w:bookmarkEnd w:id="3"/>
    </w:p>
    <w:p w:rsidR="008240C2" w:rsidRPr="005A579A"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851"/>
        <w:jc w:val="both"/>
        <w:rPr>
          <w:rFonts w:ascii="PT Astra Serif" w:hAnsi="PT Astra Serif" w:cs="Calibri"/>
          <w:sz w:val="26"/>
          <w:szCs w:val="26"/>
          <w:lang w:eastAsia="ru-RU" w:bidi="ar-SA"/>
        </w:rPr>
      </w:pPr>
    </w:p>
    <w:p w:rsidR="008240C2" w:rsidRPr="005A579A" w:rsidRDefault="000F0A3D" w:rsidP="008240C2">
      <w:pPr>
        <w:pStyle w:val="a7"/>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center"/>
        <w:rPr>
          <w:rFonts w:ascii="PT Astra Serif" w:hAnsi="PT Astra Serif" w:cs="Calibri"/>
          <w:sz w:val="26"/>
          <w:szCs w:val="26"/>
          <w:lang w:eastAsia="ru-RU" w:bidi="ar-SA"/>
        </w:rPr>
      </w:pPr>
      <w:r w:rsidRPr="005A579A">
        <w:rPr>
          <w:rFonts w:ascii="PT Astra Serif" w:hAnsi="PT Astra Serif" w:cs="Calibri"/>
          <w:sz w:val="26"/>
          <w:szCs w:val="26"/>
          <w:lang w:eastAsia="ru-RU" w:bidi="ar-SA"/>
        </w:rPr>
        <w:t>2. Условия и порядок предоставления субсидии</w:t>
      </w:r>
    </w:p>
    <w:p w:rsidR="008240C2" w:rsidRPr="005A579A"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851"/>
        <w:jc w:val="both"/>
        <w:rPr>
          <w:rFonts w:ascii="PT Astra Serif" w:hAnsi="PT Astra Serif" w:cs="Calibri"/>
          <w:sz w:val="26"/>
          <w:szCs w:val="26"/>
          <w:lang w:eastAsia="ru-RU" w:bidi="ar-SA"/>
        </w:rPr>
      </w:pPr>
    </w:p>
    <w:p w:rsidR="008240C2"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Получател</w:t>
      </w:r>
      <w:r>
        <w:rPr>
          <w:rFonts w:ascii="PT Astra Serif" w:hAnsi="PT Astra Serif" w:cs="Calibri"/>
          <w:sz w:val="26"/>
          <w:szCs w:val="26"/>
          <w:lang w:eastAsia="ru-RU" w:bidi="ar-SA"/>
        </w:rPr>
        <w:t xml:space="preserve">ь </w:t>
      </w:r>
      <w:r w:rsidRPr="005A579A">
        <w:rPr>
          <w:rFonts w:ascii="PT Astra Serif" w:hAnsi="PT Astra Serif" w:cs="Calibri"/>
          <w:sz w:val="26"/>
          <w:szCs w:val="26"/>
          <w:lang w:eastAsia="ru-RU" w:bidi="ar-SA"/>
        </w:rPr>
        <w:t>субсидии определя</w:t>
      </w:r>
      <w:r>
        <w:rPr>
          <w:rFonts w:ascii="PT Astra Serif" w:hAnsi="PT Astra Serif" w:cs="Calibri"/>
          <w:sz w:val="26"/>
          <w:szCs w:val="26"/>
          <w:lang w:eastAsia="ru-RU" w:bidi="ar-SA"/>
        </w:rPr>
        <w:t xml:space="preserve">ется </w:t>
      </w:r>
      <w:r w:rsidRPr="005A579A">
        <w:rPr>
          <w:rFonts w:ascii="PT Astra Serif" w:hAnsi="PT Astra Serif" w:cs="Calibri"/>
          <w:sz w:val="26"/>
          <w:szCs w:val="26"/>
          <w:lang w:eastAsia="ru-RU" w:bidi="ar-SA"/>
        </w:rPr>
        <w:t>по результатам</w:t>
      </w:r>
      <w:r>
        <w:rPr>
          <w:rFonts w:ascii="PT Astra Serif" w:hAnsi="PT Astra Serif" w:cs="Calibri"/>
          <w:sz w:val="26"/>
          <w:szCs w:val="26"/>
          <w:lang w:eastAsia="ru-RU" w:bidi="ar-SA"/>
        </w:rPr>
        <w:t xml:space="preserve"> определения победителя</w:t>
      </w:r>
      <w:r w:rsidRPr="005A579A">
        <w:rPr>
          <w:rFonts w:ascii="PT Astra Serif" w:hAnsi="PT Astra Serif" w:cs="Calibri"/>
          <w:sz w:val="26"/>
          <w:szCs w:val="26"/>
          <w:lang w:eastAsia="ru-RU" w:bidi="ar-SA"/>
        </w:rPr>
        <w:t xml:space="preserve"> отбора получател</w:t>
      </w:r>
      <w:r>
        <w:rPr>
          <w:rFonts w:ascii="PT Astra Serif" w:hAnsi="PT Astra Serif" w:cs="Calibri"/>
          <w:sz w:val="26"/>
          <w:szCs w:val="26"/>
          <w:lang w:eastAsia="ru-RU" w:bidi="ar-SA"/>
        </w:rPr>
        <w:t xml:space="preserve">я </w:t>
      </w:r>
      <w:r w:rsidRPr="005A579A">
        <w:rPr>
          <w:rFonts w:ascii="PT Astra Serif" w:hAnsi="PT Astra Serif" w:cs="Calibri"/>
          <w:sz w:val="26"/>
          <w:szCs w:val="26"/>
          <w:lang w:eastAsia="ru-RU" w:bidi="ar-SA"/>
        </w:rPr>
        <w:t xml:space="preserve">субсидий, проведенного в соответствии с </w:t>
      </w:r>
      <w:r w:rsidRPr="005A579A">
        <w:rPr>
          <w:rFonts w:ascii="PT Astra Serif" w:hAnsi="PT Astra Serif" w:cs="PT Astra Serif"/>
          <w:sz w:val="26"/>
          <w:szCs w:val="26"/>
          <w:lang w:eastAsia="ru-RU" w:bidi="ar-SA"/>
        </w:rPr>
        <w:t>Правилами отбора получателей субсидий, в том числе грантов в форме субсидий, предоставляемых из бюджетов бюджетной системы Российской Федерации юридическим лицам, индивидуальным предпринимателям, а также физическим лицам - производителям товаров, работ, услуг, утвержденными постановлением Правительства Российской Федерации от 25.10.2023 № 1781</w:t>
      </w:r>
      <w:r>
        <w:rPr>
          <w:rFonts w:ascii="PT Astra Serif" w:hAnsi="PT Astra Serif" w:cs="PT Astra Serif"/>
          <w:sz w:val="26"/>
          <w:szCs w:val="26"/>
          <w:lang w:eastAsia="ru-RU" w:bidi="ar-SA"/>
        </w:rPr>
        <w:t xml:space="preserve"> (далее </w:t>
      </w:r>
      <w:r>
        <w:rPr>
          <w:rFonts w:ascii="PT Astra Serif" w:hAnsi="PT Astra Serif" w:cs="PT Astra Serif"/>
          <w:sz w:val="26"/>
          <w:szCs w:val="26"/>
          <w:lang w:eastAsia="ru-RU" w:bidi="ar-SA"/>
        </w:rPr>
        <w:softHyphen/>
        <w:t>– отбор)</w:t>
      </w:r>
      <w:r w:rsidRPr="005A579A">
        <w:rPr>
          <w:rFonts w:ascii="PT Astra Serif" w:hAnsi="PT Astra Serif" w:cs="PT Astra Serif"/>
          <w:sz w:val="26"/>
          <w:szCs w:val="26"/>
          <w:lang w:eastAsia="ru-RU" w:bidi="ar-SA"/>
        </w:rPr>
        <w:t>.</w:t>
      </w:r>
    </w:p>
    <w:p w:rsidR="008240C2" w:rsidRPr="00213008"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0" w:firstLine="851"/>
        <w:jc w:val="both"/>
        <w:rPr>
          <w:rFonts w:ascii="PT Astra Serif" w:hAnsi="PT Astra Serif" w:cs="Calibri"/>
          <w:sz w:val="26"/>
          <w:szCs w:val="26"/>
          <w:lang w:eastAsia="ru-RU" w:bidi="ar-SA"/>
        </w:rPr>
      </w:pPr>
      <w:r>
        <w:rPr>
          <w:rFonts w:ascii="PT Astra Serif" w:hAnsi="PT Astra Serif" w:cs="PT Astra Serif"/>
          <w:sz w:val="26"/>
          <w:szCs w:val="26"/>
          <w:lang w:eastAsia="ru-RU" w:bidi="ar-SA"/>
        </w:rPr>
        <w:t xml:space="preserve">Получатель </w:t>
      </w:r>
      <w:r w:rsidRPr="00213008">
        <w:rPr>
          <w:rFonts w:ascii="PT Astra Serif" w:hAnsi="PT Astra Serif" w:cs="PT Astra Serif"/>
          <w:sz w:val="26"/>
          <w:szCs w:val="26"/>
          <w:lang w:eastAsia="ru-RU" w:bidi="ar-SA"/>
        </w:rPr>
        <w:t xml:space="preserve">субсидии </w:t>
      </w:r>
      <w:r w:rsidRPr="00213008">
        <w:rPr>
          <w:rFonts w:ascii="PT Astra Serif" w:eastAsia="Calibri" w:hAnsi="PT Astra Serif" w:cs="PT Astra Serif"/>
          <w:sz w:val="26"/>
          <w:szCs w:val="26"/>
          <w:lang w:bidi="ar-SA"/>
        </w:rPr>
        <w:t xml:space="preserve">на 1-е число месяца заключения </w:t>
      </w:r>
      <w:r w:rsidRPr="00213008">
        <w:rPr>
          <w:rFonts w:ascii="PT Astra Serif" w:hAnsi="PT Astra Serif" w:cs="PT Astra Serif"/>
          <w:sz w:val="26"/>
          <w:szCs w:val="26"/>
          <w:lang w:eastAsia="ru-RU"/>
        </w:rPr>
        <w:t>соглашени</w:t>
      </w:r>
      <w:r>
        <w:rPr>
          <w:rFonts w:ascii="PT Astra Serif" w:hAnsi="PT Astra Serif" w:cs="PT Astra Serif"/>
          <w:sz w:val="26"/>
          <w:szCs w:val="26"/>
          <w:lang w:eastAsia="ru-RU"/>
        </w:rPr>
        <w:t>я</w:t>
      </w:r>
      <w:r w:rsidRPr="00213008">
        <w:rPr>
          <w:rFonts w:ascii="PT Astra Serif" w:hAnsi="PT Astra Serif" w:cs="PT Astra Serif"/>
          <w:sz w:val="26"/>
          <w:szCs w:val="26"/>
          <w:lang w:eastAsia="ru-RU"/>
        </w:rPr>
        <w:t xml:space="preserve"> </w:t>
      </w:r>
      <w:r w:rsidRPr="00213008">
        <w:rPr>
          <w:rFonts w:ascii="PT Astra Serif" w:hAnsi="PT Astra Serif" w:cs="PT Astra Serif"/>
          <w:sz w:val="26"/>
          <w:szCs w:val="26"/>
          <w:lang w:eastAsia="ru-RU" w:bidi="ar-SA"/>
        </w:rPr>
        <w:t>о предоставлении субсидии (далее - соглашение)</w:t>
      </w:r>
      <w:r>
        <w:rPr>
          <w:rFonts w:ascii="PT Astra Serif" w:eastAsia="Calibri" w:hAnsi="PT Astra Serif" w:cs="PT Astra Serif"/>
          <w:sz w:val="26"/>
          <w:szCs w:val="26"/>
          <w:lang w:bidi="ar-SA"/>
        </w:rPr>
        <w:t xml:space="preserve"> </w:t>
      </w:r>
      <w:r w:rsidRPr="00213008">
        <w:rPr>
          <w:rFonts w:ascii="PT Astra Serif" w:hAnsi="PT Astra Serif" w:cs="Calibri"/>
          <w:sz w:val="26"/>
          <w:szCs w:val="26"/>
          <w:lang w:eastAsia="ru-RU" w:bidi="ar-SA"/>
        </w:rPr>
        <w:t>должен соответствовать следующим требованиям:</w:t>
      </w:r>
    </w:p>
    <w:p w:rsidR="008240C2" w:rsidRPr="005A579A" w:rsidRDefault="000F0A3D" w:rsidP="008240C2">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 w:val="left" w:pos="1134"/>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8240C2" w:rsidRPr="005A579A" w:rsidRDefault="000F0A3D" w:rsidP="008240C2">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 w:val="left" w:pos="1134"/>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8240C2" w:rsidRPr="005A579A" w:rsidRDefault="000F0A3D" w:rsidP="008240C2">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 w:val="left" w:pos="1134"/>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получатель субсидии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8240C2" w:rsidRPr="005A579A" w:rsidRDefault="000F0A3D" w:rsidP="008240C2">
      <w:pPr>
        <w:pStyle w:val="a7"/>
        <w:widowControl w:val="0"/>
        <w:numPr>
          <w:ilvl w:val="0"/>
          <w:numId w:val="5"/>
        </w:numPr>
        <w:tabs>
          <w:tab w:val="left" w:pos="720"/>
          <w:tab w:val="left" w:pos="1134"/>
        </w:tabs>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 xml:space="preserve">получатель субсидии не получает средства из областного бюджета на основании иных нормативных правовых актов Томской области на цель, установленную </w:t>
      </w:r>
      <w:hyperlink r:id="rId9" w:history="1">
        <w:r w:rsidRPr="005A579A">
          <w:rPr>
            <w:rStyle w:val="af5"/>
            <w:rFonts w:ascii="PT Astra Serif" w:hAnsi="PT Astra Serif" w:cs="Calibri"/>
            <w:color w:val="auto"/>
            <w:sz w:val="26"/>
            <w:szCs w:val="26"/>
            <w:u w:val="none"/>
            <w:lang w:eastAsia="ru-RU" w:bidi="ar-SA"/>
          </w:rPr>
          <w:t>пунктом 2</w:t>
        </w:r>
      </w:hyperlink>
      <w:r w:rsidRPr="005A579A">
        <w:rPr>
          <w:rFonts w:ascii="PT Astra Serif" w:hAnsi="PT Astra Serif" w:cs="Calibri"/>
          <w:sz w:val="26"/>
          <w:szCs w:val="26"/>
          <w:lang w:eastAsia="ru-RU" w:bidi="ar-SA"/>
        </w:rPr>
        <w:t xml:space="preserve"> настоящего Порядка;</w:t>
      </w:r>
    </w:p>
    <w:p w:rsidR="008240C2" w:rsidRPr="005A579A" w:rsidRDefault="000F0A3D" w:rsidP="008240C2">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 w:val="left" w:pos="1134"/>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получатель субсидии не является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rsidR="008240C2" w:rsidRPr="005A579A" w:rsidRDefault="000F0A3D" w:rsidP="008240C2">
      <w:pPr>
        <w:pStyle w:val="a7"/>
        <w:numPr>
          <w:ilvl w:val="0"/>
          <w:numId w:val="5"/>
        </w:numPr>
        <w:tabs>
          <w:tab w:val="left" w:pos="720"/>
          <w:tab w:val="left" w:pos="1134"/>
        </w:tabs>
        <w:autoSpaceDE w:val="0"/>
        <w:autoSpaceDN w:val="0"/>
        <w:adjustRightInd w:val="0"/>
        <w:ind w:left="0" w:firstLine="851"/>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 xml:space="preserve">у получателя субсидии на едином налоговом счете отсутствует или не превышает размер, определенный </w:t>
      </w:r>
      <w:hyperlink r:id="rId10" w:history="1">
        <w:r w:rsidRPr="005A579A">
          <w:rPr>
            <w:rFonts w:ascii="PT Astra Serif" w:hAnsi="PT Astra Serif" w:cs="PT Astra Serif"/>
            <w:sz w:val="26"/>
            <w:szCs w:val="26"/>
            <w:lang w:eastAsia="ru-RU"/>
          </w:rPr>
          <w:t>пунктом 3 статьи 47</w:t>
        </w:r>
      </w:hyperlink>
      <w:r w:rsidRPr="005A579A">
        <w:rPr>
          <w:rFonts w:ascii="PT Astra Serif" w:hAnsi="PT Astra Serif" w:cs="PT Astra Serif"/>
          <w:sz w:val="26"/>
          <w:szCs w:val="26"/>
          <w:lang w:eastAsia="ru-RU"/>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8240C2" w:rsidRPr="005A579A" w:rsidRDefault="000F0A3D" w:rsidP="008240C2">
      <w:pPr>
        <w:pStyle w:val="a7"/>
        <w:numPr>
          <w:ilvl w:val="0"/>
          <w:numId w:val="5"/>
        </w:numPr>
        <w:tabs>
          <w:tab w:val="left" w:pos="720"/>
          <w:tab w:val="left" w:pos="1134"/>
        </w:tabs>
        <w:autoSpaceDE w:val="0"/>
        <w:autoSpaceDN w:val="0"/>
        <w:adjustRightInd w:val="0"/>
        <w:ind w:left="0" w:firstLine="851"/>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у получателя субсидии отсутствует просроченная задолженность по возврату в областной бюджет, из которого планируется предоставление субсидии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8240C2" w:rsidRPr="005A579A" w:rsidRDefault="000F0A3D" w:rsidP="008240C2">
      <w:pPr>
        <w:pStyle w:val="a7"/>
        <w:numPr>
          <w:ilvl w:val="0"/>
          <w:numId w:val="5"/>
        </w:numPr>
        <w:tabs>
          <w:tab w:val="left" w:pos="720"/>
          <w:tab w:val="left" w:pos="1134"/>
        </w:tabs>
        <w:autoSpaceDE w:val="0"/>
        <w:autoSpaceDN w:val="0"/>
        <w:adjustRightInd w:val="0"/>
        <w:ind w:left="0" w:firstLine="851"/>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получатель субсидии не находится в процессе реорганизации (за исключением реорганизации в форме присоединения к юридическому лицу, являющемуся получателем субсидии), ликвидации, в отношении его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w:t>
      </w:r>
    </w:p>
    <w:p w:rsidR="008240C2" w:rsidRPr="005A579A" w:rsidRDefault="000F0A3D" w:rsidP="008240C2">
      <w:pPr>
        <w:pStyle w:val="a7"/>
        <w:numPr>
          <w:ilvl w:val="0"/>
          <w:numId w:val="5"/>
        </w:numPr>
        <w:tabs>
          <w:tab w:val="left" w:pos="720"/>
          <w:tab w:val="left" w:pos="1134"/>
        </w:tabs>
        <w:autoSpaceDE w:val="0"/>
        <w:autoSpaceDN w:val="0"/>
        <w:adjustRightInd w:val="0"/>
        <w:ind w:left="0" w:firstLine="851"/>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получателя субсидии.</w:t>
      </w:r>
    </w:p>
    <w:p w:rsidR="008240C2" w:rsidRPr="00566481"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Arial"/>
          <w:sz w:val="26"/>
          <w:szCs w:val="26"/>
          <w:lang w:eastAsia="ru-RU" w:bidi="ar-SA"/>
        </w:rPr>
      </w:pPr>
      <w:bookmarkStart w:id="4" w:name="_Hlk185781537"/>
      <w:r w:rsidRPr="00566481">
        <w:rPr>
          <w:rFonts w:ascii="PT Astra Serif" w:hAnsi="PT Astra Serif" w:cs="Arial"/>
          <w:sz w:val="26"/>
          <w:szCs w:val="26"/>
          <w:lang w:eastAsia="ru-RU" w:bidi="ar-SA"/>
        </w:rPr>
        <w:t xml:space="preserve">Для подтверждения соответствия требованиям, указанным в </w:t>
      </w:r>
      <w:hyperlink r:id="rId11" w:history="1">
        <w:r w:rsidRPr="00566481">
          <w:rPr>
            <w:rFonts w:ascii="PT Astra Serif" w:hAnsi="PT Astra Serif" w:cs="Arial"/>
            <w:sz w:val="26"/>
            <w:szCs w:val="26"/>
            <w:lang w:eastAsia="ru-RU" w:bidi="ar-SA"/>
          </w:rPr>
          <w:t>пункте 7</w:t>
        </w:r>
      </w:hyperlink>
      <w:r w:rsidRPr="00566481">
        <w:rPr>
          <w:rFonts w:ascii="PT Astra Serif" w:hAnsi="PT Astra Serif" w:cs="Arial"/>
          <w:sz w:val="26"/>
          <w:szCs w:val="26"/>
          <w:lang w:eastAsia="ru-RU" w:bidi="ar-SA"/>
        </w:rPr>
        <w:t xml:space="preserve"> настоящего Порядка, получатель субсидии представляет в Департамент, в срок не позднее 5 рабочих дней со дня определения победителя отбора, следующие документы:</w:t>
      </w:r>
    </w:p>
    <w:bookmarkEnd w:id="4"/>
    <w:p w:rsidR="008240C2" w:rsidRPr="005A579A" w:rsidRDefault="000F0A3D" w:rsidP="008240C2">
      <w:pPr>
        <w:pStyle w:val="a7"/>
        <w:numPr>
          <w:ilvl w:val="0"/>
          <w:numId w:val="6"/>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851"/>
        <w:jc w:val="both"/>
        <w:rPr>
          <w:rFonts w:ascii="PT Astra Serif" w:hAnsi="PT Astra Serif" w:cs="PT Astra Serif"/>
          <w:sz w:val="26"/>
          <w:szCs w:val="26"/>
          <w:lang w:eastAsia="ru-RU" w:bidi="ar-SA"/>
        </w:rPr>
      </w:pPr>
      <w:r w:rsidRPr="005A579A">
        <w:rPr>
          <w:rFonts w:ascii="PT Astra Serif" w:hAnsi="PT Astra Serif" w:cs="PT Astra Serif"/>
          <w:sz w:val="26"/>
          <w:szCs w:val="26"/>
          <w:lang w:eastAsia="ru-RU" w:bidi="ar-SA"/>
        </w:rPr>
        <w:t>заверенные руководителем получателя субсидии копии учредительных документов;</w:t>
      </w:r>
    </w:p>
    <w:p w:rsidR="008240C2" w:rsidRPr="005A579A" w:rsidRDefault="000F0A3D" w:rsidP="008240C2">
      <w:pPr>
        <w:pStyle w:val="a7"/>
        <w:numPr>
          <w:ilvl w:val="0"/>
          <w:numId w:val="6"/>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851"/>
        <w:jc w:val="both"/>
        <w:rPr>
          <w:rFonts w:ascii="PT Astra Serif" w:hAnsi="PT Astra Serif" w:cs="PT Astra Serif"/>
          <w:sz w:val="26"/>
          <w:szCs w:val="26"/>
          <w:lang w:eastAsia="ru-RU" w:bidi="ar-SA"/>
        </w:rPr>
      </w:pPr>
      <w:r w:rsidRPr="005A579A">
        <w:rPr>
          <w:rFonts w:ascii="PT Astra Serif" w:hAnsi="PT Astra Serif" w:cs="PT Astra Serif"/>
          <w:sz w:val="26"/>
          <w:szCs w:val="26"/>
          <w:lang w:eastAsia="ru-RU" w:bidi="ar-SA"/>
        </w:rPr>
        <w:t>заверенные руководителем получателя субсидии копии документов, подтверждающих полномочия лиц, имеющих право без доверенности действовать от имени юридического лица;</w:t>
      </w:r>
    </w:p>
    <w:p w:rsidR="008240C2" w:rsidRPr="005A579A" w:rsidRDefault="000F0A3D" w:rsidP="008240C2">
      <w:pPr>
        <w:pStyle w:val="a7"/>
        <w:numPr>
          <w:ilvl w:val="0"/>
          <w:numId w:val="6"/>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851"/>
        <w:jc w:val="both"/>
        <w:rPr>
          <w:rFonts w:ascii="PT Astra Serif" w:hAnsi="PT Astra Serif" w:cs="PT Astra Serif"/>
          <w:sz w:val="26"/>
          <w:szCs w:val="26"/>
          <w:lang w:eastAsia="ru-RU" w:bidi="ar-SA"/>
        </w:rPr>
      </w:pPr>
      <w:r w:rsidRPr="005A579A">
        <w:rPr>
          <w:rFonts w:ascii="PT Astra Serif" w:hAnsi="PT Astra Serif" w:cs="Calibri"/>
          <w:sz w:val="26"/>
          <w:szCs w:val="26"/>
          <w:lang w:eastAsia="ru-RU"/>
        </w:rPr>
        <w:t>справка об отсутствии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и иной просроченной (неурегулированной) задолженности по денежным обязательствам перед Томской областью;</w:t>
      </w:r>
    </w:p>
    <w:p w:rsidR="008240C2" w:rsidRPr="005A579A" w:rsidRDefault="000F0A3D" w:rsidP="008240C2">
      <w:pPr>
        <w:pStyle w:val="a7"/>
        <w:numPr>
          <w:ilvl w:val="0"/>
          <w:numId w:val="6"/>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adjustRightInd w:val="0"/>
        <w:ind w:left="0" w:firstLine="851"/>
        <w:jc w:val="both"/>
        <w:rPr>
          <w:rFonts w:ascii="PT Astra Serif" w:hAnsi="PT Astra Serif" w:cs="PT Astra Serif"/>
          <w:sz w:val="26"/>
          <w:szCs w:val="26"/>
          <w:lang w:eastAsia="ru-RU" w:bidi="ar-SA"/>
        </w:rPr>
      </w:pPr>
      <w:r w:rsidRPr="005A579A">
        <w:rPr>
          <w:rFonts w:ascii="PT Astra Serif" w:hAnsi="PT Astra Serif" w:cs="PT Astra Serif"/>
          <w:sz w:val="26"/>
          <w:szCs w:val="26"/>
          <w:lang w:eastAsia="ru-RU" w:bidi="ar-SA"/>
        </w:rPr>
        <w:t>справка об отсутствии просроченной задолженности по заработной плате.</w:t>
      </w:r>
    </w:p>
    <w:p w:rsidR="008240C2" w:rsidRPr="005A579A" w:rsidRDefault="000F0A3D" w:rsidP="008240C2">
      <w:pPr>
        <w:pBdr>
          <w:top w:val="none" w:sz="0" w:space="0" w:color="auto"/>
          <w:left w:val="none" w:sz="0" w:space="0" w:color="auto"/>
          <w:bottom w:val="none" w:sz="0" w:space="0" w:color="auto"/>
          <w:right w:val="none" w:sz="0" w:space="0" w:color="auto"/>
          <w:between w:val="none" w:sz="0" w:space="0" w:color="auto"/>
        </w:pBdr>
        <w:tabs>
          <w:tab w:val="left" w:pos="851"/>
          <w:tab w:val="left" w:pos="1134"/>
        </w:tabs>
        <w:autoSpaceDE w:val="0"/>
        <w:autoSpaceDN w:val="0"/>
        <w:adjustRightInd w:val="0"/>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ab/>
      </w:r>
      <w:r w:rsidRPr="005A579A">
        <w:rPr>
          <w:rFonts w:ascii="PT Astra Serif" w:hAnsi="PT Astra Serif" w:cs="PT Astra Serif"/>
          <w:sz w:val="26"/>
          <w:szCs w:val="26"/>
          <w:lang w:eastAsia="ru-RU" w:bidi="ar-SA"/>
        </w:rPr>
        <w:t>Документы, указанные в настоящем пункте, должны быть выполнены с использованием технических средств, без подчисток, исправлений, неустановленных сокращений и формулировок, допускающих двоякое толкование, поддаваться прочтению. Представление документов в электронной форме не допускается.</w:t>
      </w:r>
    </w:p>
    <w:p w:rsidR="008240C2"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Arial"/>
          <w:sz w:val="26"/>
          <w:szCs w:val="26"/>
          <w:lang w:eastAsia="ru-RU" w:bidi="ar-SA"/>
        </w:rPr>
      </w:pPr>
      <w:r w:rsidRPr="005A579A">
        <w:rPr>
          <w:rFonts w:ascii="PT Astra Serif" w:hAnsi="PT Astra Serif" w:cs="PT Astra Serif"/>
          <w:sz w:val="26"/>
          <w:szCs w:val="26"/>
          <w:lang w:eastAsia="ru-RU" w:bidi="ar-SA"/>
        </w:rPr>
        <w:t>Получатель субсидии вправе представить по собственной инициативе следующие документы:</w:t>
      </w:r>
    </w:p>
    <w:p w:rsidR="008240C2" w:rsidRPr="005A579A" w:rsidRDefault="000F0A3D" w:rsidP="008240C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lang w:eastAsia="ru-RU" w:bidi="ar-SA"/>
        </w:rPr>
      </w:pPr>
      <w:r w:rsidRPr="005A579A">
        <w:rPr>
          <w:rFonts w:ascii="PT Astra Serif" w:hAnsi="PT Astra Serif" w:cs="PT Astra Serif"/>
          <w:sz w:val="26"/>
          <w:szCs w:val="26"/>
          <w:lang w:eastAsia="ru-RU" w:bidi="ar-SA"/>
        </w:rPr>
        <w:t>1) выписку из Единого государственного реестра юридических лиц;</w:t>
      </w:r>
    </w:p>
    <w:p w:rsidR="008240C2" w:rsidRPr="005A579A" w:rsidRDefault="000F0A3D" w:rsidP="008240C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lang w:eastAsia="ru-RU" w:bidi="ar-SA"/>
        </w:rPr>
      </w:pPr>
      <w:r w:rsidRPr="005A579A">
        <w:rPr>
          <w:rFonts w:ascii="PT Astra Serif" w:hAnsi="PT Astra Serif" w:cs="PT Astra Serif"/>
          <w:sz w:val="26"/>
          <w:szCs w:val="26"/>
          <w:lang w:eastAsia="ru-RU" w:bidi="ar-SA"/>
        </w:rPr>
        <w:t>2) выписку из реестра дисквалифицированных лиц и (или) справку об отсутствии запрашиваемой информации в отношении руководителя, членов коллегиального исполнительного органа, лица, исполняющего функции единоличного исполнительного органа, или главного бухгалтера (при наличии) получателя субсидии;</w:t>
      </w:r>
    </w:p>
    <w:p w:rsidR="008240C2" w:rsidRPr="005A579A" w:rsidRDefault="000F0A3D" w:rsidP="008240C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lang w:eastAsia="ru-RU" w:bidi="ar-SA"/>
        </w:rPr>
      </w:pPr>
      <w:r w:rsidRPr="005A579A">
        <w:rPr>
          <w:rFonts w:ascii="PT Astra Serif" w:hAnsi="PT Astra Serif" w:cs="PT Astra Serif"/>
          <w:sz w:val="26"/>
          <w:szCs w:val="26"/>
          <w:lang w:eastAsia="ru-RU" w:bidi="ar-SA"/>
        </w:rPr>
        <w:t>3) справку налогового органа о наличии положительного, отрицательного или нулевого сальдо единого налогового счета налогоплательщика, плательщика сбора, плательщика страховых взносов или налогового агента либо справку налогового органа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8240C2" w:rsidRPr="00DE3C0F" w:rsidRDefault="000F0A3D" w:rsidP="008240C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lang w:eastAsia="ru-RU" w:bidi="ar-SA"/>
        </w:rPr>
      </w:pPr>
      <w:r w:rsidRPr="005A579A">
        <w:rPr>
          <w:rFonts w:ascii="PT Astra Serif" w:hAnsi="PT Astra Serif" w:cs="PT Astra Serif"/>
          <w:sz w:val="26"/>
          <w:szCs w:val="26"/>
          <w:lang w:eastAsia="ru-RU" w:bidi="ar-SA"/>
        </w:rPr>
        <w:t>В случае если получатель субсидии по собственной инициативе не представил документы, указанные в настоящем пункте, Департамент в течение 2 рабочих дней со дня получения документов, указанных в пункте 8 настоящего Порядка, запрашивает указанные в настоящем пункте документы по состоянию на текущую дату в рамках межведомственного информационного взаимодействия.</w:t>
      </w:r>
    </w:p>
    <w:p w:rsidR="008240C2" w:rsidRPr="00DE3C0F"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Arial"/>
          <w:sz w:val="26"/>
          <w:szCs w:val="26"/>
          <w:lang w:eastAsia="ru-RU" w:bidi="ar-SA"/>
        </w:rPr>
      </w:pPr>
      <w:r w:rsidRPr="00DE3C0F">
        <w:rPr>
          <w:rFonts w:ascii="PT Astra Serif" w:hAnsi="PT Astra Serif" w:cs="PT Astra Serif"/>
          <w:sz w:val="26"/>
          <w:szCs w:val="26"/>
          <w:lang w:eastAsia="ru-RU" w:bidi="ar-SA"/>
        </w:rPr>
        <w:t>Основания для отказа получателю субсидии в предоставлении субсидии:</w:t>
      </w:r>
    </w:p>
    <w:p w:rsidR="008240C2" w:rsidRPr="00DE3C0F" w:rsidRDefault="000F0A3D" w:rsidP="008240C2">
      <w:pPr>
        <w:pStyle w:val="a7"/>
        <w:numPr>
          <w:ilvl w:val="0"/>
          <w:numId w:val="9"/>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851"/>
        <w:jc w:val="both"/>
        <w:rPr>
          <w:rFonts w:ascii="PT Astra Serif" w:hAnsi="PT Astra Serif" w:cs="PT Astra Serif"/>
          <w:sz w:val="26"/>
          <w:szCs w:val="26"/>
          <w:lang w:eastAsia="ru-RU" w:bidi="ar-SA"/>
        </w:rPr>
      </w:pPr>
      <w:r w:rsidRPr="00DE3C0F">
        <w:rPr>
          <w:rFonts w:ascii="PT Astra Serif" w:hAnsi="PT Astra Serif" w:cs="PT Astra Serif"/>
          <w:sz w:val="26"/>
          <w:szCs w:val="26"/>
          <w:lang w:eastAsia="ru-RU" w:bidi="ar-SA"/>
        </w:rPr>
        <w:t>несоответствие представленных получателем субсидии документов требованиям,</w:t>
      </w:r>
      <w:r>
        <w:rPr>
          <w:rFonts w:ascii="PT Astra Serif" w:hAnsi="PT Astra Serif" w:cs="PT Astra Serif"/>
          <w:sz w:val="26"/>
          <w:szCs w:val="26"/>
          <w:lang w:eastAsia="ru-RU" w:bidi="ar-SA"/>
        </w:rPr>
        <w:t xml:space="preserve"> </w:t>
      </w:r>
      <w:r w:rsidRPr="00DE3C0F">
        <w:rPr>
          <w:rFonts w:ascii="PT Astra Serif" w:hAnsi="PT Astra Serif" w:cs="PT Astra Serif"/>
          <w:sz w:val="26"/>
          <w:szCs w:val="26"/>
          <w:lang w:eastAsia="ru-RU" w:bidi="ar-SA"/>
        </w:rPr>
        <w:t>определенным</w:t>
      </w:r>
      <w:r>
        <w:rPr>
          <w:rFonts w:ascii="PT Astra Serif" w:hAnsi="PT Astra Serif" w:cs="PT Astra Serif"/>
          <w:sz w:val="26"/>
          <w:szCs w:val="26"/>
          <w:lang w:eastAsia="ru-RU" w:bidi="ar-SA"/>
        </w:rPr>
        <w:t xml:space="preserve"> абзацем шестым </w:t>
      </w:r>
      <w:r w:rsidRPr="00DE3C0F">
        <w:rPr>
          <w:rFonts w:ascii="PT Astra Serif" w:hAnsi="PT Astra Serif" w:cs="PT Astra Serif"/>
          <w:sz w:val="26"/>
          <w:szCs w:val="26"/>
          <w:lang w:eastAsia="ru-RU" w:bidi="ar-SA"/>
        </w:rPr>
        <w:t>пункт</w:t>
      </w:r>
      <w:r>
        <w:rPr>
          <w:rFonts w:ascii="PT Astra Serif" w:hAnsi="PT Astra Serif" w:cs="PT Astra Serif"/>
          <w:sz w:val="26"/>
          <w:szCs w:val="26"/>
          <w:lang w:eastAsia="ru-RU" w:bidi="ar-SA"/>
        </w:rPr>
        <w:t xml:space="preserve">а </w:t>
      </w:r>
      <w:r w:rsidRPr="00DE3C0F">
        <w:rPr>
          <w:rFonts w:ascii="PT Astra Serif" w:hAnsi="PT Astra Serif" w:cs="PT Astra Serif"/>
          <w:sz w:val="26"/>
          <w:szCs w:val="26"/>
          <w:lang w:eastAsia="ru-RU" w:bidi="ar-SA"/>
        </w:rPr>
        <w:t>8 настоящего Порядка,</w:t>
      </w:r>
      <w:r>
        <w:rPr>
          <w:rFonts w:ascii="PT Astra Serif" w:hAnsi="PT Astra Serif" w:cs="PT Astra Serif"/>
          <w:sz w:val="26"/>
          <w:szCs w:val="26"/>
          <w:lang w:eastAsia="ru-RU" w:bidi="ar-SA"/>
        </w:rPr>
        <w:t xml:space="preserve"> </w:t>
      </w:r>
      <w:r w:rsidRPr="00DE3C0F">
        <w:rPr>
          <w:rFonts w:ascii="PT Astra Serif" w:hAnsi="PT Astra Serif" w:cs="PT Astra Serif"/>
          <w:sz w:val="26"/>
          <w:szCs w:val="26"/>
          <w:lang w:eastAsia="ru-RU" w:bidi="ar-SA"/>
        </w:rPr>
        <w:t>или непредставление (представление не в полном объеме) документов, указанных в пункте 8 настоящего Порядка;</w:t>
      </w:r>
    </w:p>
    <w:p w:rsidR="008240C2" w:rsidRPr="00DE3C0F" w:rsidRDefault="000F0A3D" w:rsidP="008240C2">
      <w:pPr>
        <w:pStyle w:val="a7"/>
        <w:numPr>
          <w:ilvl w:val="0"/>
          <w:numId w:val="9"/>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851"/>
        <w:jc w:val="both"/>
        <w:rPr>
          <w:rFonts w:ascii="PT Astra Serif" w:hAnsi="PT Astra Serif" w:cs="PT Astra Serif"/>
          <w:sz w:val="26"/>
          <w:szCs w:val="26"/>
          <w:lang w:eastAsia="ru-RU" w:bidi="ar-SA"/>
        </w:rPr>
      </w:pPr>
      <w:r w:rsidRPr="00DE3C0F">
        <w:rPr>
          <w:rFonts w:ascii="PT Astra Serif" w:hAnsi="PT Astra Serif" w:cs="PT Astra Serif"/>
          <w:sz w:val="26"/>
          <w:szCs w:val="26"/>
          <w:lang w:eastAsia="ru-RU" w:bidi="ar-SA"/>
        </w:rPr>
        <w:t>установление факта недостоверности представленной получателем субсидии информации.</w:t>
      </w:r>
    </w:p>
    <w:p w:rsidR="008240C2" w:rsidRPr="005A579A" w:rsidRDefault="000F0A3D" w:rsidP="008240C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lang w:eastAsia="ru-RU" w:bidi="ar-SA"/>
        </w:rPr>
      </w:pPr>
      <w:r w:rsidRPr="00DE3C0F">
        <w:rPr>
          <w:rFonts w:ascii="PT Astra Serif" w:hAnsi="PT Astra Serif" w:cs="PT Astra Serif"/>
          <w:sz w:val="26"/>
          <w:szCs w:val="26"/>
          <w:lang w:eastAsia="ru-RU" w:bidi="ar-SA"/>
        </w:rPr>
        <w:t>Проверка достоверности представленной получателем субсидии информации осуществляется Департаментом с использованием сведений, полученных в порядке межведомственного информационного взаимодействия, а также посредством анализа официальной общедоступной информации в информационно-телекоммуникационной сети «Интернет».</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Arial"/>
          <w:sz w:val="26"/>
          <w:szCs w:val="26"/>
          <w:lang w:eastAsia="ru-RU" w:bidi="ar-SA"/>
        </w:rPr>
      </w:pPr>
      <w:r w:rsidRPr="005A579A">
        <w:rPr>
          <w:rFonts w:ascii="PT Astra Serif" w:hAnsi="PT Astra Serif" w:cs="PT Astra Serif"/>
          <w:sz w:val="26"/>
          <w:szCs w:val="26"/>
          <w:lang w:eastAsia="ru-RU" w:bidi="ar-SA"/>
        </w:rPr>
        <w:t xml:space="preserve">Проверка получателя субсидии на соответствие требованиям, указанным в пункте 7 настоящего Порядка, проводится Департаментом в течение </w:t>
      </w:r>
      <w:r>
        <w:rPr>
          <w:rFonts w:ascii="PT Astra Serif" w:hAnsi="PT Astra Serif" w:cs="PT Astra Serif"/>
          <w:sz w:val="26"/>
          <w:szCs w:val="26"/>
          <w:lang w:eastAsia="ru-RU" w:bidi="ar-SA"/>
        </w:rPr>
        <w:t>5</w:t>
      </w:r>
      <w:r w:rsidRPr="005A579A">
        <w:rPr>
          <w:rFonts w:ascii="PT Astra Serif" w:hAnsi="PT Astra Serif" w:cs="PT Astra Serif"/>
          <w:sz w:val="26"/>
          <w:szCs w:val="26"/>
          <w:lang w:eastAsia="ru-RU" w:bidi="ar-SA"/>
        </w:rPr>
        <w:t xml:space="preserve"> рабочих дней со дня представления получателем субсидии документов, указанных в пункте 8 настоящего Порядка, с использованием сведений, полученных в рамках межведомственного информационного взаимодействия, а также из открытых источников путем анализа официальной общедоступной информации в информационно-телекоммуникационной сети «Интернет» </w:t>
      </w:r>
      <w:r w:rsidRPr="005A579A">
        <w:rPr>
          <w:rFonts w:ascii="PT Astra Serif" w:hAnsi="PT Astra Serif" w:cs="Calibri"/>
          <w:sz w:val="26"/>
          <w:szCs w:val="26"/>
          <w:lang w:eastAsia="ru-RU"/>
        </w:rPr>
        <w:t xml:space="preserve">и принимает решение о </w:t>
      </w:r>
      <w:r>
        <w:rPr>
          <w:rFonts w:ascii="PT Astra Serif" w:hAnsi="PT Astra Serif" w:cs="Calibri"/>
          <w:sz w:val="26"/>
          <w:szCs w:val="26"/>
          <w:lang w:eastAsia="ru-RU"/>
        </w:rPr>
        <w:t>заключении соглашения</w:t>
      </w:r>
      <w:r w:rsidRPr="005A579A">
        <w:rPr>
          <w:rFonts w:ascii="PT Astra Serif" w:hAnsi="PT Astra Serif" w:cs="Calibri"/>
          <w:sz w:val="26"/>
          <w:szCs w:val="26"/>
          <w:lang w:eastAsia="ru-RU"/>
        </w:rPr>
        <w:t xml:space="preserve"> или решение об отказе в </w:t>
      </w:r>
      <w:r>
        <w:rPr>
          <w:rFonts w:ascii="PT Astra Serif" w:hAnsi="PT Astra Serif" w:cs="Calibri"/>
          <w:sz w:val="26"/>
          <w:szCs w:val="26"/>
          <w:lang w:eastAsia="ru-RU"/>
        </w:rPr>
        <w:t>заключении соглашения</w:t>
      </w:r>
      <w:r w:rsidRPr="005A579A">
        <w:rPr>
          <w:rFonts w:ascii="PT Astra Serif" w:hAnsi="PT Astra Serif" w:cs="Calibri"/>
          <w:sz w:val="26"/>
          <w:szCs w:val="26"/>
          <w:lang w:eastAsia="ru-RU"/>
        </w:rPr>
        <w:t xml:space="preserve">. </w:t>
      </w:r>
    </w:p>
    <w:p w:rsidR="008240C2"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PT Astra Serif"/>
          <w:sz w:val="26"/>
          <w:szCs w:val="26"/>
          <w:lang w:eastAsia="ru-RU"/>
        </w:rPr>
        <w:t>Соглашение, дополнительное соглашение к соглашению (далее – дополнительное соглашение), дополнительное соглашение о расторжении соглашения заключаются в соответствии с типовыми формами, установленными Департаментом финансов Томской области.</w:t>
      </w:r>
    </w:p>
    <w:p w:rsidR="008240C2" w:rsidRPr="006023D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6023DA">
        <w:rPr>
          <w:rFonts w:ascii="PT Astra Serif" w:hAnsi="PT Astra Serif" w:cs="Calibri"/>
          <w:sz w:val="26"/>
          <w:szCs w:val="26"/>
          <w:lang w:eastAsia="ru-RU"/>
        </w:rPr>
        <w:t xml:space="preserve">Департамент в течение 3 рабочих дней с даты принятия решения, указанного в пункте 11 настоящего Порядка, </w:t>
      </w:r>
      <w:r w:rsidRPr="006023DA">
        <w:rPr>
          <w:rFonts w:ascii="PT Astra Serif" w:hAnsi="PT Astra Serif" w:cs="PT Astra Serif"/>
          <w:sz w:val="26"/>
          <w:szCs w:val="26"/>
          <w:lang w:eastAsia="ru-RU"/>
        </w:rPr>
        <w:t>направляет проект соглашения получателю субсидии, с уведомлением получателя субсидии по телефону о направлении проекта соглашения.</w:t>
      </w:r>
    </w:p>
    <w:p w:rsidR="008240C2" w:rsidRPr="005A579A" w:rsidRDefault="000F0A3D" w:rsidP="008240C2">
      <w:pPr>
        <w:autoSpaceDE w:val="0"/>
        <w:autoSpaceDN w:val="0"/>
        <w:adjustRightInd w:val="0"/>
        <w:ind w:firstLine="851"/>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Получатель субсидии в срок не позднее 5 рабочих дней со дня получения проекта соглашения представляет в адрес Департамента подписанное соглашение.</w:t>
      </w:r>
    </w:p>
    <w:p w:rsidR="008240C2" w:rsidRPr="005A579A" w:rsidRDefault="000F0A3D" w:rsidP="008240C2">
      <w:pPr>
        <w:autoSpaceDE w:val="0"/>
        <w:autoSpaceDN w:val="0"/>
        <w:adjustRightInd w:val="0"/>
        <w:ind w:firstLine="709"/>
        <w:jc w:val="both"/>
        <w:rPr>
          <w:rFonts w:ascii="PT Astra Serif" w:hAnsi="PT Astra Serif" w:cs="PT Astra Serif"/>
          <w:sz w:val="26"/>
          <w:szCs w:val="26"/>
          <w:lang w:eastAsia="ru-RU"/>
        </w:rPr>
      </w:pPr>
      <w:bookmarkStart w:id="5" w:name="Par1"/>
      <w:bookmarkEnd w:id="5"/>
      <w:r w:rsidRPr="005A579A">
        <w:rPr>
          <w:rFonts w:ascii="PT Astra Serif" w:hAnsi="PT Astra Serif" w:cs="PT Astra Serif"/>
          <w:sz w:val="26"/>
          <w:szCs w:val="26"/>
          <w:lang w:eastAsia="ru-RU"/>
        </w:rPr>
        <w:t>В соглашение включаются 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лимитов бюджетных обязательств, приводящего к невозможности предоставления субсидии в размере, определенном в соглашении.</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PT Astra Serif"/>
          <w:sz w:val="26"/>
          <w:szCs w:val="26"/>
          <w:lang w:eastAsia="ru-RU"/>
        </w:rPr>
        <w:t>Дополнительное соглашение заключается при следующих условиях:</w:t>
      </w:r>
    </w:p>
    <w:p w:rsidR="008240C2" w:rsidRPr="005A579A" w:rsidRDefault="000F0A3D" w:rsidP="008240C2">
      <w:pPr>
        <w:pStyle w:val="a7"/>
        <w:numPr>
          <w:ilvl w:val="0"/>
          <w:numId w:val="7"/>
        </w:numPr>
        <w:tabs>
          <w:tab w:val="left" w:pos="1134"/>
        </w:tabs>
        <w:autoSpaceDE w:val="0"/>
        <w:autoSpaceDN w:val="0"/>
        <w:adjustRightInd w:val="0"/>
        <w:ind w:left="0" w:firstLine="851"/>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в случае изменения срока (периодичности) перечисления субсидии или условий предоставления субсидии в течение финансового года. В указанном случае дополнительное соглашение заключается в течение 10 дней со дня принятия решения об изменении срока (периодичности) перечисления субсидии или условий предоставления субсидии в течение финансового года;</w:t>
      </w:r>
    </w:p>
    <w:p w:rsidR="008240C2" w:rsidRPr="005A579A" w:rsidRDefault="000F0A3D" w:rsidP="008240C2">
      <w:pPr>
        <w:pStyle w:val="a7"/>
        <w:numPr>
          <w:ilvl w:val="0"/>
          <w:numId w:val="7"/>
        </w:numPr>
        <w:tabs>
          <w:tab w:val="left" w:pos="1134"/>
        </w:tabs>
        <w:autoSpaceDE w:val="0"/>
        <w:autoSpaceDN w:val="0"/>
        <w:adjustRightInd w:val="0"/>
        <w:ind w:left="0" w:firstLine="851"/>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в случае изменения платежных реквизитов любой из сторон. В указанном случае дополнительное соглашение заключается по результатам письменного уведомления сторон в течение 5 рабочих дней со дня приема платежных реквизитов;</w:t>
      </w:r>
    </w:p>
    <w:p w:rsidR="008240C2" w:rsidRPr="005A579A" w:rsidRDefault="000F0A3D" w:rsidP="008240C2">
      <w:pPr>
        <w:pStyle w:val="a7"/>
        <w:numPr>
          <w:ilvl w:val="0"/>
          <w:numId w:val="7"/>
        </w:numPr>
        <w:tabs>
          <w:tab w:val="left" w:pos="1134"/>
        </w:tabs>
        <w:autoSpaceDE w:val="0"/>
        <w:autoSpaceDN w:val="0"/>
        <w:adjustRightInd w:val="0"/>
        <w:ind w:left="0" w:firstLine="851"/>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в случае реорганизации получателя субсидии в форме слияния, присоединения или преобразования в части перемены лица в обязательстве с указанием в соглашении юридического лица, являющегося правопреемником.</w:t>
      </w:r>
    </w:p>
    <w:p w:rsidR="008240C2" w:rsidRPr="005A579A" w:rsidRDefault="000F0A3D" w:rsidP="008240C2">
      <w:pPr>
        <w:autoSpaceDE w:val="0"/>
        <w:autoSpaceDN w:val="0"/>
        <w:adjustRightInd w:val="0"/>
        <w:ind w:firstLine="709"/>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Один экземпляр дополнительного соглашения остается в Департаменте, второй экземпляр передается получателю субсидии в срок не позднее 5 рабочих дней со дня заключения дополнительного соглашения.</w:t>
      </w:r>
    </w:p>
    <w:p w:rsidR="008240C2" w:rsidRPr="008D1273"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PT Astra Serif"/>
          <w:sz w:val="26"/>
          <w:szCs w:val="26"/>
          <w:lang w:eastAsia="ru-RU"/>
        </w:rPr>
        <w:t>Дополнительное соглашение о расторжении соглашения заключается при следующих условиях:</w:t>
      </w:r>
    </w:p>
    <w:p w:rsidR="008240C2" w:rsidRPr="008D1273" w:rsidRDefault="000F0A3D" w:rsidP="008240C2">
      <w:pPr>
        <w:pStyle w:val="a7"/>
        <w:numPr>
          <w:ilvl w:val="0"/>
          <w:numId w:val="8"/>
        </w:numPr>
        <w:tabs>
          <w:tab w:val="left" w:pos="1134"/>
        </w:tabs>
        <w:autoSpaceDE w:val="0"/>
        <w:autoSpaceDN w:val="0"/>
        <w:adjustRightInd w:val="0"/>
        <w:ind w:left="0" w:firstLine="851"/>
        <w:jc w:val="both"/>
        <w:rPr>
          <w:rFonts w:ascii="PT Astra Serif" w:hAnsi="PT Astra Serif" w:cs="PT Astra Serif"/>
          <w:sz w:val="26"/>
          <w:szCs w:val="26"/>
          <w:lang w:eastAsia="ru-RU"/>
        </w:rPr>
      </w:pPr>
      <w:r w:rsidRPr="008D1273">
        <w:rPr>
          <w:rFonts w:ascii="PT Astra Serif" w:hAnsi="PT Astra Serif" w:cs="PT Astra Serif"/>
          <w:sz w:val="26"/>
          <w:szCs w:val="26"/>
          <w:lang w:eastAsia="ru-RU"/>
        </w:rPr>
        <w:t xml:space="preserve">в случае недостижения согласия по новым условиям соглашения, </w:t>
      </w:r>
      <w:r w:rsidRPr="00C40235">
        <w:rPr>
          <w:rFonts w:ascii="PT Astra Serif" w:hAnsi="PT Astra Serif" w:cs="PT Astra Serif"/>
          <w:sz w:val="26"/>
          <w:szCs w:val="26"/>
          <w:lang w:eastAsia="ru-RU"/>
        </w:rPr>
        <w:t>указанным в абзаце третьем пункта 13 настоящего Порядка. В указанном случае</w:t>
      </w:r>
      <w:r w:rsidRPr="008D1273">
        <w:rPr>
          <w:rFonts w:ascii="PT Astra Serif" w:hAnsi="PT Astra Serif" w:cs="PT Astra Serif"/>
          <w:sz w:val="26"/>
          <w:szCs w:val="26"/>
          <w:lang w:eastAsia="ru-RU"/>
        </w:rPr>
        <w:t xml:space="preserve"> соглашение расторгается не позднее 5 рабочих дней со дня недостижения согласия по новым условиям соглашения;</w:t>
      </w:r>
    </w:p>
    <w:p w:rsidR="008240C2" w:rsidRPr="008D1273" w:rsidRDefault="000F0A3D" w:rsidP="008240C2">
      <w:pPr>
        <w:pStyle w:val="a7"/>
        <w:numPr>
          <w:ilvl w:val="0"/>
          <w:numId w:val="8"/>
        </w:numPr>
        <w:tabs>
          <w:tab w:val="left" w:pos="1134"/>
        </w:tabs>
        <w:autoSpaceDE w:val="0"/>
        <w:autoSpaceDN w:val="0"/>
        <w:adjustRightInd w:val="0"/>
        <w:ind w:left="0" w:firstLine="851"/>
        <w:jc w:val="both"/>
        <w:rPr>
          <w:rFonts w:ascii="PT Astra Serif" w:hAnsi="PT Astra Serif" w:cs="PT Astra Serif"/>
          <w:sz w:val="26"/>
          <w:szCs w:val="26"/>
          <w:lang w:eastAsia="ru-RU"/>
        </w:rPr>
      </w:pPr>
      <w:r w:rsidRPr="008D1273">
        <w:rPr>
          <w:rFonts w:ascii="PT Astra Serif" w:hAnsi="PT Astra Serif" w:cs="PT Astra Serif"/>
          <w:sz w:val="26"/>
          <w:szCs w:val="26"/>
          <w:lang w:eastAsia="ru-RU"/>
        </w:rPr>
        <w:t>в случае неустранения нарушений цели и (или) условий предоставления субсидии в сроки, установленные уведомлением Департамента. В указанном случае соглашение расторгается не позднее 10 рабочих дней со дня истечения сроков устранения нарушений, установленных уведомлением Департамента;</w:t>
      </w:r>
    </w:p>
    <w:p w:rsidR="008240C2" w:rsidRPr="008D1273" w:rsidRDefault="000F0A3D" w:rsidP="008240C2">
      <w:pPr>
        <w:pStyle w:val="a7"/>
        <w:numPr>
          <w:ilvl w:val="0"/>
          <w:numId w:val="8"/>
        </w:numPr>
        <w:tabs>
          <w:tab w:val="left" w:pos="993"/>
          <w:tab w:val="left" w:pos="1134"/>
        </w:tabs>
        <w:autoSpaceDE w:val="0"/>
        <w:autoSpaceDN w:val="0"/>
        <w:adjustRightInd w:val="0"/>
        <w:ind w:left="0" w:firstLine="851"/>
        <w:jc w:val="both"/>
        <w:rPr>
          <w:rFonts w:ascii="PT Astra Serif" w:hAnsi="PT Astra Serif" w:cs="PT Astra Serif"/>
          <w:sz w:val="26"/>
          <w:szCs w:val="26"/>
          <w:lang w:eastAsia="ru-RU"/>
        </w:rPr>
      </w:pPr>
      <w:r w:rsidRPr="008D1273">
        <w:rPr>
          <w:rFonts w:ascii="PT Astra Serif" w:hAnsi="PT Astra Serif" w:cs="PT Astra Serif"/>
          <w:sz w:val="26"/>
          <w:szCs w:val="26"/>
          <w:lang w:eastAsia="ru-RU"/>
        </w:rPr>
        <w:t>в случае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В указанном случае соглашение расторгается не позднее 10 рабочих дней со дня письменного уведомления одной из сторон соглашения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w:t>
      </w:r>
    </w:p>
    <w:p w:rsidR="008240C2" w:rsidRPr="008D1273"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8D1273">
        <w:rPr>
          <w:rFonts w:ascii="PT Astra Serif" w:hAnsi="PT Astra Serif" w:cs="PT Astra Serif"/>
          <w:sz w:val="26"/>
          <w:szCs w:val="26"/>
          <w:lang w:eastAsia="ru-RU"/>
        </w:rPr>
        <w:t>Размер субсидии определяется Департаментом согласно утвержденным Департаментом тарифам на социальные услуги и равен разнице между стоимостью социальных услуг, предоставленных в объеме, определенном ИППСУ, и суммой, оплаченной получателем социальных услуг получателю субсидии за предоставленные услуги по социальной реабилитации.</w:t>
      </w:r>
    </w:p>
    <w:p w:rsidR="008240C2" w:rsidRPr="008D1273" w:rsidRDefault="000F0A3D" w:rsidP="008240C2">
      <w:pPr>
        <w:autoSpaceDE w:val="0"/>
        <w:autoSpaceDN w:val="0"/>
        <w:adjustRightInd w:val="0"/>
        <w:ind w:firstLine="851"/>
        <w:jc w:val="both"/>
        <w:rPr>
          <w:rFonts w:ascii="PT Astra Serif" w:hAnsi="PT Astra Serif" w:cs="PT Astra Serif"/>
          <w:sz w:val="26"/>
          <w:szCs w:val="26"/>
          <w:lang w:eastAsia="ru-RU"/>
        </w:rPr>
      </w:pPr>
      <w:r w:rsidRPr="008D1273">
        <w:rPr>
          <w:rFonts w:ascii="PT Astra Serif" w:hAnsi="PT Astra Serif" w:cs="PT Astra Serif"/>
          <w:sz w:val="26"/>
          <w:szCs w:val="26"/>
          <w:lang w:eastAsia="ru-RU"/>
        </w:rPr>
        <w:t>В случае если фактический объем услуг по социальной реабилитации, предоставленных получателю социальных услуг, меньше объема услуг, установленных ИППСУ, размер субсидии определяется исходя из фактического объема предоставленных услуг с учетом суммы, оплаченной получателем социальных услуг получателю субсидии за предоставленные услуги по социальной реабилитации.</w:t>
      </w:r>
    </w:p>
    <w:p w:rsidR="008240C2" w:rsidRPr="008D1273" w:rsidRDefault="000F0A3D" w:rsidP="008240C2">
      <w:pPr>
        <w:autoSpaceDE w:val="0"/>
        <w:autoSpaceDN w:val="0"/>
        <w:adjustRightInd w:val="0"/>
        <w:ind w:firstLine="851"/>
        <w:jc w:val="both"/>
        <w:rPr>
          <w:rFonts w:ascii="PT Astra Serif" w:hAnsi="PT Astra Serif" w:cs="PT Astra Serif"/>
          <w:sz w:val="26"/>
          <w:szCs w:val="26"/>
          <w:lang w:eastAsia="ru-RU"/>
        </w:rPr>
      </w:pPr>
      <w:r w:rsidRPr="008D1273">
        <w:rPr>
          <w:rFonts w:ascii="PT Astra Serif" w:hAnsi="PT Astra Serif" w:cs="PT Astra Serif"/>
          <w:sz w:val="26"/>
          <w:szCs w:val="26"/>
          <w:lang w:eastAsia="ru-RU"/>
        </w:rPr>
        <w:t>Субсидия предоставляется в пределах бюджетных ассигнований, предусмотренных законом Томской области об областном бюджете на очередной финансовый год и плановый период и (или) сводной бюджетной росписью областного бюджета на предоставление субсидии.</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Результатом предоставления субсидии является к</w:t>
      </w:r>
      <w:r w:rsidRPr="005A579A">
        <w:rPr>
          <w:rFonts w:ascii="PT Astra Serif" w:eastAsia="Calibri" w:hAnsi="PT Astra Serif"/>
          <w:sz w:val="26"/>
          <w:szCs w:val="26"/>
          <w:lang w:bidi="ar-SA"/>
        </w:rPr>
        <w:t xml:space="preserve">оличество получателей социальных услуг, установленное паспортом </w:t>
      </w:r>
      <w:r w:rsidRPr="005A579A">
        <w:rPr>
          <w:rFonts w:ascii="PT Astra Serif" w:eastAsia="Calibri" w:hAnsi="PT Astra Serif" w:cs="PT Astra Serif"/>
          <w:sz w:val="26"/>
          <w:szCs w:val="26"/>
          <w:lang w:bidi="ar-SA"/>
        </w:rPr>
        <w:t>государственной программы</w:t>
      </w:r>
      <w:r w:rsidRPr="005A579A">
        <w:rPr>
          <w:rFonts w:ascii="PT Astra Serif" w:hAnsi="PT Astra Serif" w:cs="Calibri"/>
          <w:sz w:val="26"/>
          <w:szCs w:val="26"/>
          <w:lang w:eastAsia="ru-RU" w:bidi="ar-SA"/>
        </w:rPr>
        <w:t xml:space="preserve">.  </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Направлениями затрат, на возмещение которых предоставляется субсидия, являются прямые и косвенные расходы на предоставление социальных услуг, предусмотренные постановлением Правительства Российской Федерации от 01.12.2014 № 1285 «О расчете подушевых нормативов финансирования социальных услуг».</w:t>
      </w:r>
    </w:p>
    <w:p w:rsidR="008240C2" w:rsidRPr="00E173AE"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E173AE">
        <w:rPr>
          <w:rFonts w:ascii="PT Astra Serif" w:hAnsi="PT Astra Serif" w:cs="Calibri"/>
          <w:sz w:val="26"/>
          <w:szCs w:val="26"/>
          <w:lang w:eastAsia="ru-RU" w:bidi="ar-SA"/>
        </w:rPr>
        <w:t>В целях подтверждения затрат, указанных в пункте 18 настоящего Порядка, получатель субсидии представляет в Департамент, в срок</w:t>
      </w:r>
      <w:r>
        <w:rPr>
          <w:rFonts w:ascii="PT Astra Serif" w:hAnsi="PT Astra Serif" w:cs="Calibri"/>
          <w:sz w:val="26"/>
          <w:szCs w:val="26"/>
          <w:lang w:eastAsia="ru-RU" w:bidi="ar-SA"/>
        </w:rPr>
        <w:t>,</w:t>
      </w:r>
      <w:r w:rsidRPr="00E173AE">
        <w:rPr>
          <w:rFonts w:ascii="PT Astra Serif" w:hAnsi="PT Astra Serif" w:cs="Calibri"/>
          <w:sz w:val="26"/>
          <w:szCs w:val="26"/>
          <w:lang w:eastAsia="ru-RU" w:bidi="ar-SA"/>
        </w:rPr>
        <w:t xml:space="preserve"> </w:t>
      </w:r>
      <w:r>
        <w:rPr>
          <w:rFonts w:ascii="PT Astra Serif" w:hAnsi="PT Astra Serif" w:cs="Calibri"/>
          <w:sz w:val="26"/>
          <w:szCs w:val="26"/>
          <w:lang w:eastAsia="ru-RU" w:bidi="ar-SA"/>
        </w:rPr>
        <w:t>указанный в соглашении</w:t>
      </w:r>
      <w:r w:rsidRPr="00E173AE">
        <w:rPr>
          <w:rFonts w:ascii="PT Astra Serif" w:hAnsi="PT Astra Serif" w:cs="Calibri"/>
          <w:sz w:val="26"/>
          <w:szCs w:val="26"/>
          <w:lang w:eastAsia="ru-RU" w:bidi="ar-SA"/>
        </w:rPr>
        <w:t>, следующие документы:</w:t>
      </w:r>
    </w:p>
    <w:p w:rsidR="008240C2" w:rsidRPr="005A579A" w:rsidRDefault="000F0A3D" w:rsidP="008240C2">
      <w:pPr>
        <w:widowControl w:val="0"/>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142" w:firstLine="709"/>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договор(ы) о предоставлении социальных услуг с получателем(ми) социальных услуг;</w:t>
      </w:r>
    </w:p>
    <w:p w:rsidR="008240C2" w:rsidRPr="005A579A" w:rsidRDefault="005D02B4" w:rsidP="008240C2">
      <w:pPr>
        <w:widowControl w:val="0"/>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142" w:firstLine="709"/>
        <w:jc w:val="both"/>
        <w:rPr>
          <w:rFonts w:ascii="PT Astra Serif" w:hAnsi="PT Astra Serif" w:cs="Calibri"/>
          <w:sz w:val="26"/>
          <w:szCs w:val="26"/>
          <w:lang w:eastAsia="ru-RU" w:bidi="ar-SA"/>
        </w:rPr>
      </w:pPr>
      <w:hyperlink r:id="rId12" w:history="1">
        <w:r w:rsidR="000F0A3D" w:rsidRPr="005A579A">
          <w:rPr>
            <w:rStyle w:val="af5"/>
            <w:rFonts w:ascii="PT Astra Serif" w:hAnsi="PT Astra Serif" w:cs="Calibri"/>
            <w:color w:val="auto"/>
            <w:sz w:val="26"/>
            <w:szCs w:val="26"/>
            <w:u w:val="none"/>
            <w:lang w:eastAsia="ru-RU" w:bidi="ar-SA"/>
          </w:rPr>
          <w:t>акт(ы)</w:t>
        </w:r>
      </w:hyperlink>
      <w:r w:rsidR="000F0A3D" w:rsidRPr="005A579A">
        <w:rPr>
          <w:rFonts w:ascii="PT Astra Serif" w:hAnsi="PT Astra Serif" w:cs="Calibri"/>
          <w:sz w:val="26"/>
          <w:szCs w:val="26"/>
          <w:lang w:eastAsia="ru-RU" w:bidi="ar-SA"/>
        </w:rPr>
        <w:t xml:space="preserve"> сдачи-приемки оказанных услуг по социальной реабилитации по форме согласно приложению № 1 к настоящему Порядку;</w:t>
      </w:r>
    </w:p>
    <w:p w:rsidR="008240C2" w:rsidRPr="005A579A" w:rsidRDefault="000F0A3D" w:rsidP="008240C2">
      <w:pPr>
        <w:widowControl w:val="0"/>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142" w:firstLine="709"/>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документ(ы),</w:t>
      </w:r>
      <w:r>
        <w:rPr>
          <w:rFonts w:ascii="PT Astra Serif" w:hAnsi="PT Astra Serif" w:cs="Calibri"/>
          <w:sz w:val="26"/>
          <w:szCs w:val="26"/>
          <w:lang w:eastAsia="ru-RU" w:bidi="ar-SA"/>
        </w:rPr>
        <w:t xml:space="preserve"> </w:t>
      </w:r>
      <w:r w:rsidRPr="005A579A">
        <w:rPr>
          <w:rFonts w:ascii="PT Astra Serif" w:hAnsi="PT Astra Serif" w:cs="Calibri"/>
          <w:sz w:val="26"/>
          <w:szCs w:val="26"/>
          <w:lang w:eastAsia="ru-RU" w:bidi="ar-SA"/>
        </w:rPr>
        <w:t>подтверждающий(е) оплату услуг по социальной реабилитации получателем социальных услуг, в случае предоставления услуг по социальной реабилитации получателю(ям) социальных услуг за частичную плату;</w:t>
      </w:r>
    </w:p>
    <w:p w:rsidR="008240C2" w:rsidRPr="005A579A" w:rsidRDefault="005D02B4" w:rsidP="008240C2">
      <w:pPr>
        <w:widowControl w:val="0"/>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left="142" w:firstLine="709"/>
        <w:jc w:val="both"/>
        <w:rPr>
          <w:rFonts w:ascii="PT Astra Serif" w:hAnsi="PT Astra Serif" w:cs="Calibri"/>
          <w:sz w:val="26"/>
          <w:szCs w:val="26"/>
          <w:lang w:eastAsia="ru-RU" w:bidi="ar-SA"/>
        </w:rPr>
      </w:pPr>
      <w:hyperlink r:id="rId13" w:history="1">
        <w:r w:rsidR="000F0A3D" w:rsidRPr="005A579A">
          <w:rPr>
            <w:rStyle w:val="af5"/>
            <w:rFonts w:ascii="PT Astra Serif" w:hAnsi="PT Astra Serif" w:cs="Calibri"/>
            <w:color w:val="auto"/>
            <w:sz w:val="26"/>
            <w:szCs w:val="26"/>
            <w:u w:val="none"/>
            <w:lang w:eastAsia="ru-RU" w:bidi="ar-SA"/>
          </w:rPr>
          <w:t>справк</w:t>
        </w:r>
        <w:r w:rsidR="000F0A3D">
          <w:rPr>
            <w:rStyle w:val="af5"/>
            <w:rFonts w:ascii="PT Astra Serif" w:hAnsi="PT Astra Serif" w:cs="Calibri"/>
            <w:color w:val="auto"/>
            <w:sz w:val="26"/>
            <w:szCs w:val="26"/>
            <w:u w:val="none"/>
            <w:lang w:eastAsia="ru-RU" w:bidi="ar-SA"/>
          </w:rPr>
          <w:t>у</w:t>
        </w:r>
        <w:r w:rsidR="000F0A3D" w:rsidRPr="005A579A">
          <w:rPr>
            <w:rStyle w:val="af5"/>
            <w:rFonts w:ascii="PT Astra Serif" w:hAnsi="PT Astra Serif" w:cs="Calibri"/>
            <w:color w:val="auto"/>
            <w:sz w:val="26"/>
            <w:szCs w:val="26"/>
            <w:u w:val="none"/>
            <w:lang w:eastAsia="ru-RU" w:bidi="ar-SA"/>
          </w:rPr>
          <w:t>-расчет</w:t>
        </w:r>
      </w:hyperlink>
      <w:r w:rsidR="000F0A3D" w:rsidRPr="005A579A">
        <w:rPr>
          <w:rFonts w:ascii="PT Astra Serif" w:hAnsi="PT Astra Serif" w:cs="Calibri"/>
          <w:sz w:val="26"/>
          <w:szCs w:val="26"/>
          <w:lang w:eastAsia="ru-RU" w:bidi="ar-SA"/>
        </w:rPr>
        <w:t xml:space="preserve"> субсидии на возмещение затрат некоммерческой организации, включенной в </w:t>
      </w:r>
      <w:r w:rsidR="000F0A3D" w:rsidRPr="005A579A">
        <w:rPr>
          <w:rFonts w:ascii="PT Astra Serif" w:hAnsi="PT Astra Serif"/>
          <w:sz w:val="26"/>
          <w:szCs w:val="26"/>
        </w:rPr>
        <w:t>Реестр поставщиков социальных услуг</w:t>
      </w:r>
      <w:r w:rsidR="000F0A3D" w:rsidRPr="005A579A">
        <w:rPr>
          <w:rFonts w:ascii="PT Astra Serif" w:hAnsi="PT Astra Serif" w:cs="Calibri"/>
          <w:sz w:val="26"/>
          <w:szCs w:val="26"/>
          <w:lang w:eastAsia="ru-RU" w:bidi="ar-SA"/>
        </w:rPr>
        <w:t xml:space="preserve">, в связи с </w:t>
      </w:r>
      <w:r w:rsidR="000F0A3D">
        <w:rPr>
          <w:rFonts w:ascii="PT Astra Serif" w:hAnsi="PT Astra Serif"/>
          <w:sz w:val="26"/>
          <w:szCs w:val="26"/>
          <w:lang w:eastAsia="ru-RU" w:bidi="ar-SA"/>
        </w:rPr>
        <w:t>предоставлением</w:t>
      </w:r>
      <w:r w:rsidR="000F0A3D" w:rsidRPr="005A579A">
        <w:rPr>
          <w:rFonts w:ascii="PT Astra Serif" w:hAnsi="PT Astra Serif" w:cs="Calibri"/>
          <w:sz w:val="26"/>
          <w:szCs w:val="26"/>
          <w:lang w:eastAsia="ru-RU" w:bidi="ar-SA"/>
        </w:rPr>
        <w:t xml:space="preserve"> услуг по социальной реабилитации больным наркоманией по форме согласно приложению № 2 к настоящему Порядку.</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Условиями предоставления субсидии являются:</w:t>
      </w:r>
    </w:p>
    <w:p w:rsidR="008240C2" w:rsidRPr="005A579A"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1)</w:t>
      </w:r>
      <w:r w:rsidRPr="005A579A">
        <w:rPr>
          <w:rFonts w:ascii="PT Astra Serif" w:hAnsi="PT Astra Serif" w:cs="Calibri"/>
          <w:sz w:val="26"/>
          <w:szCs w:val="26"/>
          <w:lang w:eastAsia="ru-RU" w:bidi="ar-SA"/>
        </w:rPr>
        <w:tab/>
        <w:t>соответствие затрат, заявляемых к возмещению, цели предоставления субсидии, указанной в пункте 2 настоящего Порядка;</w:t>
      </w:r>
    </w:p>
    <w:p w:rsidR="008240C2" w:rsidRPr="005A579A"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firstLine="851"/>
        <w:jc w:val="both"/>
        <w:rPr>
          <w:rFonts w:ascii="PT Astra Serif" w:hAnsi="PT Astra Serif" w:cs="Calibri"/>
          <w:sz w:val="26"/>
          <w:szCs w:val="26"/>
          <w:lang w:eastAsia="ru-RU" w:bidi="ar-SA"/>
        </w:rPr>
      </w:pPr>
      <w:r>
        <w:rPr>
          <w:rFonts w:ascii="PT Astra Serif" w:hAnsi="PT Astra Serif" w:cs="Calibri"/>
          <w:sz w:val="26"/>
          <w:szCs w:val="26"/>
          <w:lang w:eastAsia="ru-RU" w:bidi="ar-SA"/>
        </w:rPr>
        <w:t>2</w:t>
      </w:r>
      <w:r w:rsidRPr="005A579A">
        <w:rPr>
          <w:rFonts w:ascii="PT Astra Serif" w:hAnsi="PT Astra Serif" w:cs="Calibri"/>
          <w:sz w:val="26"/>
          <w:szCs w:val="26"/>
          <w:lang w:eastAsia="ru-RU" w:bidi="ar-SA"/>
        </w:rPr>
        <w:t>) предоставление получателем субсидии Департаменту документов, указанных в пункте 19 настоящего Порядка</w:t>
      </w:r>
      <w:r>
        <w:rPr>
          <w:rFonts w:ascii="PT Astra Serif" w:hAnsi="PT Astra Serif" w:cs="Calibri"/>
          <w:sz w:val="26"/>
          <w:szCs w:val="26"/>
          <w:lang w:eastAsia="ru-RU" w:bidi="ar-SA"/>
        </w:rPr>
        <w:t>;</w:t>
      </w:r>
    </w:p>
    <w:p w:rsidR="008240C2" w:rsidRPr="005A579A"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firstLine="851"/>
        <w:jc w:val="both"/>
        <w:rPr>
          <w:rFonts w:ascii="PT Astra Serif" w:hAnsi="PT Astra Serif" w:cs="Calibri"/>
          <w:sz w:val="26"/>
          <w:szCs w:val="26"/>
          <w:lang w:eastAsia="ru-RU" w:bidi="ar-SA"/>
        </w:rPr>
      </w:pPr>
      <w:r>
        <w:rPr>
          <w:rFonts w:ascii="PT Astra Serif" w:hAnsi="PT Astra Serif" w:cs="Calibri"/>
          <w:sz w:val="26"/>
          <w:szCs w:val="26"/>
          <w:lang w:eastAsia="ru-RU" w:bidi="ar-SA"/>
        </w:rPr>
        <w:t>3</w:t>
      </w:r>
      <w:r w:rsidRPr="005A579A">
        <w:rPr>
          <w:rFonts w:ascii="PT Astra Serif" w:hAnsi="PT Astra Serif" w:cs="Calibri"/>
          <w:sz w:val="26"/>
          <w:szCs w:val="26"/>
          <w:lang w:eastAsia="ru-RU" w:bidi="ar-SA"/>
        </w:rPr>
        <w:t>)</w:t>
      </w:r>
      <w:r w:rsidRPr="005A579A">
        <w:rPr>
          <w:rFonts w:ascii="PT Astra Serif" w:hAnsi="PT Astra Serif" w:cs="Calibri"/>
          <w:sz w:val="26"/>
          <w:szCs w:val="26"/>
          <w:lang w:eastAsia="ru-RU" w:bidi="ar-SA"/>
        </w:rPr>
        <w:tab/>
        <w:t>соответствие получателя субсидии требованиям, указанным в пункте 7 настоящего Порядка;</w:t>
      </w:r>
    </w:p>
    <w:p w:rsidR="008240C2" w:rsidRPr="005A579A"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ind w:firstLine="851"/>
        <w:jc w:val="both"/>
        <w:rPr>
          <w:rFonts w:ascii="PT Astra Serif" w:hAnsi="PT Astra Serif" w:cs="Calibri"/>
          <w:sz w:val="26"/>
          <w:szCs w:val="26"/>
          <w:lang w:eastAsia="ru-RU" w:bidi="ar-SA"/>
        </w:rPr>
      </w:pPr>
      <w:r>
        <w:rPr>
          <w:rFonts w:ascii="PT Astra Serif" w:hAnsi="PT Astra Serif" w:cs="Calibri"/>
          <w:sz w:val="26"/>
          <w:szCs w:val="26"/>
          <w:lang w:eastAsia="ru-RU" w:bidi="ar-SA"/>
        </w:rPr>
        <w:t>4</w:t>
      </w:r>
      <w:r w:rsidRPr="005A579A">
        <w:rPr>
          <w:rFonts w:ascii="PT Astra Serif" w:hAnsi="PT Astra Serif" w:cs="Calibri"/>
          <w:sz w:val="26"/>
          <w:szCs w:val="26"/>
          <w:lang w:eastAsia="ru-RU" w:bidi="ar-SA"/>
        </w:rPr>
        <w:t>)</w:t>
      </w:r>
      <w:r w:rsidRPr="005A579A">
        <w:rPr>
          <w:rFonts w:ascii="PT Astra Serif" w:hAnsi="PT Astra Serif" w:cs="Calibri"/>
          <w:sz w:val="26"/>
          <w:szCs w:val="26"/>
          <w:lang w:eastAsia="ru-RU" w:bidi="ar-SA"/>
        </w:rPr>
        <w:tab/>
        <w:t>согласие получателя субсидии на осуществление проверок, указанных в пункте 2</w:t>
      </w:r>
      <w:r>
        <w:rPr>
          <w:rFonts w:ascii="PT Astra Serif" w:hAnsi="PT Astra Serif" w:cs="Calibri"/>
          <w:sz w:val="26"/>
          <w:szCs w:val="26"/>
          <w:lang w:eastAsia="ru-RU" w:bidi="ar-SA"/>
        </w:rPr>
        <w:t>4</w:t>
      </w:r>
      <w:r w:rsidRPr="005A579A">
        <w:rPr>
          <w:rFonts w:ascii="PT Astra Serif" w:hAnsi="PT Astra Serif" w:cs="Calibri"/>
          <w:sz w:val="26"/>
          <w:szCs w:val="26"/>
          <w:lang w:eastAsia="ru-RU" w:bidi="ar-SA"/>
        </w:rPr>
        <w:t xml:space="preserve"> настоящего Порядка.</w:t>
      </w:r>
    </w:p>
    <w:p w:rsidR="008240C2" w:rsidRPr="00054294"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Решение о предоставлении субсидии либо решение об отказе в предоставлении субсидии принимается Департаментом в срок</w:t>
      </w:r>
      <w:r>
        <w:rPr>
          <w:rFonts w:ascii="PT Astra Serif" w:hAnsi="PT Astra Serif" w:cs="Calibri"/>
          <w:sz w:val="26"/>
          <w:szCs w:val="26"/>
          <w:lang w:eastAsia="ru-RU" w:bidi="ar-SA"/>
        </w:rPr>
        <w:t xml:space="preserve"> не позднее 5 рабочих дней со дня получения документов, указанных в пункте 19 настоящего Порядка</w:t>
      </w:r>
      <w:r w:rsidRPr="005A579A">
        <w:rPr>
          <w:rFonts w:ascii="PT Astra Serif" w:hAnsi="PT Astra Serif" w:cs="Calibri"/>
          <w:sz w:val="26"/>
          <w:szCs w:val="26"/>
          <w:lang w:eastAsia="ru-RU" w:bidi="ar-SA"/>
        </w:rPr>
        <w:t>.</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bidi="ar-SA"/>
        </w:rPr>
        <w:t>Департамент перечисляет субсидию на расчетный счет, открытый получателем субсидии в кредитной организации и указанный в соглашении, не позднее 10-го рабочего дня, следующего за днем принятия Департаментом по результатам рассмотрения и проверки им документов, указанных в пункте 19 настоящего Порядка, решения о предоставлении субсидии.</w:t>
      </w:r>
    </w:p>
    <w:p w:rsidR="008240C2" w:rsidRPr="005A579A"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851"/>
        <w:jc w:val="both"/>
        <w:rPr>
          <w:rFonts w:ascii="PT Astra Serif" w:hAnsi="PT Astra Serif" w:cs="Calibri"/>
          <w:sz w:val="26"/>
          <w:szCs w:val="26"/>
          <w:lang w:eastAsia="ru-RU" w:bidi="ar-SA"/>
        </w:rPr>
      </w:pPr>
    </w:p>
    <w:p w:rsidR="008240C2" w:rsidRPr="005A579A"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jc w:val="center"/>
        <w:rPr>
          <w:rFonts w:ascii="PT Astra Serif" w:hAnsi="PT Astra Serif" w:cs="Calibri"/>
          <w:sz w:val="26"/>
          <w:szCs w:val="26"/>
          <w:lang w:eastAsia="ru-RU" w:bidi="ar-SA"/>
        </w:rPr>
      </w:pPr>
      <w:r w:rsidRPr="005A579A">
        <w:rPr>
          <w:rFonts w:ascii="PT Astra Serif" w:hAnsi="PT Astra Serif" w:cs="Calibri"/>
          <w:sz w:val="26"/>
          <w:szCs w:val="26"/>
          <w:lang w:eastAsia="ru-RU" w:bidi="ar-SA"/>
        </w:rPr>
        <w:t>3. Требования к представлению отчетности,</w:t>
      </w:r>
    </w:p>
    <w:p w:rsidR="008240C2" w:rsidRPr="005A579A"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jc w:val="center"/>
        <w:rPr>
          <w:rFonts w:ascii="PT Astra Serif" w:hAnsi="PT Astra Serif" w:cs="Calibri"/>
          <w:sz w:val="26"/>
          <w:szCs w:val="26"/>
          <w:lang w:eastAsia="ru-RU" w:bidi="ar-SA"/>
        </w:rPr>
      </w:pPr>
      <w:r w:rsidRPr="005A579A">
        <w:rPr>
          <w:rFonts w:ascii="PT Astra Serif" w:hAnsi="PT Astra Serif" w:cs="Calibri"/>
          <w:sz w:val="26"/>
          <w:szCs w:val="26"/>
          <w:lang w:eastAsia="ru-RU" w:bidi="ar-SA"/>
        </w:rPr>
        <w:t>осуществлению контроля (мониторинга) за соблюдением условий и порядка предоставления субсидии и ответственности за их нарушение</w:t>
      </w:r>
    </w:p>
    <w:p w:rsidR="008240C2" w:rsidRPr="005A579A"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851"/>
        <w:jc w:val="both"/>
        <w:rPr>
          <w:rFonts w:ascii="PT Astra Serif" w:hAnsi="PT Astra Serif" w:cs="Calibri"/>
          <w:sz w:val="26"/>
          <w:szCs w:val="26"/>
          <w:lang w:eastAsia="ru-RU" w:bidi="ar-SA"/>
        </w:rPr>
      </w:pP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rPr>
        <w:t>Получатель субсидии не позднее 20-го числа последнего месяца каждого квартала, направляет в Департамент отчет о достижении значения результата предоставления субсидии по форме, определенной типовой формой соглашения, установленной Департаментом финансов Томской области.</w:t>
      </w:r>
    </w:p>
    <w:p w:rsidR="008240C2" w:rsidRPr="005A579A" w:rsidRDefault="000F0A3D" w:rsidP="008240C2">
      <w:pPr>
        <w:autoSpaceDE w:val="0"/>
        <w:autoSpaceDN w:val="0"/>
        <w:adjustRightInd w:val="0"/>
        <w:ind w:firstLine="709"/>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 xml:space="preserve">Департамент проверяет отчетность получателя субсидии в течение 10 рабочих дней со дня поступления отчетности. </w:t>
      </w:r>
    </w:p>
    <w:p w:rsidR="008240C2" w:rsidRPr="005A579A" w:rsidRDefault="000F0A3D" w:rsidP="008240C2">
      <w:pPr>
        <w:autoSpaceDE w:val="0"/>
        <w:autoSpaceDN w:val="0"/>
        <w:adjustRightInd w:val="0"/>
        <w:ind w:firstLine="709"/>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При наличии замечаний Департамент возвращает отчетность получателю субсидии на доработку в течение в течение 3 рабочих дней после завершения проверки отчетности.</w:t>
      </w:r>
    </w:p>
    <w:p w:rsidR="008240C2" w:rsidRPr="005A579A" w:rsidRDefault="000F0A3D" w:rsidP="008240C2">
      <w:pPr>
        <w:autoSpaceDE w:val="0"/>
        <w:autoSpaceDN w:val="0"/>
        <w:adjustRightInd w:val="0"/>
        <w:ind w:firstLine="540"/>
        <w:jc w:val="both"/>
        <w:rPr>
          <w:rFonts w:ascii="PT Astra Serif" w:hAnsi="PT Astra Serif" w:cs="PT Astra Serif"/>
          <w:sz w:val="26"/>
          <w:szCs w:val="26"/>
          <w:lang w:eastAsia="ru-RU"/>
        </w:rPr>
      </w:pPr>
      <w:r w:rsidRPr="005A579A">
        <w:rPr>
          <w:rFonts w:ascii="PT Astra Serif" w:hAnsi="PT Astra Serif" w:cs="PT Astra Serif"/>
          <w:sz w:val="26"/>
          <w:szCs w:val="26"/>
          <w:lang w:eastAsia="ru-RU"/>
        </w:rPr>
        <w:t>Получатель субсидии устраняет замечания в течение 5 рабочих дней со дня получения отчетности на доработку и повторно направляет отчетность в Департамент.</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rPr>
        <w:t xml:space="preserve">Департамент осуществляет проверку соблюдения получателем субсидии порядка и условий предоставления субсидии, в том числе в части достижения результата предоставления субсидии. Органы государственного финансового контроля осуществляют проверки в соответствии со </w:t>
      </w:r>
      <w:hyperlink r:id="rId14">
        <w:r w:rsidRPr="005A579A">
          <w:rPr>
            <w:rFonts w:ascii="PT Astra Serif" w:hAnsi="PT Astra Serif" w:cs="Calibri"/>
            <w:sz w:val="26"/>
            <w:szCs w:val="26"/>
            <w:lang w:eastAsia="ru-RU"/>
          </w:rPr>
          <w:t>статьями 268</w:t>
        </w:r>
        <w:r w:rsidRPr="005A579A">
          <w:rPr>
            <w:rFonts w:ascii="PT Astra Serif" w:hAnsi="PT Astra Serif" w:cs="Calibri"/>
            <w:b/>
            <w:sz w:val="26"/>
            <w:szCs w:val="26"/>
            <w:vertAlign w:val="superscript"/>
            <w:lang w:eastAsia="ru-RU"/>
          </w:rPr>
          <w:t>1</w:t>
        </w:r>
      </w:hyperlink>
      <w:r w:rsidRPr="005A579A">
        <w:rPr>
          <w:rFonts w:ascii="PT Astra Serif" w:hAnsi="PT Astra Serif" w:cs="Calibri"/>
          <w:sz w:val="26"/>
          <w:szCs w:val="26"/>
          <w:lang w:eastAsia="ru-RU"/>
        </w:rPr>
        <w:t xml:space="preserve"> и </w:t>
      </w:r>
      <w:hyperlink r:id="rId15">
        <w:r w:rsidRPr="005A579A">
          <w:rPr>
            <w:rFonts w:ascii="PT Astra Serif" w:hAnsi="PT Astra Serif" w:cs="Calibri"/>
            <w:sz w:val="26"/>
            <w:szCs w:val="26"/>
            <w:lang w:eastAsia="ru-RU"/>
          </w:rPr>
          <w:t>269</w:t>
        </w:r>
        <w:r w:rsidRPr="005A579A">
          <w:rPr>
            <w:rFonts w:ascii="PT Astra Serif" w:hAnsi="PT Astra Serif" w:cs="Calibri"/>
            <w:sz w:val="26"/>
            <w:szCs w:val="26"/>
            <w:vertAlign w:val="superscript"/>
            <w:lang w:eastAsia="ru-RU"/>
          </w:rPr>
          <w:t>2</w:t>
        </w:r>
      </w:hyperlink>
      <w:r w:rsidRPr="005A579A">
        <w:rPr>
          <w:rFonts w:ascii="PT Astra Serif" w:hAnsi="PT Astra Serif" w:cs="Calibri"/>
          <w:sz w:val="26"/>
          <w:szCs w:val="26"/>
          <w:lang w:eastAsia="ru-RU"/>
        </w:rPr>
        <w:t xml:space="preserve"> Бюджетного кодекса Российской Федерации.</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rPr>
        <w:t>Субсидия подлежит возврату получателем субсидии в областной бюджет в случаях:</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1) нарушения условий предоставления субсидии, установленных при предоставлении субсидии, указанных в пункте 20 настоящего Порядка, выявленных, в том числе по факту проверок, проведенных Департаментом и органами государственного финансового контроля, в полном объеме;</w:t>
      </w:r>
    </w:p>
    <w:p w:rsidR="008240C2" w:rsidRPr="005A579A" w:rsidRDefault="000F0A3D" w:rsidP="008240C2">
      <w:pPr>
        <w:widowControl w:val="0"/>
        <w:tabs>
          <w:tab w:val="left" w:pos="993"/>
        </w:tabs>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 xml:space="preserve">2) недостижения значения результата предоставления субсидии, указанного в </w:t>
      </w:r>
      <w:hyperlink r:id="rId16"/>
      <w:r w:rsidRPr="005A579A">
        <w:rPr>
          <w:rFonts w:ascii="PT Astra Serif" w:hAnsi="PT Astra Serif" w:cs="Calibri"/>
          <w:sz w:val="26"/>
          <w:szCs w:val="26"/>
          <w:lang w:eastAsia="ru-RU"/>
        </w:rPr>
        <w:t>пункте 17 настоящего Порядка, в объеме, рассчитанном в соответствии с пунктом 26 настоящего Порядка;</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(далее - уведомление).</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Уведомление направляется получателю субсидии Департаментом в течение 20 рабочих дней со дня выявления нарушения, послужившего основанием для возврата субсидии.</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bookmarkStart w:id="6" w:name="P8"/>
      <w:bookmarkEnd w:id="6"/>
      <w:r w:rsidRPr="005A579A">
        <w:rPr>
          <w:rFonts w:ascii="PT Astra Serif" w:hAnsi="PT Astra Serif" w:cs="Calibri"/>
          <w:sz w:val="26"/>
          <w:szCs w:val="26"/>
          <w:lang w:eastAsia="ru-RU"/>
        </w:rPr>
        <w:t>В течение 30 рабочих дней со дня получения уведомления от Департамента получатель субсидии осуществляет возврат указанной в уведомлении суммы субсидии в областной бюджет по платежным реквизитам, указанным в уведомлении, или направляет в адрес Департамента ответ с мотивированным отказом от возврата субсидии.</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течение 20 рабочих дней субсидия подлежит взысканию в судебном порядке в соответствии с действующим законодательством в течение 3 месяцев с даты истечения срока для осуществления возврата субсидии, указанного в настоящем пункте.</w:t>
      </w: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Calibri"/>
          <w:sz w:val="26"/>
          <w:szCs w:val="26"/>
          <w:lang w:eastAsia="ru-RU"/>
        </w:rPr>
        <w:t>В случае недостижения получателем субсидии значения результата предоставления субсидии объем субсидии, подлежащей возврату в областной бюджет в установленные соглашением сроки (V</w:t>
      </w:r>
      <w:r w:rsidRPr="005A579A">
        <w:rPr>
          <w:rFonts w:ascii="PT Astra Serif" w:hAnsi="PT Astra Serif" w:cs="Calibri"/>
          <w:sz w:val="26"/>
          <w:szCs w:val="26"/>
          <w:vertAlign w:val="subscript"/>
          <w:lang w:eastAsia="ru-RU"/>
        </w:rPr>
        <w:t>возврата</w:t>
      </w:r>
      <w:r w:rsidRPr="005A579A">
        <w:rPr>
          <w:rFonts w:ascii="PT Astra Serif" w:hAnsi="PT Astra Serif" w:cs="Calibri"/>
          <w:sz w:val="26"/>
          <w:szCs w:val="26"/>
          <w:lang w:eastAsia="ru-RU"/>
        </w:rPr>
        <w:t>), рассчитывается по следующей формуле:</w:t>
      </w:r>
    </w:p>
    <w:p w:rsidR="008240C2" w:rsidRPr="005A579A" w:rsidRDefault="000F0A3D" w:rsidP="008240C2">
      <w:pPr>
        <w:widowControl w:val="0"/>
        <w:autoSpaceDE w:val="0"/>
        <w:autoSpaceDN w:val="0"/>
        <w:ind w:firstLine="709"/>
        <w:jc w:val="center"/>
        <w:rPr>
          <w:rFonts w:ascii="PT Astra Serif" w:hAnsi="PT Astra Serif" w:cs="Calibri"/>
          <w:sz w:val="26"/>
          <w:szCs w:val="26"/>
          <w:lang w:eastAsia="ru-RU"/>
        </w:rPr>
      </w:pPr>
      <w:r w:rsidRPr="005A579A">
        <w:rPr>
          <w:rFonts w:ascii="PT Astra Serif" w:hAnsi="PT Astra Serif" w:cs="Calibri"/>
          <w:sz w:val="26"/>
          <w:szCs w:val="26"/>
          <w:lang w:eastAsia="ru-RU"/>
        </w:rPr>
        <w:t>V</w:t>
      </w:r>
      <w:r w:rsidRPr="005A579A">
        <w:rPr>
          <w:rFonts w:ascii="PT Astra Serif" w:hAnsi="PT Astra Serif" w:cs="Calibri"/>
          <w:sz w:val="26"/>
          <w:szCs w:val="26"/>
          <w:vertAlign w:val="subscript"/>
          <w:lang w:eastAsia="ru-RU"/>
        </w:rPr>
        <w:t>возврата</w:t>
      </w:r>
      <w:r w:rsidRPr="005A579A">
        <w:rPr>
          <w:rFonts w:ascii="PT Astra Serif" w:hAnsi="PT Astra Serif" w:cs="Calibri"/>
          <w:sz w:val="26"/>
          <w:szCs w:val="26"/>
          <w:lang w:eastAsia="ru-RU"/>
        </w:rPr>
        <w:t xml:space="preserve"> = V</w:t>
      </w:r>
      <w:r w:rsidRPr="005A579A">
        <w:rPr>
          <w:rFonts w:ascii="PT Astra Serif" w:hAnsi="PT Astra Serif" w:cs="Calibri"/>
          <w:sz w:val="26"/>
          <w:szCs w:val="26"/>
          <w:vertAlign w:val="subscript"/>
          <w:lang w:eastAsia="ru-RU"/>
        </w:rPr>
        <w:t>субсидии</w:t>
      </w:r>
      <w:r w:rsidRPr="005A579A">
        <w:rPr>
          <w:rFonts w:ascii="PT Astra Serif" w:hAnsi="PT Astra Serif" w:cs="Calibri"/>
          <w:sz w:val="26"/>
          <w:szCs w:val="26"/>
          <w:lang w:eastAsia="ru-RU"/>
        </w:rPr>
        <w:t xml:space="preserve"> x k x m / n, где:</w:t>
      </w:r>
    </w:p>
    <w:p w:rsidR="008240C2" w:rsidRPr="005A579A" w:rsidRDefault="008240C2" w:rsidP="008240C2">
      <w:pPr>
        <w:widowControl w:val="0"/>
        <w:autoSpaceDE w:val="0"/>
        <w:autoSpaceDN w:val="0"/>
        <w:ind w:firstLine="709"/>
        <w:jc w:val="both"/>
        <w:rPr>
          <w:rFonts w:ascii="PT Astra Serif" w:hAnsi="PT Astra Serif" w:cs="Calibri"/>
          <w:sz w:val="26"/>
          <w:szCs w:val="26"/>
          <w:lang w:eastAsia="ru-RU"/>
        </w:rPr>
      </w:pP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V</w:t>
      </w:r>
      <w:r w:rsidRPr="005A579A">
        <w:rPr>
          <w:rFonts w:ascii="PT Astra Serif" w:hAnsi="PT Astra Serif" w:cs="Calibri"/>
          <w:sz w:val="26"/>
          <w:szCs w:val="26"/>
          <w:vertAlign w:val="subscript"/>
          <w:lang w:eastAsia="ru-RU"/>
        </w:rPr>
        <w:t>субсидии</w:t>
      </w:r>
      <w:r w:rsidRPr="005A579A">
        <w:rPr>
          <w:rFonts w:ascii="PT Astra Serif" w:hAnsi="PT Astra Serif" w:cs="Calibri"/>
          <w:sz w:val="26"/>
          <w:szCs w:val="26"/>
          <w:lang w:eastAsia="ru-RU"/>
        </w:rPr>
        <w:t xml:space="preserve"> - размер субсидии, предоставленной получателю субсидии;</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m - количество характеристик результата, по которым индекс, отражающий уровень недостижения i-й характеристики результата, имеет положительное значение;</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n - общее количество характеристик результата;</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k - коэффициент возврата субсидии.</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Коэффициент возврата субсидии рассчитывается по следующей формуле:</w:t>
      </w:r>
    </w:p>
    <w:p w:rsidR="008240C2" w:rsidRPr="005A579A" w:rsidRDefault="008240C2" w:rsidP="008240C2">
      <w:pPr>
        <w:widowControl w:val="0"/>
        <w:autoSpaceDE w:val="0"/>
        <w:autoSpaceDN w:val="0"/>
        <w:ind w:firstLine="709"/>
        <w:jc w:val="both"/>
        <w:rPr>
          <w:rFonts w:ascii="PT Astra Serif" w:hAnsi="PT Astra Serif" w:cs="Calibri"/>
          <w:sz w:val="26"/>
          <w:szCs w:val="26"/>
          <w:lang w:eastAsia="ru-RU"/>
        </w:rPr>
      </w:pPr>
    </w:p>
    <w:p w:rsidR="008240C2" w:rsidRPr="005A579A" w:rsidRDefault="000F0A3D" w:rsidP="008240C2">
      <w:pPr>
        <w:widowControl w:val="0"/>
        <w:autoSpaceDE w:val="0"/>
        <w:autoSpaceDN w:val="0"/>
        <w:ind w:firstLine="709"/>
        <w:jc w:val="center"/>
        <w:rPr>
          <w:rFonts w:ascii="PT Astra Serif" w:hAnsi="PT Astra Serif" w:cs="Calibri"/>
          <w:sz w:val="26"/>
          <w:szCs w:val="26"/>
          <w:lang w:eastAsia="ru-RU"/>
        </w:rPr>
      </w:pPr>
      <w:r w:rsidRPr="005A579A">
        <w:rPr>
          <w:rFonts w:ascii="PT Astra Serif" w:hAnsi="PT Astra Serif" w:cs="Calibri"/>
          <w:noProof/>
          <w:position w:val="-11"/>
          <w:sz w:val="26"/>
          <w:szCs w:val="26"/>
          <w:lang w:eastAsia="ru-RU" w:bidi="ar-SA"/>
        </w:rPr>
        <w:drawing>
          <wp:inline distT="0" distB="0" distL="0" distR="0">
            <wp:extent cx="1216660" cy="286385"/>
            <wp:effectExtent l="0" t="0" r="254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онсультант Плюс"/>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216660" cy="286385"/>
                    </a:xfrm>
                    <a:prstGeom prst="rect">
                      <a:avLst/>
                    </a:prstGeom>
                    <a:noFill/>
                    <a:ln>
                      <a:noFill/>
                    </a:ln>
                  </pic:spPr>
                </pic:pic>
              </a:graphicData>
            </a:graphic>
          </wp:inline>
        </w:drawing>
      </w:r>
    </w:p>
    <w:p w:rsidR="008240C2" w:rsidRPr="005A579A" w:rsidRDefault="008240C2" w:rsidP="008240C2">
      <w:pPr>
        <w:widowControl w:val="0"/>
        <w:autoSpaceDE w:val="0"/>
        <w:autoSpaceDN w:val="0"/>
        <w:ind w:firstLine="709"/>
        <w:jc w:val="both"/>
        <w:rPr>
          <w:rFonts w:ascii="PT Astra Serif" w:hAnsi="PT Astra Serif" w:cs="Calibri"/>
          <w:sz w:val="26"/>
          <w:szCs w:val="26"/>
          <w:lang w:eastAsia="ru-RU"/>
        </w:rPr>
      </w:pP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D</w:t>
      </w:r>
      <w:r w:rsidRPr="005A579A">
        <w:rPr>
          <w:rFonts w:ascii="PT Astra Serif" w:hAnsi="PT Astra Serif" w:cs="Calibri"/>
          <w:sz w:val="26"/>
          <w:szCs w:val="26"/>
          <w:vertAlign w:val="subscript"/>
          <w:lang w:eastAsia="ru-RU"/>
        </w:rPr>
        <w:t>i</w:t>
      </w:r>
      <w:r w:rsidRPr="005A579A">
        <w:rPr>
          <w:rFonts w:ascii="PT Astra Serif" w:hAnsi="PT Astra Serif" w:cs="Calibri"/>
          <w:sz w:val="26"/>
          <w:szCs w:val="26"/>
          <w:lang w:eastAsia="ru-RU"/>
        </w:rPr>
        <w:t xml:space="preserve"> - индекс, отражающий уровень недостижения i-й характеристики результата.</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При расчете коэффициента возврата субсидии используются только положительные значения индекса, отражающего уровень недостижения i-й характеристики результата.</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Индекс, отражающий уровень недостижения i-й характеристики результата, определяется:</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1) для характеристик результата, по которым большее значение фактически достигнутого значения отражает большую эффективность предоставления субсидии, по следующей формуле:</w:t>
      </w:r>
    </w:p>
    <w:p w:rsidR="008240C2" w:rsidRPr="005A579A" w:rsidRDefault="008240C2" w:rsidP="008240C2">
      <w:pPr>
        <w:widowControl w:val="0"/>
        <w:autoSpaceDE w:val="0"/>
        <w:autoSpaceDN w:val="0"/>
        <w:ind w:firstLine="709"/>
        <w:jc w:val="both"/>
        <w:rPr>
          <w:rFonts w:ascii="PT Astra Serif" w:hAnsi="PT Astra Serif" w:cs="Calibri"/>
          <w:sz w:val="26"/>
          <w:szCs w:val="26"/>
          <w:lang w:eastAsia="ru-RU"/>
        </w:rPr>
      </w:pPr>
    </w:p>
    <w:p w:rsidR="008240C2" w:rsidRPr="005A579A" w:rsidRDefault="000F0A3D" w:rsidP="008240C2">
      <w:pPr>
        <w:widowControl w:val="0"/>
        <w:autoSpaceDE w:val="0"/>
        <w:autoSpaceDN w:val="0"/>
        <w:ind w:firstLine="709"/>
        <w:jc w:val="center"/>
        <w:rPr>
          <w:rFonts w:ascii="PT Astra Serif" w:hAnsi="PT Astra Serif" w:cs="Calibri"/>
          <w:sz w:val="26"/>
          <w:szCs w:val="26"/>
          <w:lang w:eastAsia="ru-RU"/>
        </w:rPr>
      </w:pPr>
      <w:r w:rsidRPr="005A579A">
        <w:rPr>
          <w:rFonts w:ascii="PT Astra Serif" w:hAnsi="PT Astra Serif" w:cs="Calibri"/>
          <w:sz w:val="26"/>
          <w:szCs w:val="26"/>
          <w:lang w:eastAsia="ru-RU"/>
        </w:rPr>
        <w:t>D</w:t>
      </w:r>
      <w:r w:rsidRPr="005A579A">
        <w:rPr>
          <w:rFonts w:ascii="PT Astra Serif" w:hAnsi="PT Astra Serif" w:cs="Calibri"/>
          <w:sz w:val="26"/>
          <w:szCs w:val="26"/>
          <w:vertAlign w:val="subscript"/>
          <w:lang w:eastAsia="ru-RU"/>
        </w:rPr>
        <w:t>i</w:t>
      </w:r>
      <w:r w:rsidRPr="005A579A">
        <w:rPr>
          <w:rFonts w:ascii="PT Astra Serif" w:hAnsi="PT Astra Serif" w:cs="Calibri"/>
          <w:sz w:val="26"/>
          <w:szCs w:val="26"/>
          <w:lang w:eastAsia="ru-RU"/>
        </w:rPr>
        <w:t xml:space="preserve"> = 1 - T</w:t>
      </w:r>
      <w:r w:rsidRPr="005A579A">
        <w:rPr>
          <w:rFonts w:ascii="PT Astra Serif" w:hAnsi="PT Astra Serif" w:cs="Calibri"/>
          <w:sz w:val="26"/>
          <w:szCs w:val="26"/>
          <w:vertAlign w:val="subscript"/>
          <w:lang w:eastAsia="ru-RU"/>
        </w:rPr>
        <w:t>i</w:t>
      </w:r>
      <w:r w:rsidRPr="005A579A">
        <w:rPr>
          <w:rFonts w:ascii="PT Astra Serif" w:hAnsi="PT Astra Serif" w:cs="Calibri"/>
          <w:sz w:val="26"/>
          <w:szCs w:val="26"/>
          <w:lang w:eastAsia="ru-RU"/>
        </w:rPr>
        <w:t xml:space="preserve"> / S</w:t>
      </w:r>
      <w:r w:rsidRPr="005A579A">
        <w:rPr>
          <w:rFonts w:ascii="PT Astra Serif" w:hAnsi="PT Astra Serif" w:cs="Calibri"/>
          <w:sz w:val="26"/>
          <w:szCs w:val="26"/>
          <w:vertAlign w:val="subscript"/>
          <w:lang w:eastAsia="ru-RU"/>
        </w:rPr>
        <w:t>i</w:t>
      </w:r>
      <w:r w:rsidRPr="005A579A">
        <w:rPr>
          <w:rFonts w:ascii="PT Astra Serif" w:hAnsi="PT Astra Serif" w:cs="Calibri"/>
          <w:sz w:val="26"/>
          <w:szCs w:val="26"/>
          <w:lang w:eastAsia="ru-RU"/>
        </w:rPr>
        <w:t>, где:</w:t>
      </w:r>
    </w:p>
    <w:p w:rsidR="008240C2" w:rsidRPr="005A579A" w:rsidRDefault="008240C2" w:rsidP="008240C2">
      <w:pPr>
        <w:widowControl w:val="0"/>
        <w:autoSpaceDE w:val="0"/>
        <w:autoSpaceDN w:val="0"/>
        <w:ind w:firstLine="709"/>
        <w:jc w:val="both"/>
        <w:rPr>
          <w:rFonts w:ascii="PT Astra Serif" w:hAnsi="PT Astra Serif" w:cs="Calibri"/>
          <w:sz w:val="26"/>
          <w:szCs w:val="26"/>
          <w:lang w:eastAsia="ru-RU"/>
        </w:rPr>
      </w:pP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T</w:t>
      </w:r>
      <w:r w:rsidRPr="005A579A">
        <w:rPr>
          <w:rFonts w:ascii="PT Astra Serif" w:hAnsi="PT Astra Serif" w:cs="Calibri"/>
          <w:sz w:val="26"/>
          <w:szCs w:val="26"/>
          <w:vertAlign w:val="subscript"/>
          <w:lang w:eastAsia="ru-RU"/>
        </w:rPr>
        <w:t>i</w:t>
      </w:r>
      <w:r w:rsidRPr="005A579A">
        <w:rPr>
          <w:rFonts w:ascii="PT Astra Serif" w:hAnsi="PT Astra Serif" w:cs="Calibri"/>
          <w:sz w:val="26"/>
          <w:szCs w:val="26"/>
          <w:lang w:eastAsia="ru-RU"/>
        </w:rPr>
        <w:t xml:space="preserve"> - фактически достигнутое значение i-й характеристики результата на отчетную дату;</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S</w:t>
      </w:r>
      <w:r w:rsidRPr="005A579A">
        <w:rPr>
          <w:rFonts w:ascii="PT Astra Serif" w:hAnsi="PT Astra Serif" w:cs="Calibri"/>
          <w:sz w:val="26"/>
          <w:szCs w:val="26"/>
          <w:vertAlign w:val="subscript"/>
          <w:lang w:eastAsia="ru-RU"/>
        </w:rPr>
        <w:t>i</w:t>
      </w:r>
      <w:r w:rsidRPr="005A579A">
        <w:rPr>
          <w:rFonts w:ascii="PT Astra Serif" w:hAnsi="PT Astra Serif" w:cs="Calibri"/>
          <w:sz w:val="26"/>
          <w:szCs w:val="26"/>
          <w:lang w:eastAsia="ru-RU"/>
        </w:rPr>
        <w:t xml:space="preserve"> - плановое значение i-й характеристики резуль</w:t>
      </w:r>
      <w:r w:rsidR="003972B1">
        <w:rPr>
          <w:rFonts w:ascii="PT Astra Serif" w:hAnsi="PT Astra Serif" w:cs="Calibri"/>
          <w:sz w:val="26"/>
          <w:szCs w:val="26"/>
          <w:lang w:eastAsia="ru-RU"/>
        </w:rPr>
        <w:t>тата, установленное соглашением.</w:t>
      </w:r>
    </w:p>
    <w:p w:rsidR="008240C2" w:rsidRPr="005A579A" w:rsidRDefault="000F0A3D" w:rsidP="008240C2">
      <w:pPr>
        <w:widowControl w:val="0"/>
        <w:autoSpaceDE w:val="0"/>
        <w:autoSpaceDN w:val="0"/>
        <w:ind w:firstLine="709"/>
        <w:jc w:val="both"/>
        <w:rPr>
          <w:rFonts w:ascii="PT Astra Serif" w:hAnsi="PT Astra Serif" w:cs="Calibri"/>
          <w:sz w:val="26"/>
          <w:szCs w:val="26"/>
          <w:lang w:eastAsia="ru-RU"/>
        </w:rPr>
      </w:pPr>
      <w:r w:rsidRPr="005A579A">
        <w:rPr>
          <w:rFonts w:ascii="PT Astra Serif" w:hAnsi="PT Astra Serif" w:cs="Calibri"/>
          <w:sz w:val="26"/>
          <w:szCs w:val="26"/>
          <w:lang w:eastAsia="ru-RU"/>
        </w:rPr>
        <w:t>2) для характеристики результата, по которой большее значение фактически достигнутого значения отражает меньшую эффективность предоставления субсидии, по следующей формуле:</w:t>
      </w:r>
    </w:p>
    <w:p w:rsidR="008240C2" w:rsidRPr="005A579A" w:rsidRDefault="008240C2" w:rsidP="008240C2">
      <w:pPr>
        <w:widowControl w:val="0"/>
        <w:autoSpaceDE w:val="0"/>
        <w:autoSpaceDN w:val="0"/>
        <w:ind w:firstLine="709"/>
        <w:jc w:val="both"/>
        <w:rPr>
          <w:rFonts w:ascii="PT Astra Serif" w:hAnsi="PT Astra Serif" w:cs="Calibri"/>
          <w:sz w:val="26"/>
          <w:szCs w:val="26"/>
          <w:lang w:eastAsia="ru-RU"/>
        </w:rPr>
      </w:pPr>
    </w:p>
    <w:p w:rsidR="008240C2" w:rsidRPr="005A579A" w:rsidRDefault="000F0A3D" w:rsidP="008240C2">
      <w:pPr>
        <w:widowControl w:val="0"/>
        <w:autoSpaceDE w:val="0"/>
        <w:autoSpaceDN w:val="0"/>
        <w:ind w:firstLine="709"/>
        <w:jc w:val="center"/>
        <w:rPr>
          <w:rFonts w:ascii="PT Astra Serif" w:hAnsi="PT Astra Serif" w:cs="Calibri"/>
          <w:sz w:val="26"/>
          <w:szCs w:val="26"/>
          <w:lang w:eastAsia="ru-RU"/>
        </w:rPr>
      </w:pPr>
      <w:r w:rsidRPr="005A579A">
        <w:rPr>
          <w:rFonts w:ascii="PT Astra Serif" w:hAnsi="PT Astra Serif" w:cs="Calibri"/>
          <w:sz w:val="26"/>
          <w:szCs w:val="26"/>
          <w:lang w:eastAsia="ru-RU"/>
        </w:rPr>
        <w:t>D</w:t>
      </w:r>
      <w:r w:rsidRPr="005A579A">
        <w:rPr>
          <w:rFonts w:ascii="PT Astra Serif" w:hAnsi="PT Astra Serif" w:cs="Calibri"/>
          <w:sz w:val="26"/>
          <w:szCs w:val="26"/>
          <w:vertAlign w:val="subscript"/>
          <w:lang w:eastAsia="ru-RU"/>
        </w:rPr>
        <w:t>i</w:t>
      </w:r>
      <w:r w:rsidRPr="005A579A">
        <w:rPr>
          <w:rFonts w:ascii="PT Astra Serif" w:hAnsi="PT Astra Serif" w:cs="Calibri"/>
          <w:sz w:val="26"/>
          <w:szCs w:val="26"/>
          <w:lang w:eastAsia="ru-RU"/>
        </w:rPr>
        <w:t xml:space="preserve"> = 1 - S</w:t>
      </w:r>
      <w:r w:rsidRPr="005A579A">
        <w:rPr>
          <w:rFonts w:ascii="PT Astra Serif" w:hAnsi="PT Astra Serif" w:cs="Calibri"/>
          <w:sz w:val="26"/>
          <w:szCs w:val="26"/>
          <w:vertAlign w:val="subscript"/>
          <w:lang w:eastAsia="ru-RU"/>
        </w:rPr>
        <w:t>i</w:t>
      </w:r>
      <w:r w:rsidRPr="005A579A">
        <w:rPr>
          <w:rFonts w:ascii="PT Astra Serif" w:hAnsi="PT Astra Serif" w:cs="Calibri"/>
          <w:sz w:val="26"/>
          <w:szCs w:val="26"/>
          <w:lang w:eastAsia="ru-RU"/>
        </w:rPr>
        <w:t xml:space="preserve"> / T</w:t>
      </w:r>
      <w:r w:rsidRPr="005A579A">
        <w:rPr>
          <w:rFonts w:ascii="PT Astra Serif" w:hAnsi="PT Astra Serif" w:cs="Calibri"/>
          <w:sz w:val="26"/>
          <w:szCs w:val="26"/>
          <w:vertAlign w:val="subscript"/>
          <w:lang w:eastAsia="ru-RU"/>
        </w:rPr>
        <w:t>i</w:t>
      </w:r>
      <w:r w:rsidRPr="005A579A">
        <w:rPr>
          <w:rFonts w:ascii="PT Astra Serif" w:hAnsi="PT Astra Serif" w:cs="Calibri"/>
          <w:sz w:val="26"/>
          <w:szCs w:val="26"/>
          <w:lang w:eastAsia="ru-RU"/>
        </w:rPr>
        <w:t>.</w:t>
      </w:r>
    </w:p>
    <w:p w:rsidR="008240C2" w:rsidRPr="005A579A"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851"/>
        <w:jc w:val="both"/>
        <w:rPr>
          <w:rFonts w:ascii="PT Astra Serif" w:hAnsi="PT Astra Serif" w:cs="Calibri"/>
          <w:sz w:val="26"/>
          <w:szCs w:val="26"/>
          <w:lang w:eastAsia="ru-RU" w:bidi="ar-SA"/>
        </w:rPr>
      </w:pPr>
    </w:p>
    <w:p w:rsidR="008240C2" w:rsidRPr="005A579A" w:rsidRDefault="000F0A3D" w:rsidP="008240C2">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993"/>
          <w:tab w:val="left" w:pos="1134"/>
          <w:tab w:val="left" w:pos="1276"/>
        </w:tabs>
        <w:autoSpaceDE w:val="0"/>
        <w:autoSpaceDN w:val="0"/>
        <w:ind w:left="0" w:firstLine="851"/>
        <w:jc w:val="both"/>
        <w:rPr>
          <w:rFonts w:ascii="PT Astra Serif" w:hAnsi="PT Astra Serif" w:cs="Calibri"/>
          <w:sz w:val="26"/>
          <w:szCs w:val="26"/>
          <w:lang w:eastAsia="ru-RU" w:bidi="ar-SA"/>
        </w:rPr>
      </w:pPr>
      <w:r w:rsidRPr="005A579A">
        <w:rPr>
          <w:rFonts w:ascii="PT Astra Serif" w:hAnsi="PT Astra Serif" w:cs="PT Astra Serif"/>
          <w:sz w:val="26"/>
          <w:szCs w:val="26"/>
          <w:lang w:eastAsia="ru-RU"/>
        </w:rPr>
        <w:t xml:space="preserve">Департамент проводит мониторинг достижения результата предоставления субсидии исходя из достижения значений результата предоставления субсидии, определенного пунктом 17 настоящего Порядка,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установленным </w:t>
      </w:r>
      <w:hyperlink r:id="rId18" w:history="1">
        <w:r w:rsidRPr="005A579A">
          <w:rPr>
            <w:rFonts w:ascii="PT Astra Serif" w:hAnsi="PT Astra Serif" w:cs="PT Astra Serif"/>
            <w:sz w:val="26"/>
            <w:szCs w:val="26"/>
            <w:lang w:eastAsia="ru-RU"/>
          </w:rPr>
          <w:t>приказом</w:t>
        </w:r>
      </w:hyperlink>
      <w:r w:rsidRPr="005A579A">
        <w:rPr>
          <w:rFonts w:ascii="PT Astra Serif" w:hAnsi="PT Astra Serif" w:cs="PT Astra Serif"/>
          <w:sz w:val="26"/>
          <w:szCs w:val="26"/>
          <w:lang w:eastAsia="ru-RU"/>
        </w:rPr>
        <w:t xml:space="preserve"> Министерства финансов Российской Федерации от 27.04.2024 № 53н «Об утверждении Порядка проведения мониторинга достижения результатов предоставления субсидий, в том числе грантов в форме субсидий, юридическим лицам, в том числе бюджетным и автономным учреждениям, индивидуальным предпринимателям, физическим лицам - производителям товаров, работ, услуг».</w:t>
      </w:r>
    </w:p>
    <w:p w:rsidR="008240C2" w:rsidRPr="005A579A"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p w:rsidR="008240C2"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993"/>
          <w:tab w:val="left" w:pos="1134"/>
        </w:tabs>
        <w:autoSpaceDE w:val="0"/>
        <w:autoSpaceDN w:val="0"/>
        <w:jc w:val="both"/>
        <w:rPr>
          <w:rFonts w:ascii="PT Astra Serif" w:hAnsi="PT Astra Serif" w:cs="PT Astra Serif"/>
          <w:sz w:val="26"/>
          <w:szCs w:val="26"/>
          <w:lang w:eastAsia="ru-RU" w:bidi="ar-SA"/>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3"/>
      </w:tblGrid>
      <w:tr w:rsidR="00081747" w:rsidTr="00815007">
        <w:tc>
          <w:tcPr>
            <w:tcW w:w="4813" w:type="dxa"/>
          </w:tcPr>
          <w:p w:rsidR="008240C2" w:rsidRPr="005A579A" w:rsidRDefault="008240C2" w:rsidP="00815007">
            <w:pPr>
              <w:pBdr>
                <w:top w:val="none" w:sz="0" w:space="0" w:color="auto"/>
                <w:left w:val="none" w:sz="0" w:space="0" w:color="auto"/>
                <w:bottom w:val="none" w:sz="0" w:space="0" w:color="auto"/>
                <w:right w:val="none" w:sz="0" w:space="0" w:color="auto"/>
                <w:between w:val="none" w:sz="0" w:space="0" w:color="auto"/>
              </w:pBdr>
              <w:spacing w:before="240" w:after="240"/>
              <w:rPr>
                <w:rFonts w:ascii="PT Astra Serif" w:eastAsia="Calibri" w:hAnsi="PT Astra Serif"/>
                <w:bCs/>
                <w:sz w:val="26"/>
                <w:szCs w:val="26"/>
                <w:lang w:bidi="ar-SA"/>
              </w:rPr>
            </w:pPr>
          </w:p>
        </w:tc>
        <w:tc>
          <w:tcPr>
            <w:tcW w:w="4813" w:type="dxa"/>
          </w:tcPr>
          <w:p w:rsidR="008240C2" w:rsidRPr="005A579A" w:rsidRDefault="000F0A3D" w:rsidP="00815007">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6"/>
                <w:szCs w:val="26"/>
                <w:lang w:bidi="ar-SA"/>
              </w:rPr>
            </w:pPr>
            <w:r w:rsidRPr="005A579A">
              <w:rPr>
                <w:rFonts w:ascii="PT Astra Serif" w:eastAsia="Calibri" w:hAnsi="PT Astra Serif"/>
                <w:bCs/>
                <w:sz w:val="26"/>
                <w:szCs w:val="26"/>
                <w:lang w:bidi="ar-SA"/>
              </w:rPr>
              <w:t>Приложение № 1</w:t>
            </w:r>
          </w:p>
          <w:p w:rsidR="008240C2" w:rsidRPr="005A579A" w:rsidRDefault="000F0A3D" w:rsidP="00815007">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6"/>
                <w:szCs w:val="26"/>
                <w:lang w:bidi="ar-SA"/>
              </w:rPr>
            </w:pPr>
            <w:r w:rsidRPr="005A579A">
              <w:rPr>
                <w:rFonts w:ascii="PT Astra Serif" w:eastAsia="Calibri" w:hAnsi="PT Astra Serif"/>
                <w:bCs/>
                <w:sz w:val="26"/>
                <w:szCs w:val="26"/>
                <w:lang w:bidi="ar-SA"/>
              </w:rPr>
              <w:t xml:space="preserve">к Порядку предоставления субсидий на возмещение затрат некоммерческим организациям, включенным в реестр поставщиков социальных услуг Томской области, в связи с </w:t>
            </w:r>
            <w:r>
              <w:rPr>
                <w:rFonts w:ascii="PT Astra Serif" w:hAnsi="PT Astra Serif"/>
                <w:sz w:val="26"/>
                <w:szCs w:val="26"/>
                <w:lang w:eastAsia="ru-RU" w:bidi="ar-SA"/>
              </w:rPr>
              <w:t>предоставлением</w:t>
            </w:r>
            <w:r w:rsidRPr="005A579A">
              <w:rPr>
                <w:rFonts w:ascii="PT Astra Serif" w:eastAsia="Calibri" w:hAnsi="PT Astra Serif"/>
                <w:bCs/>
                <w:sz w:val="26"/>
                <w:szCs w:val="26"/>
                <w:lang w:bidi="ar-SA"/>
              </w:rPr>
              <w:t xml:space="preserve"> услуг по социальной реабилитации больным наркоманией</w:t>
            </w:r>
          </w:p>
        </w:tc>
      </w:tr>
    </w:tbl>
    <w:p w:rsidR="008240C2" w:rsidRPr="00B5406C"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rPr>
          <w:rFonts w:ascii="PT Astra Serif" w:hAnsi="PT Astra Serif" w:cs="Calibri"/>
          <w:sz w:val="26"/>
          <w:szCs w:val="26"/>
          <w:lang w:eastAsia="ru-RU" w:bidi="ar-SA"/>
        </w:rPr>
      </w:pPr>
      <w:r w:rsidRPr="00B5406C">
        <w:rPr>
          <w:rFonts w:ascii="PT Astra Serif" w:hAnsi="PT Astra Serif" w:cs="Calibri"/>
          <w:sz w:val="26"/>
          <w:szCs w:val="26"/>
          <w:lang w:eastAsia="ru-RU" w:bidi="ar-SA"/>
        </w:rPr>
        <w:t>Форма</w:t>
      </w:r>
    </w:p>
    <w:p w:rsidR="008240C2" w:rsidRPr="00B5406C" w:rsidRDefault="000F0A3D" w:rsidP="008240C2">
      <w:pPr>
        <w:pBdr>
          <w:top w:val="none" w:sz="0" w:space="0" w:color="auto"/>
          <w:left w:val="none" w:sz="0" w:space="0" w:color="auto"/>
          <w:bottom w:val="none" w:sz="0" w:space="0" w:color="auto"/>
          <w:right w:val="none" w:sz="0" w:space="0" w:color="auto"/>
          <w:between w:val="none" w:sz="0" w:space="0" w:color="auto"/>
        </w:pBdr>
        <w:tabs>
          <w:tab w:val="left" w:pos="13892"/>
        </w:tabs>
        <w:ind w:right="-1"/>
        <w:jc w:val="center"/>
        <w:rPr>
          <w:rFonts w:ascii="PT Astra Serif" w:eastAsia="Calibri" w:hAnsi="PT Astra Serif"/>
          <w:sz w:val="26"/>
          <w:szCs w:val="26"/>
          <w:lang w:bidi="ar-SA"/>
        </w:rPr>
      </w:pPr>
      <w:r w:rsidRPr="00B5406C">
        <w:rPr>
          <w:rFonts w:ascii="PT Astra Serif" w:eastAsia="Calibri" w:hAnsi="PT Astra Serif"/>
          <w:sz w:val="26"/>
          <w:szCs w:val="26"/>
          <w:lang w:bidi="ar-SA"/>
        </w:rPr>
        <w:t>Акт</w:t>
      </w:r>
    </w:p>
    <w:p w:rsidR="008240C2" w:rsidRPr="00B5406C" w:rsidRDefault="000F0A3D" w:rsidP="008240C2">
      <w:pPr>
        <w:pBdr>
          <w:top w:val="none" w:sz="0" w:space="0" w:color="auto"/>
          <w:left w:val="none" w:sz="0" w:space="0" w:color="auto"/>
          <w:bottom w:val="none" w:sz="0" w:space="0" w:color="auto"/>
          <w:right w:val="none" w:sz="0" w:space="0" w:color="auto"/>
          <w:between w:val="none" w:sz="0" w:space="0" w:color="auto"/>
        </w:pBdr>
        <w:tabs>
          <w:tab w:val="left" w:pos="13892"/>
        </w:tabs>
        <w:ind w:right="-1"/>
        <w:jc w:val="center"/>
        <w:rPr>
          <w:rFonts w:ascii="PT Astra Serif" w:eastAsia="Calibri" w:hAnsi="PT Astra Serif"/>
          <w:sz w:val="26"/>
          <w:szCs w:val="26"/>
          <w:lang w:bidi="ar-SA"/>
        </w:rPr>
      </w:pPr>
      <w:r w:rsidRPr="00B5406C">
        <w:rPr>
          <w:rFonts w:ascii="PT Astra Serif" w:eastAsia="Calibri" w:hAnsi="PT Astra Serif" w:cs="Times New Roman CYR"/>
          <w:sz w:val="26"/>
          <w:szCs w:val="26"/>
          <w:lang w:bidi="ar-SA"/>
        </w:rPr>
        <w:t>сдачи-приемки оказанных</w:t>
      </w:r>
      <w:r w:rsidRPr="00B5406C">
        <w:rPr>
          <w:rFonts w:ascii="PT Astra Serif" w:eastAsia="Calibri" w:hAnsi="PT Astra Serif"/>
          <w:sz w:val="26"/>
          <w:szCs w:val="26"/>
          <w:lang w:bidi="ar-SA"/>
        </w:rPr>
        <w:t xml:space="preserve"> услуг по социальной реабилитации</w:t>
      </w:r>
    </w:p>
    <w:p w:rsidR="008240C2" w:rsidRPr="00B5406C" w:rsidRDefault="000F0A3D" w:rsidP="008240C2">
      <w:pPr>
        <w:pBdr>
          <w:top w:val="none" w:sz="0" w:space="0" w:color="auto"/>
          <w:left w:val="none" w:sz="0" w:space="0" w:color="auto"/>
          <w:bottom w:val="none" w:sz="0" w:space="0" w:color="auto"/>
          <w:right w:val="none" w:sz="0" w:space="0" w:color="auto"/>
          <w:between w:val="none" w:sz="0" w:space="0" w:color="auto"/>
        </w:pBdr>
        <w:tabs>
          <w:tab w:val="left" w:pos="13892"/>
        </w:tabs>
        <w:ind w:right="-1"/>
        <w:jc w:val="center"/>
        <w:rPr>
          <w:rFonts w:ascii="PT Astra Serif" w:eastAsia="Calibri" w:hAnsi="PT Astra Serif"/>
          <w:sz w:val="26"/>
          <w:szCs w:val="26"/>
          <w:lang w:bidi="ar-SA"/>
        </w:rPr>
      </w:pPr>
      <w:r w:rsidRPr="00B5406C">
        <w:rPr>
          <w:rFonts w:ascii="PT Astra Serif" w:eastAsia="Calibri" w:hAnsi="PT Astra Serif"/>
          <w:sz w:val="26"/>
          <w:szCs w:val="26"/>
          <w:lang w:bidi="ar-SA"/>
        </w:rPr>
        <w:t>за ________ 20__г.</w:t>
      </w:r>
    </w:p>
    <w:p w:rsidR="008240C2" w:rsidRPr="00B5406C" w:rsidRDefault="000F0A3D" w:rsidP="008240C2">
      <w:pPr>
        <w:pBdr>
          <w:top w:val="none" w:sz="0" w:space="0" w:color="auto"/>
          <w:left w:val="none" w:sz="0" w:space="0" w:color="auto"/>
          <w:bottom w:val="none" w:sz="0" w:space="0" w:color="auto"/>
          <w:right w:val="none" w:sz="0" w:space="0" w:color="auto"/>
          <w:between w:val="none" w:sz="0" w:space="0" w:color="auto"/>
        </w:pBdr>
        <w:ind w:right="-1"/>
        <w:rPr>
          <w:rFonts w:ascii="PT Astra Serif" w:eastAsia="Calibri" w:hAnsi="PT Astra Serif"/>
          <w:sz w:val="20"/>
          <w:szCs w:val="20"/>
          <w:lang w:val="en-US" w:bidi="ar-SA"/>
        </w:rPr>
      </w:pPr>
      <w:r w:rsidRPr="00B5406C">
        <w:rPr>
          <w:rFonts w:ascii="PT Astra Serif" w:eastAsia="Calibri" w:hAnsi="PT Astra Serif"/>
          <w:sz w:val="20"/>
          <w:szCs w:val="20"/>
          <w:lang w:bidi="ar-SA"/>
        </w:rPr>
        <w:t xml:space="preserve">                                                                                      (месяц)</w:t>
      </w:r>
    </w:p>
    <w:tbl>
      <w:tblPr>
        <w:tblStyle w:val="13"/>
        <w:tblW w:w="494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0"/>
        <w:gridCol w:w="4806"/>
      </w:tblGrid>
      <w:tr w:rsidR="00081747" w:rsidTr="00815007">
        <w:tc>
          <w:tcPr>
            <w:tcW w:w="2480"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spacing w:before="120" w:after="200"/>
              <w:rPr>
                <w:rFonts w:ascii="PT Astra Serif" w:hAnsi="PT Astra Serif"/>
                <w:sz w:val="26"/>
                <w:szCs w:val="26"/>
                <w:lang w:val="en-US" w:bidi="ar-SA"/>
              </w:rPr>
            </w:pPr>
            <w:r w:rsidRPr="00B5406C">
              <w:rPr>
                <w:rFonts w:ascii="PT Astra Serif" w:hAnsi="PT Astra Serif"/>
                <w:sz w:val="26"/>
                <w:szCs w:val="26"/>
                <w:lang w:bidi="ar-SA"/>
              </w:rPr>
              <w:t>«___» _________ 20__г.</w:t>
            </w:r>
          </w:p>
        </w:tc>
        <w:tc>
          <w:tcPr>
            <w:tcW w:w="2520"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spacing w:before="120" w:after="200"/>
              <w:jc w:val="right"/>
              <w:rPr>
                <w:rFonts w:ascii="PT Astra Serif" w:hAnsi="PT Astra Serif"/>
                <w:sz w:val="26"/>
                <w:szCs w:val="26"/>
                <w:lang w:bidi="ar-SA"/>
              </w:rPr>
            </w:pPr>
            <w:r w:rsidRPr="00B5406C">
              <w:rPr>
                <w:rFonts w:ascii="PT Astra Serif" w:hAnsi="PT Astra Serif"/>
                <w:sz w:val="26"/>
                <w:szCs w:val="26"/>
                <w:lang w:bidi="ar-SA"/>
              </w:rPr>
              <w:t>№ ______</w:t>
            </w:r>
          </w:p>
        </w:tc>
      </w:tr>
    </w:tbl>
    <w:p w:rsidR="008240C2" w:rsidRPr="00B5406C" w:rsidRDefault="000F0A3D" w:rsidP="008240C2">
      <w:pPr>
        <w:pBdr>
          <w:top w:val="none" w:sz="0" w:space="0" w:color="auto"/>
          <w:left w:val="none" w:sz="0" w:space="0" w:color="auto"/>
          <w:bottom w:val="none" w:sz="0" w:space="0" w:color="auto"/>
          <w:right w:val="none" w:sz="0" w:space="0" w:color="auto"/>
          <w:between w:val="none" w:sz="0" w:space="0" w:color="auto"/>
        </w:pBdr>
        <w:tabs>
          <w:tab w:val="left" w:pos="9355"/>
        </w:tabs>
        <w:spacing w:before="240"/>
        <w:jc w:val="both"/>
        <w:rPr>
          <w:rFonts w:ascii="PT Astra Serif" w:eastAsia="Calibri" w:hAnsi="PT Astra Serif"/>
          <w:sz w:val="24"/>
          <w:szCs w:val="24"/>
          <w:lang w:bidi="ar-SA"/>
        </w:rPr>
      </w:pPr>
      <w:r w:rsidRPr="00B5406C">
        <w:rPr>
          <w:rFonts w:ascii="PT Astra Serif" w:eastAsia="Calibri" w:hAnsi="PT Astra Serif"/>
          <w:sz w:val="24"/>
          <w:szCs w:val="24"/>
          <w:lang w:bidi="ar-SA"/>
        </w:rPr>
        <w:t>К приложению от __________ № ___ к договору о предоставлении социальных услуг получателю социальных услуг, признанному нуждающимся в предоставлении социальных услуг в соответствии с пунктом 8 части 1 статьи 15 Федерального закона от 28 декабря 2013 года № 442-ФЗ «Об основах социального обслуживания населения в Российской Федерации»</w:t>
      </w:r>
    </w:p>
    <w:tbl>
      <w:tblPr>
        <w:tblW w:w="10455" w:type="dxa"/>
        <w:tblInd w:w="-34" w:type="dxa"/>
        <w:tblLook w:val="0000" w:firstRow="0" w:lastRow="0" w:firstColumn="0" w:lastColumn="0" w:noHBand="0" w:noVBand="0"/>
      </w:tblPr>
      <w:tblGrid>
        <w:gridCol w:w="10455"/>
      </w:tblGrid>
      <w:tr w:rsidR="00081747" w:rsidTr="00815007">
        <w:trPr>
          <w:cantSplit/>
          <w:trHeight w:val="3113"/>
        </w:trPr>
        <w:tc>
          <w:tcPr>
            <w:tcW w:w="10455" w:type="dxa"/>
          </w:tcPr>
          <w:tbl>
            <w:tblPr>
              <w:tblStyle w:val="13"/>
              <w:tblW w:w="4670" w:type="pct"/>
              <w:tblBorders>
                <w:top w:val="none" w:sz="0" w:space="0" w:color="auto"/>
                <w:left w:val="none" w:sz="0" w:space="0" w:color="auto"/>
                <w:bottom w:val="none" w:sz="0" w:space="0" w:color="auto"/>
                <w:right w:val="none" w:sz="0" w:space="0" w:color="auto"/>
                <w:insideH w:val="single" w:sz="4" w:space="0" w:color="000000"/>
                <w:insideV w:val="single" w:sz="4" w:space="0" w:color="000000"/>
              </w:tblBorders>
              <w:tblLook w:val="04A0" w:firstRow="1" w:lastRow="0" w:firstColumn="1" w:lastColumn="0" w:noHBand="0" w:noVBand="1"/>
            </w:tblPr>
            <w:tblGrid>
              <w:gridCol w:w="9563"/>
            </w:tblGrid>
            <w:tr w:rsidR="00081747" w:rsidTr="00815007">
              <w:tc>
                <w:tcPr>
                  <w:tcW w:w="5000"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tabs>
                      <w:tab w:val="left" w:pos="9355"/>
                    </w:tabs>
                    <w:spacing w:after="200"/>
                    <w:ind w:right="-1"/>
                    <w:rPr>
                      <w:rFonts w:ascii="PT Astra Serif" w:hAnsi="PT Astra Serif"/>
                      <w:sz w:val="24"/>
                      <w:szCs w:val="24"/>
                      <w:lang w:bidi="ar-SA"/>
                    </w:rPr>
                  </w:pPr>
                </w:p>
              </w:tc>
            </w:tr>
            <w:tr w:rsidR="00081747" w:rsidTr="00815007">
              <w:tc>
                <w:tcPr>
                  <w:tcW w:w="5000"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tabs>
                      <w:tab w:val="left" w:pos="9355"/>
                    </w:tabs>
                    <w:spacing w:after="200"/>
                    <w:ind w:right="-1"/>
                    <w:jc w:val="center"/>
                    <w:rPr>
                      <w:rFonts w:ascii="PT Astra Serif" w:hAnsi="PT Astra Serif"/>
                      <w:sz w:val="20"/>
                      <w:szCs w:val="20"/>
                      <w:lang w:bidi="ar-SA"/>
                    </w:rPr>
                  </w:pPr>
                  <w:r w:rsidRPr="00B5406C">
                    <w:rPr>
                      <w:rFonts w:ascii="PT Astra Serif" w:hAnsi="PT Astra Serif"/>
                      <w:sz w:val="20"/>
                      <w:szCs w:val="20"/>
                      <w:lang w:bidi="ar-SA"/>
                    </w:rPr>
                    <w:t>(наименование некоммерческой организации)</w:t>
                  </w:r>
                </w:p>
              </w:tc>
            </w:tr>
          </w:tbl>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tabs>
                <w:tab w:val="left" w:pos="9355"/>
              </w:tabs>
              <w:spacing w:before="120" w:after="120"/>
              <w:rPr>
                <w:rFonts w:ascii="PT Astra Serif" w:eastAsia="Calibri" w:hAnsi="PT Astra Serif"/>
                <w:sz w:val="24"/>
                <w:szCs w:val="24"/>
                <w:lang w:bidi="ar-SA"/>
              </w:rPr>
            </w:pPr>
            <w:r w:rsidRPr="00B5406C">
              <w:rPr>
                <w:rFonts w:ascii="PT Astra Serif" w:eastAsia="Calibri" w:hAnsi="PT Astra Serif"/>
                <w:sz w:val="24"/>
                <w:szCs w:val="24"/>
                <w:lang w:bidi="ar-SA"/>
              </w:rPr>
              <w:t>предоставлены следующие социальные услуги:</w:t>
            </w:r>
          </w:p>
          <w:tbl>
            <w:tblPr>
              <w:tblW w:w="474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3741"/>
              <w:gridCol w:w="1400"/>
              <w:gridCol w:w="1417"/>
              <w:gridCol w:w="1323"/>
              <w:gridCol w:w="1286"/>
            </w:tblGrid>
            <w:tr w:rsidR="00081747" w:rsidTr="00815007">
              <w:tc>
                <w:tcPr>
                  <w:tcW w:w="278"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jc w:val="center"/>
                    <w:rPr>
                      <w:rFonts w:ascii="PT Astra Serif" w:eastAsia="Calibri" w:hAnsi="PT Astra Serif"/>
                      <w:sz w:val="24"/>
                      <w:szCs w:val="24"/>
                      <w:lang w:bidi="ar-SA"/>
                    </w:rPr>
                  </w:pPr>
                  <w:r w:rsidRPr="00B5406C">
                    <w:rPr>
                      <w:rFonts w:ascii="PT Astra Serif" w:eastAsia="Calibri" w:hAnsi="PT Astra Serif"/>
                      <w:sz w:val="24"/>
                      <w:szCs w:val="24"/>
                      <w:lang w:bidi="ar-SA"/>
                    </w:rPr>
                    <w:t>№ п/п</w:t>
                  </w:r>
                </w:p>
              </w:tc>
              <w:tc>
                <w:tcPr>
                  <w:tcW w:w="2195" w:type="pct"/>
                  <w:vAlign w:val="center"/>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jc w:val="center"/>
                    <w:rPr>
                      <w:rFonts w:ascii="PT Astra Serif" w:eastAsia="Calibri" w:hAnsi="PT Astra Serif"/>
                      <w:sz w:val="24"/>
                      <w:szCs w:val="24"/>
                      <w:lang w:bidi="ar-SA"/>
                    </w:rPr>
                  </w:pPr>
                  <w:r w:rsidRPr="00B5406C">
                    <w:rPr>
                      <w:rFonts w:ascii="PT Astra Serif" w:eastAsia="Calibri" w:hAnsi="PT Astra Serif"/>
                      <w:sz w:val="24"/>
                      <w:szCs w:val="24"/>
                      <w:lang w:bidi="ar-SA"/>
                    </w:rPr>
                    <w:t>Наименование социальной услуги</w:t>
                  </w:r>
                </w:p>
              </w:tc>
              <w:tc>
                <w:tcPr>
                  <w:tcW w:w="721" w:type="pct"/>
                  <w:vAlign w:val="center"/>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jc w:val="center"/>
                    <w:rPr>
                      <w:rFonts w:ascii="PT Astra Serif" w:eastAsia="Calibri" w:hAnsi="PT Astra Serif"/>
                      <w:sz w:val="24"/>
                      <w:szCs w:val="24"/>
                      <w:lang w:bidi="ar-SA"/>
                    </w:rPr>
                  </w:pPr>
                  <w:r w:rsidRPr="00B5406C">
                    <w:rPr>
                      <w:rFonts w:ascii="PT Astra Serif" w:eastAsia="Calibri" w:hAnsi="PT Astra Serif"/>
                      <w:sz w:val="24"/>
                      <w:szCs w:val="24"/>
                      <w:lang w:bidi="ar-SA"/>
                    </w:rPr>
                    <w:t>Условия оплаты (бесплатно, за частичную плату)</w:t>
                  </w:r>
                </w:p>
              </w:tc>
              <w:tc>
                <w:tcPr>
                  <w:tcW w:w="730" w:type="pct"/>
                  <w:vAlign w:val="center"/>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jc w:val="center"/>
                    <w:rPr>
                      <w:rFonts w:ascii="PT Astra Serif" w:eastAsia="Calibri" w:hAnsi="PT Astra Serif"/>
                      <w:sz w:val="24"/>
                      <w:szCs w:val="24"/>
                      <w:lang w:bidi="ar-SA"/>
                    </w:rPr>
                  </w:pPr>
                  <w:r w:rsidRPr="00B5406C">
                    <w:rPr>
                      <w:rFonts w:ascii="PT Astra Serif" w:eastAsia="Calibri" w:hAnsi="PT Astra Serif"/>
                      <w:sz w:val="24"/>
                      <w:szCs w:val="24"/>
                      <w:lang w:bidi="ar-SA"/>
                    </w:rPr>
                    <w:t>Количество услуг в месяц</w:t>
                  </w:r>
                </w:p>
              </w:tc>
              <w:tc>
                <w:tcPr>
                  <w:tcW w:w="682" w:type="pct"/>
                  <w:vAlign w:val="center"/>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jc w:val="center"/>
                    <w:rPr>
                      <w:rFonts w:ascii="PT Astra Serif" w:eastAsia="Calibri" w:hAnsi="PT Astra Serif"/>
                      <w:sz w:val="24"/>
                      <w:szCs w:val="24"/>
                      <w:lang w:bidi="ar-SA"/>
                    </w:rPr>
                  </w:pPr>
                  <w:r w:rsidRPr="00B5406C">
                    <w:rPr>
                      <w:rFonts w:ascii="PT Astra Serif" w:eastAsia="Calibri" w:hAnsi="PT Astra Serif"/>
                      <w:sz w:val="24"/>
                      <w:szCs w:val="24"/>
                      <w:lang w:bidi="ar-SA"/>
                    </w:rPr>
                    <w:t>Стоимость услуги (руб.)</w:t>
                  </w:r>
                </w:p>
              </w:tc>
              <w:tc>
                <w:tcPr>
                  <w:tcW w:w="394" w:type="pct"/>
                  <w:vAlign w:val="center"/>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jc w:val="center"/>
                    <w:rPr>
                      <w:rFonts w:ascii="PT Astra Serif" w:eastAsia="Calibri" w:hAnsi="PT Astra Serif"/>
                      <w:sz w:val="24"/>
                      <w:szCs w:val="24"/>
                      <w:lang w:bidi="ar-SA"/>
                    </w:rPr>
                  </w:pPr>
                  <w:r w:rsidRPr="00B5406C">
                    <w:rPr>
                      <w:rFonts w:ascii="PT Astra Serif" w:eastAsia="Calibri" w:hAnsi="PT Astra Serif"/>
                      <w:sz w:val="24"/>
                      <w:szCs w:val="24"/>
                      <w:lang w:bidi="ar-SA"/>
                    </w:rPr>
                    <w:t>Сумма платы за оказанные услуги (руб.)</w:t>
                  </w:r>
                </w:p>
              </w:tc>
            </w:tr>
            <w:tr w:rsidR="00081747" w:rsidTr="00815007">
              <w:tc>
                <w:tcPr>
                  <w:tcW w:w="278"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rPr>
                      <w:rFonts w:ascii="PT Astra Serif" w:eastAsia="Calibri" w:hAnsi="PT Astra Serif"/>
                      <w:sz w:val="24"/>
                      <w:szCs w:val="24"/>
                      <w:lang w:bidi="ar-SA"/>
                    </w:rPr>
                  </w:pPr>
                </w:p>
              </w:tc>
              <w:tc>
                <w:tcPr>
                  <w:tcW w:w="2195"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rPr>
                      <w:rFonts w:ascii="PT Astra Serif" w:eastAsia="Calibri" w:hAnsi="PT Astra Serif"/>
                      <w:sz w:val="24"/>
                      <w:szCs w:val="24"/>
                      <w:lang w:bidi="ar-SA"/>
                    </w:rPr>
                  </w:pPr>
                </w:p>
              </w:tc>
              <w:tc>
                <w:tcPr>
                  <w:tcW w:w="721"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rPr>
                      <w:rFonts w:ascii="PT Astra Serif" w:eastAsia="Calibri" w:hAnsi="PT Astra Serif"/>
                      <w:sz w:val="24"/>
                      <w:szCs w:val="24"/>
                      <w:lang w:bidi="ar-SA"/>
                    </w:rPr>
                  </w:pPr>
                </w:p>
              </w:tc>
              <w:tc>
                <w:tcPr>
                  <w:tcW w:w="730"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rPr>
                      <w:rFonts w:ascii="PT Astra Serif" w:eastAsia="Calibri" w:hAnsi="PT Astra Serif"/>
                      <w:sz w:val="24"/>
                      <w:szCs w:val="24"/>
                      <w:lang w:bidi="ar-SA"/>
                    </w:rPr>
                  </w:pPr>
                </w:p>
              </w:tc>
              <w:tc>
                <w:tcPr>
                  <w:tcW w:w="682"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rPr>
                      <w:rFonts w:ascii="PT Astra Serif" w:eastAsia="Calibri" w:hAnsi="PT Astra Serif"/>
                      <w:sz w:val="24"/>
                      <w:szCs w:val="24"/>
                      <w:lang w:bidi="ar-SA"/>
                    </w:rPr>
                  </w:pPr>
                </w:p>
              </w:tc>
              <w:tc>
                <w:tcPr>
                  <w:tcW w:w="394"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tabs>
                      <w:tab w:val="left" w:pos="9355"/>
                    </w:tabs>
                    <w:ind w:right="-1"/>
                    <w:rPr>
                      <w:rFonts w:ascii="PT Astra Serif" w:eastAsia="Calibri" w:hAnsi="PT Astra Serif"/>
                      <w:sz w:val="24"/>
                      <w:szCs w:val="24"/>
                      <w:lang w:bidi="ar-SA"/>
                    </w:rPr>
                  </w:pPr>
                </w:p>
              </w:tc>
            </w:tr>
          </w:tbl>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ind w:right="-817"/>
              <w:rPr>
                <w:rFonts w:ascii="PT Astra Serif" w:hAnsi="PT Astra Serif"/>
                <w:sz w:val="24"/>
                <w:szCs w:val="24"/>
                <w:lang w:eastAsia="ru-RU" w:bidi="ar-SA"/>
              </w:rPr>
            </w:pPr>
          </w:p>
        </w:tc>
      </w:tr>
    </w:tbl>
    <w:p w:rsidR="008240C2" w:rsidRPr="00B5406C" w:rsidRDefault="000F0A3D" w:rsidP="008240C2">
      <w:pPr>
        <w:pBdr>
          <w:top w:val="none" w:sz="0" w:space="0" w:color="auto"/>
          <w:left w:val="none" w:sz="0" w:space="0" w:color="auto"/>
          <w:bottom w:val="none" w:sz="0" w:space="0" w:color="auto"/>
          <w:right w:val="none" w:sz="0" w:space="0" w:color="auto"/>
          <w:between w:val="none" w:sz="0" w:space="0" w:color="auto"/>
        </w:pBdr>
        <w:spacing w:before="120"/>
        <w:ind w:left="142"/>
        <w:rPr>
          <w:rFonts w:ascii="PT Astra Serif" w:eastAsia="Calibri" w:hAnsi="PT Astra Serif"/>
          <w:sz w:val="24"/>
          <w:szCs w:val="24"/>
          <w:lang w:bidi="ar-SA"/>
        </w:rPr>
      </w:pPr>
      <w:r w:rsidRPr="00B5406C">
        <w:rPr>
          <w:rFonts w:ascii="PT Astra Serif" w:eastAsia="Calibri" w:hAnsi="PT Astra Serif"/>
          <w:sz w:val="24"/>
          <w:szCs w:val="24"/>
          <w:lang w:bidi="ar-SA"/>
        </w:rPr>
        <w:t>Всего по акту: _____ (рублей)</w:t>
      </w:r>
    </w:p>
    <w:p w:rsidR="008240C2" w:rsidRPr="00B5406C" w:rsidRDefault="000F0A3D" w:rsidP="008240C2">
      <w:pPr>
        <w:pBdr>
          <w:top w:val="none" w:sz="0" w:space="0" w:color="auto"/>
          <w:left w:val="none" w:sz="0" w:space="0" w:color="auto"/>
          <w:bottom w:val="none" w:sz="0" w:space="0" w:color="auto"/>
          <w:right w:val="none" w:sz="0" w:space="0" w:color="auto"/>
          <w:between w:val="none" w:sz="0" w:space="0" w:color="auto"/>
        </w:pBdr>
        <w:ind w:left="142"/>
        <w:rPr>
          <w:rFonts w:ascii="PT Astra Serif" w:eastAsia="Calibri" w:hAnsi="PT Astra Serif"/>
          <w:sz w:val="24"/>
          <w:szCs w:val="24"/>
          <w:lang w:bidi="ar-SA"/>
        </w:rPr>
      </w:pPr>
      <w:r w:rsidRPr="00B5406C">
        <w:rPr>
          <w:rFonts w:ascii="PT Astra Serif" w:eastAsia="Calibri" w:hAnsi="PT Astra Serif"/>
          <w:sz w:val="24"/>
          <w:szCs w:val="24"/>
          <w:lang w:bidi="ar-SA"/>
        </w:rPr>
        <w:t>Сумма к оплате ИТОГО: ____ (рублей)</w:t>
      </w:r>
    </w:p>
    <w:p w:rsidR="008240C2" w:rsidRPr="00B5406C" w:rsidRDefault="008240C2" w:rsidP="008240C2">
      <w:pPr>
        <w:pBdr>
          <w:top w:val="none" w:sz="0" w:space="0" w:color="auto"/>
          <w:left w:val="none" w:sz="0" w:space="0" w:color="auto"/>
          <w:bottom w:val="none" w:sz="0" w:space="0" w:color="auto"/>
          <w:right w:val="none" w:sz="0" w:space="0" w:color="auto"/>
          <w:between w:val="none" w:sz="0" w:space="0" w:color="auto"/>
        </w:pBdr>
        <w:ind w:left="142"/>
        <w:rPr>
          <w:rFonts w:ascii="PT Astra Serif" w:eastAsia="Calibri" w:hAnsi="PT Astra Serif"/>
          <w:sz w:val="24"/>
          <w:szCs w:val="24"/>
          <w:lang w:bidi="ar-SA"/>
        </w:rPr>
      </w:pPr>
    </w:p>
    <w:p w:rsidR="008240C2" w:rsidRPr="00B5406C" w:rsidRDefault="000F0A3D" w:rsidP="008240C2">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4"/>
          <w:szCs w:val="24"/>
          <w:lang w:bidi="ar-SA"/>
        </w:rPr>
      </w:pPr>
      <w:r w:rsidRPr="00B5406C">
        <w:rPr>
          <w:rFonts w:ascii="PT Astra Serif" w:eastAsia="Calibri" w:hAnsi="PT Astra Serif"/>
          <w:sz w:val="24"/>
          <w:szCs w:val="24"/>
          <w:lang w:bidi="ar-SA"/>
        </w:rPr>
        <w:t>Руководитель некоммерческой организации</w:t>
      </w:r>
    </w:p>
    <w:p w:rsidR="008240C2" w:rsidRPr="00B5406C" w:rsidRDefault="008240C2" w:rsidP="008240C2">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4"/>
          <w:szCs w:val="24"/>
          <w:lang w:bidi="ar-SA"/>
        </w:rPr>
      </w:pPr>
    </w:p>
    <w:tbl>
      <w:tblPr>
        <w:tblStyle w:val="13"/>
        <w:tblW w:w="5000" w:type="pct"/>
        <w:tblLook w:val="04A0" w:firstRow="1" w:lastRow="0" w:firstColumn="1" w:lastColumn="0" w:noHBand="0" w:noVBand="1"/>
      </w:tblPr>
      <w:tblGrid>
        <w:gridCol w:w="4472"/>
        <w:gridCol w:w="266"/>
        <w:gridCol w:w="1590"/>
        <w:gridCol w:w="397"/>
        <w:gridCol w:w="2913"/>
      </w:tblGrid>
      <w:tr w:rsidR="00081747" w:rsidTr="00815007">
        <w:tc>
          <w:tcPr>
            <w:tcW w:w="2320" w:type="pct"/>
            <w:tcBorders>
              <w:top w:val="nil"/>
              <w:left w:val="nil"/>
              <w:bottom w:val="single" w:sz="4" w:space="0" w:color="auto"/>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spacing w:before="120"/>
              <w:rPr>
                <w:rFonts w:ascii="PT Astra Serif" w:hAnsi="PT Astra Serif"/>
                <w:sz w:val="24"/>
                <w:szCs w:val="24"/>
                <w:lang w:bidi="ar-SA"/>
              </w:rPr>
            </w:pPr>
          </w:p>
        </w:tc>
        <w:tc>
          <w:tcPr>
            <w:tcW w:w="138" w:type="pct"/>
            <w:vMerge w:val="restart"/>
            <w:tcBorders>
              <w:top w:val="nil"/>
              <w:left w:val="nil"/>
              <w:bottom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lang w:bidi="ar-SA"/>
              </w:rPr>
            </w:pPr>
          </w:p>
        </w:tc>
        <w:tc>
          <w:tcPr>
            <w:tcW w:w="825" w:type="pct"/>
            <w:tcBorders>
              <w:top w:val="nil"/>
              <w:left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ind w:left="-675"/>
              <w:rPr>
                <w:rFonts w:ascii="PT Astra Serif" w:hAnsi="PT Astra Serif"/>
                <w:sz w:val="24"/>
                <w:szCs w:val="24"/>
                <w:lang w:bidi="ar-SA"/>
              </w:rPr>
            </w:pPr>
          </w:p>
        </w:tc>
        <w:tc>
          <w:tcPr>
            <w:tcW w:w="206" w:type="pct"/>
            <w:vMerge w:val="restart"/>
            <w:tcBorders>
              <w:top w:val="nil"/>
              <w:left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lang w:bidi="ar-SA"/>
              </w:rPr>
            </w:pPr>
          </w:p>
        </w:tc>
        <w:tc>
          <w:tcPr>
            <w:tcW w:w="1511" w:type="pct"/>
            <w:tcBorders>
              <w:top w:val="nil"/>
              <w:left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lang w:bidi="ar-SA"/>
              </w:rPr>
            </w:pPr>
          </w:p>
        </w:tc>
      </w:tr>
      <w:tr w:rsidR="00081747" w:rsidTr="00815007">
        <w:tc>
          <w:tcPr>
            <w:tcW w:w="2320" w:type="pct"/>
            <w:tcBorders>
              <w:top w:val="single" w:sz="4" w:space="0" w:color="auto"/>
              <w:left w:val="nil"/>
              <w:bottom w:val="nil"/>
              <w:right w:val="nil"/>
            </w:tcBorders>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0"/>
                <w:szCs w:val="20"/>
                <w:lang w:bidi="ar-SA"/>
              </w:rPr>
            </w:pPr>
            <w:r w:rsidRPr="00B5406C">
              <w:rPr>
                <w:rFonts w:ascii="PT Astra Serif" w:hAnsi="PT Astra Serif"/>
                <w:sz w:val="20"/>
                <w:szCs w:val="20"/>
                <w:lang w:bidi="ar-SA"/>
              </w:rPr>
              <w:t xml:space="preserve">                        (Число, месяц, год)</w:t>
            </w:r>
          </w:p>
        </w:tc>
        <w:tc>
          <w:tcPr>
            <w:tcW w:w="138" w:type="pct"/>
            <w:vMerge/>
            <w:tcBorders>
              <w:top w:val="nil"/>
              <w:left w:val="nil"/>
              <w:bottom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0"/>
                <w:szCs w:val="20"/>
                <w:lang w:bidi="ar-SA"/>
              </w:rPr>
            </w:pPr>
          </w:p>
        </w:tc>
        <w:tc>
          <w:tcPr>
            <w:tcW w:w="825" w:type="pct"/>
            <w:tcBorders>
              <w:left w:val="nil"/>
              <w:bottom w:val="nil"/>
              <w:right w:val="nil"/>
            </w:tcBorders>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(Подпись)</w:t>
            </w:r>
          </w:p>
        </w:tc>
        <w:tc>
          <w:tcPr>
            <w:tcW w:w="206" w:type="pct"/>
            <w:vMerge/>
            <w:tcBorders>
              <w:left w:val="nil"/>
              <w:bottom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0"/>
                <w:szCs w:val="20"/>
                <w:lang w:bidi="ar-SA"/>
              </w:rPr>
            </w:pPr>
          </w:p>
        </w:tc>
        <w:tc>
          <w:tcPr>
            <w:tcW w:w="1511" w:type="pct"/>
            <w:tcBorders>
              <w:left w:val="nil"/>
              <w:bottom w:val="nil"/>
              <w:right w:val="nil"/>
            </w:tcBorders>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(Расшифровка подписи)</w:t>
            </w:r>
          </w:p>
        </w:tc>
      </w:tr>
    </w:tbl>
    <w:p w:rsidR="008240C2" w:rsidRPr="00B5406C" w:rsidRDefault="000F0A3D" w:rsidP="008240C2">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4"/>
          <w:szCs w:val="24"/>
          <w:lang w:bidi="ar-SA"/>
        </w:rPr>
      </w:pPr>
      <w:r w:rsidRPr="00B5406C">
        <w:rPr>
          <w:rFonts w:ascii="PT Astra Serif" w:eastAsia="Calibri" w:hAnsi="PT Astra Serif"/>
          <w:sz w:val="20"/>
          <w:szCs w:val="20"/>
          <w:lang w:bidi="ar-SA"/>
        </w:rPr>
        <w:t xml:space="preserve">                              </w:t>
      </w:r>
    </w:p>
    <w:p w:rsidR="008240C2" w:rsidRPr="00B5406C" w:rsidRDefault="000F0A3D" w:rsidP="008240C2">
      <w:pPr>
        <w:pBdr>
          <w:top w:val="none" w:sz="0" w:space="0" w:color="auto"/>
          <w:left w:val="none" w:sz="0" w:space="0" w:color="auto"/>
          <w:bottom w:val="none" w:sz="0" w:space="0" w:color="auto"/>
          <w:right w:val="none" w:sz="0" w:space="0" w:color="auto"/>
          <w:between w:val="none" w:sz="0" w:space="0" w:color="auto"/>
        </w:pBdr>
        <w:tabs>
          <w:tab w:val="center" w:pos="4819"/>
        </w:tabs>
        <w:rPr>
          <w:rFonts w:ascii="PT Astra Serif" w:eastAsia="Calibri" w:hAnsi="PT Astra Serif"/>
          <w:sz w:val="24"/>
          <w:szCs w:val="24"/>
          <w:lang w:bidi="ar-SA"/>
        </w:rPr>
      </w:pPr>
      <w:r w:rsidRPr="00B5406C">
        <w:rPr>
          <w:rFonts w:ascii="PT Astra Serif" w:eastAsia="Calibri" w:hAnsi="PT Astra Serif"/>
          <w:sz w:val="24"/>
          <w:szCs w:val="24"/>
          <w:lang w:bidi="ar-SA"/>
        </w:rPr>
        <w:t>Услуги получены:</w:t>
      </w:r>
    </w:p>
    <w:p w:rsidR="008240C2" w:rsidRPr="00B5406C" w:rsidRDefault="008240C2" w:rsidP="008240C2">
      <w:pPr>
        <w:pBdr>
          <w:top w:val="none" w:sz="0" w:space="0" w:color="auto"/>
          <w:left w:val="none" w:sz="0" w:space="0" w:color="auto"/>
          <w:bottom w:val="none" w:sz="0" w:space="0" w:color="auto"/>
          <w:right w:val="none" w:sz="0" w:space="0" w:color="auto"/>
          <w:between w:val="none" w:sz="0" w:space="0" w:color="auto"/>
        </w:pBdr>
        <w:tabs>
          <w:tab w:val="center" w:pos="4819"/>
        </w:tabs>
        <w:rPr>
          <w:rFonts w:ascii="PT Astra Serif" w:eastAsia="Calibri" w:hAnsi="PT Astra Serif"/>
          <w:sz w:val="24"/>
          <w:szCs w:val="24"/>
          <w:lang w:bidi="ar-SA"/>
        </w:rPr>
      </w:pPr>
    </w:p>
    <w:p w:rsidR="008240C2" w:rsidRPr="00B5406C" w:rsidRDefault="000F0A3D" w:rsidP="008240C2">
      <w:pPr>
        <w:pBdr>
          <w:top w:val="none" w:sz="0" w:space="0" w:color="auto"/>
          <w:left w:val="none" w:sz="0" w:space="0" w:color="auto"/>
          <w:bottom w:val="none" w:sz="0" w:space="0" w:color="auto"/>
          <w:right w:val="none" w:sz="0" w:space="0" w:color="auto"/>
          <w:between w:val="none" w:sz="0" w:space="0" w:color="auto"/>
        </w:pBdr>
        <w:tabs>
          <w:tab w:val="center" w:pos="4819"/>
        </w:tabs>
        <w:rPr>
          <w:rFonts w:ascii="PT Astra Serif" w:eastAsia="Calibri" w:hAnsi="PT Astra Serif"/>
          <w:sz w:val="24"/>
          <w:szCs w:val="24"/>
          <w:lang w:bidi="ar-SA"/>
        </w:rPr>
      </w:pPr>
      <w:r w:rsidRPr="00B5406C">
        <w:rPr>
          <w:rFonts w:ascii="PT Astra Serif" w:eastAsia="Calibri" w:hAnsi="PT Astra Serif"/>
          <w:sz w:val="24"/>
          <w:szCs w:val="24"/>
          <w:lang w:bidi="ar-SA"/>
        </w:rPr>
        <w:t>Получатель социальных услуг</w:t>
      </w:r>
      <w:r w:rsidRPr="00B5406C">
        <w:rPr>
          <w:rFonts w:ascii="PT Astra Serif" w:eastAsia="Calibri" w:hAnsi="PT Astra Serif"/>
          <w:sz w:val="24"/>
          <w:szCs w:val="24"/>
          <w:lang w:bidi="ar-SA"/>
        </w:rPr>
        <w:tab/>
      </w:r>
    </w:p>
    <w:tbl>
      <w:tblPr>
        <w:tblStyle w:val="13"/>
        <w:tblW w:w="5000" w:type="pct"/>
        <w:tblLook w:val="04A0" w:firstRow="1" w:lastRow="0" w:firstColumn="1" w:lastColumn="0" w:noHBand="0" w:noVBand="1"/>
      </w:tblPr>
      <w:tblGrid>
        <w:gridCol w:w="3412"/>
        <w:gridCol w:w="1324"/>
        <w:gridCol w:w="1590"/>
        <w:gridCol w:w="397"/>
        <w:gridCol w:w="2915"/>
      </w:tblGrid>
      <w:tr w:rsidR="00081747" w:rsidTr="00815007">
        <w:tc>
          <w:tcPr>
            <w:tcW w:w="1770" w:type="pct"/>
            <w:tcBorders>
              <w:top w:val="nil"/>
              <w:left w:val="nil"/>
              <w:bottom w:val="single" w:sz="4" w:space="0" w:color="auto"/>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spacing w:before="120"/>
              <w:rPr>
                <w:rFonts w:ascii="PT Astra Serif" w:hAnsi="PT Astra Serif"/>
                <w:sz w:val="24"/>
                <w:szCs w:val="24"/>
                <w:lang w:bidi="ar-SA"/>
              </w:rPr>
            </w:pPr>
          </w:p>
        </w:tc>
        <w:tc>
          <w:tcPr>
            <w:tcW w:w="687" w:type="pct"/>
            <w:vMerge w:val="restart"/>
            <w:tcBorders>
              <w:top w:val="nil"/>
              <w:left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lang w:bidi="ar-SA"/>
              </w:rPr>
            </w:pPr>
          </w:p>
        </w:tc>
        <w:tc>
          <w:tcPr>
            <w:tcW w:w="825" w:type="pct"/>
            <w:tcBorders>
              <w:top w:val="nil"/>
              <w:left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lang w:bidi="ar-SA"/>
              </w:rPr>
            </w:pPr>
          </w:p>
        </w:tc>
        <w:tc>
          <w:tcPr>
            <w:tcW w:w="206" w:type="pct"/>
            <w:vMerge w:val="restart"/>
            <w:tcBorders>
              <w:top w:val="nil"/>
              <w:left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lang w:bidi="ar-SA"/>
              </w:rPr>
            </w:pPr>
          </w:p>
        </w:tc>
        <w:tc>
          <w:tcPr>
            <w:tcW w:w="1512" w:type="pct"/>
            <w:tcBorders>
              <w:top w:val="nil"/>
              <w:left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ind w:right="975" w:hanging="1053"/>
              <w:rPr>
                <w:rFonts w:ascii="PT Astra Serif" w:hAnsi="PT Astra Serif"/>
                <w:sz w:val="24"/>
                <w:szCs w:val="24"/>
                <w:lang w:bidi="ar-SA"/>
              </w:rPr>
            </w:pPr>
          </w:p>
        </w:tc>
      </w:tr>
      <w:tr w:rsidR="00081747" w:rsidTr="00815007">
        <w:tc>
          <w:tcPr>
            <w:tcW w:w="1770" w:type="pct"/>
            <w:tcBorders>
              <w:top w:val="single" w:sz="4" w:space="0" w:color="auto"/>
              <w:left w:val="nil"/>
              <w:bottom w:val="nil"/>
              <w:right w:val="nil"/>
            </w:tcBorders>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0"/>
                <w:szCs w:val="20"/>
                <w:lang w:bidi="ar-SA"/>
              </w:rPr>
            </w:pPr>
            <w:r w:rsidRPr="00B5406C">
              <w:rPr>
                <w:rFonts w:ascii="PT Astra Serif" w:hAnsi="PT Astra Serif"/>
                <w:sz w:val="20"/>
                <w:szCs w:val="20"/>
                <w:lang w:bidi="ar-SA"/>
              </w:rPr>
              <w:t xml:space="preserve">              (Число, месяц, год)</w:t>
            </w:r>
          </w:p>
        </w:tc>
        <w:tc>
          <w:tcPr>
            <w:tcW w:w="687" w:type="pct"/>
            <w:vMerge/>
            <w:tcBorders>
              <w:left w:val="nil"/>
              <w:bottom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0"/>
                <w:szCs w:val="20"/>
                <w:lang w:bidi="ar-SA"/>
              </w:rPr>
            </w:pPr>
          </w:p>
        </w:tc>
        <w:tc>
          <w:tcPr>
            <w:tcW w:w="825" w:type="pct"/>
            <w:tcBorders>
              <w:left w:val="nil"/>
              <w:bottom w:val="nil"/>
              <w:right w:val="nil"/>
            </w:tcBorders>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 xml:space="preserve">   (Подпись)</w:t>
            </w:r>
          </w:p>
        </w:tc>
        <w:tc>
          <w:tcPr>
            <w:tcW w:w="206" w:type="pct"/>
            <w:vMerge/>
            <w:tcBorders>
              <w:left w:val="nil"/>
              <w:bottom w:val="nil"/>
              <w:right w:val="nil"/>
            </w:tcBorders>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0"/>
                <w:szCs w:val="20"/>
                <w:lang w:bidi="ar-SA"/>
              </w:rPr>
            </w:pPr>
          </w:p>
        </w:tc>
        <w:tc>
          <w:tcPr>
            <w:tcW w:w="1512" w:type="pct"/>
            <w:tcBorders>
              <w:left w:val="nil"/>
              <w:bottom w:val="nil"/>
              <w:right w:val="nil"/>
            </w:tcBorders>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(Расшифровка подписи)</w:t>
            </w:r>
          </w:p>
        </w:tc>
      </w:tr>
    </w:tbl>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3"/>
      </w:tblGrid>
      <w:tr w:rsidR="00081747" w:rsidTr="00815007">
        <w:tc>
          <w:tcPr>
            <w:tcW w:w="4813" w:type="dxa"/>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6"/>
                <w:szCs w:val="26"/>
                <w:lang w:bidi="ar-SA"/>
              </w:rPr>
            </w:pPr>
          </w:p>
        </w:tc>
        <w:tc>
          <w:tcPr>
            <w:tcW w:w="4813" w:type="dxa"/>
          </w:tcPr>
          <w:p w:rsidR="008240C2"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8"/>
                <w:szCs w:val="28"/>
                <w:lang w:bidi="ar-SA"/>
              </w:rPr>
            </w:pPr>
          </w:p>
          <w:p w:rsidR="008240C2"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8"/>
                <w:szCs w:val="28"/>
                <w:lang w:bidi="ar-SA"/>
              </w:rPr>
            </w:pPr>
          </w:p>
          <w:p w:rsidR="008240C2"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8"/>
                <w:szCs w:val="28"/>
                <w:lang w:bidi="ar-SA"/>
              </w:rPr>
            </w:pPr>
          </w:p>
          <w:p w:rsidR="008240C2"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8"/>
                <w:szCs w:val="28"/>
                <w:lang w:bidi="ar-SA"/>
              </w:rPr>
            </w:pPr>
          </w:p>
          <w:p w:rsidR="008240C2" w:rsidRPr="00DF55C4" w:rsidRDefault="000F0A3D" w:rsidP="00815007">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6"/>
                <w:szCs w:val="26"/>
                <w:lang w:bidi="ar-SA"/>
              </w:rPr>
            </w:pPr>
            <w:r w:rsidRPr="00DF55C4">
              <w:rPr>
                <w:rFonts w:ascii="PT Astra Serif" w:eastAsia="Calibri" w:hAnsi="PT Astra Serif"/>
                <w:bCs/>
                <w:sz w:val="26"/>
                <w:szCs w:val="26"/>
                <w:lang w:bidi="ar-SA"/>
              </w:rPr>
              <w:t>Приложение № 2</w:t>
            </w:r>
          </w:p>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6"/>
                <w:szCs w:val="26"/>
                <w:lang w:bidi="ar-SA"/>
              </w:rPr>
            </w:pPr>
            <w:r w:rsidRPr="00DF55C4">
              <w:rPr>
                <w:rFonts w:ascii="PT Astra Serif" w:eastAsia="Calibri" w:hAnsi="PT Astra Serif"/>
                <w:bCs/>
                <w:sz w:val="26"/>
                <w:szCs w:val="26"/>
                <w:lang w:bidi="ar-SA"/>
              </w:rPr>
              <w:t xml:space="preserve">к Порядку предоставления субсидий на возмещение затрат некоммерческим организациям, включенным в реестр поставщиков социальных услуг Томской области, в связи с </w:t>
            </w:r>
            <w:r w:rsidRPr="00DF55C4">
              <w:rPr>
                <w:rFonts w:ascii="PT Astra Serif" w:hAnsi="PT Astra Serif"/>
                <w:sz w:val="26"/>
                <w:szCs w:val="26"/>
                <w:lang w:eastAsia="ru-RU" w:bidi="ar-SA"/>
              </w:rPr>
              <w:t>предоставлением</w:t>
            </w:r>
            <w:r w:rsidRPr="00DF55C4">
              <w:rPr>
                <w:rFonts w:ascii="PT Astra Serif" w:eastAsia="Calibri" w:hAnsi="PT Astra Serif"/>
                <w:bCs/>
                <w:sz w:val="26"/>
                <w:szCs w:val="26"/>
                <w:lang w:bidi="ar-SA"/>
              </w:rPr>
              <w:t xml:space="preserve"> услуг по социальной реабилитации больным наркоманией</w:t>
            </w:r>
          </w:p>
        </w:tc>
      </w:tr>
    </w:tbl>
    <w:p w:rsidR="008240C2" w:rsidRPr="00B5406C"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rPr>
          <w:rFonts w:ascii="PT Astra Serif" w:hAnsi="PT Astra Serif" w:cs="Calibri"/>
          <w:sz w:val="26"/>
          <w:szCs w:val="26"/>
          <w:lang w:eastAsia="ru-RU" w:bidi="ar-SA"/>
        </w:rPr>
      </w:pPr>
      <w:r w:rsidRPr="00B5406C">
        <w:rPr>
          <w:rFonts w:ascii="PT Astra Serif" w:hAnsi="PT Astra Serif" w:cs="Calibri"/>
          <w:sz w:val="26"/>
          <w:szCs w:val="26"/>
          <w:lang w:eastAsia="ru-RU" w:bidi="ar-SA"/>
        </w:rPr>
        <w:t xml:space="preserve">Форма </w:t>
      </w:r>
    </w:p>
    <w:p w:rsidR="008240C2" w:rsidRPr="00B5406C"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6"/>
          <w:szCs w:val="26"/>
          <w:lang w:eastAsia="ru-RU" w:bidi="ar-SA"/>
        </w:rPr>
      </w:pPr>
      <w:r w:rsidRPr="00B5406C">
        <w:rPr>
          <w:rFonts w:ascii="PT Astra Serif" w:hAnsi="PT Astra Serif" w:cs="Calibri"/>
          <w:sz w:val="26"/>
          <w:szCs w:val="26"/>
          <w:lang w:eastAsia="ru-RU" w:bidi="ar-SA"/>
        </w:rPr>
        <w:t>Справка-расчет</w:t>
      </w:r>
    </w:p>
    <w:p w:rsidR="008240C2" w:rsidRPr="00B5406C"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6"/>
          <w:szCs w:val="26"/>
          <w:lang w:eastAsia="ru-RU" w:bidi="ar-SA"/>
        </w:rPr>
      </w:pPr>
      <w:r w:rsidRPr="00B5406C">
        <w:rPr>
          <w:rFonts w:ascii="PT Astra Serif" w:hAnsi="PT Astra Serif" w:cs="Calibri"/>
          <w:sz w:val="26"/>
          <w:szCs w:val="26"/>
          <w:lang w:eastAsia="ru-RU" w:bidi="ar-SA"/>
        </w:rPr>
        <w:t xml:space="preserve">субсидии на возмещение затрат некоммерческой организации, включенной в реестр поставщиков социальных услуг Томской области, в связи с </w:t>
      </w:r>
      <w:r>
        <w:rPr>
          <w:rFonts w:ascii="PT Astra Serif" w:hAnsi="PT Astra Serif"/>
          <w:sz w:val="26"/>
          <w:szCs w:val="26"/>
          <w:lang w:eastAsia="ru-RU" w:bidi="ar-SA"/>
        </w:rPr>
        <w:t>предоставлением</w:t>
      </w:r>
      <w:r w:rsidRPr="00B5406C">
        <w:rPr>
          <w:rFonts w:ascii="PT Astra Serif" w:hAnsi="PT Astra Serif" w:cs="Calibri"/>
          <w:sz w:val="26"/>
          <w:szCs w:val="26"/>
          <w:lang w:eastAsia="ru-RU" w:bidi="ar-SA"/>
        </w:rPr>
        <w:t xml:space="preserve"> услуг по социальной реабилитации больным наркоманией</w:t>
      </w:r>
    </w:p>
    <w:p w:rsidR="008240C2" w:rsidRPr="00B5406C"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6"/>
          <w:szCs w:val="26"/>
          <w:lang w:eastAsia="ru-RU" w:bidi="ar-SA"/>
        </w:rPr>
      </w:pPr>
      <w:r w:rsidRPr="00B5406C">
        <w:rPr>
          <w:rFonts w:ascii="PT Astra Serif" w:hAnsi="PT Astra Serif" w:cs="Calibri"/>
          <w:sz w:val="26"/>
          <w:szCs w:val="26"/>
          <w:lang w:eastAsia="ru-RU" w:bidi="ar-SA"/>
        </w:rPr>
        <w:t>за _________________________________</w:t>
      </w:r>
    </w:p>
    <w:p w:rsidR="008240C2" w:rsidRPr="00B5406C"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r w:rsidRPr="00B5406C">
        <w:rPr>
          <w:rFonts w:ascii="PT Astra Serif" w:hAnsi="PT Astra Serif" w:cs="Calibri"/>
          <w:sz w:val="18"/>
          <w:szCs w:val="18"/>
          <w:lang w:eastAsia="ru-RU" w:bidi="ar-SA"/>
        </w:rPr>
        <w:t>(указать период (месяц, квартал, год))</w:t>
      </w:r>
    </w:p>
    <w:tbl>
      <w:tblPr>
        <w:tblStyle w:val="13"/>
        <w:tblW w:w="5000" w:type="pct"/>
        <w:tblLook w:val="04A0" w:firstRow="1" w:lastRow="0" w:firstColumn="1" w:lastColumn="0" w:noHBand="0" w:noVBand="1"/>
      </w:tblPr>
      <w:tblGrid>
        <w:gridCol w:w="2835"/>
        <w:gridCol w:w="6803"/>
      </w:tblGrid>
      <w:tr w:rsidR="00081747" w:rsidTr="00815007">
        <w:tc>
          <w:tcPr>
            <w:tcW w:w="1471" w:type="pct"/>
            <w:tcBorders>
              <w:top w:val="nil"/>
              <w:left w:val="nil"/>
              <w:bottom w:val="nil"/>
              <w:right w:val="nil"/>
            </w:tcBorders>
          </w:tcPr>
          <w:p w:rsidR="008240C2" w:rsidRPr="001B2F87"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rPr>
                <w:rFonts w:ascii="PT Astra Serif" w:hAnsi="PT Astra Serif" w:cs="Calibri"/>
                <w:sz w:val="26"/>
                <w:szCs w:val="26"/>
                <w:lang w:eastAsia="ru-RU" w:bidi="ar-SA"/>
              </w:rPr>
            </w:pPr>
            <w:r w:rsidRPr="001B2F87">
              <w:rPr>
                <w:rFonts w:ascii="PT Astra Serif" w:hAnsi="PT Astra Serif" w:cs="Calibri"/>
                <w:sz w:val="26"/>
                <w:szCs w:val="26"/>
                <w:lang w:eastAsia="ru-RU" w:bidi="ar-SA"/>
              </w:rPr>
              <w:t>Поставщик социальных услуг</w:t>
            </w:r>
          </w:p>
        </w:tc>
        <w:tc>
          <w:tcPr>
            <w:tcW w:w="3529" w:type="pct"/>
            <w:tcBorders>
              <w:top w:val="nil"/>
              <w:left w:val="nil"/>
              <w:right w:val="nil"/>
            </w:tcBorders>
          </w:tcPr>
          <w:p w:rsidR="008240C2" w:rsidRPr="001B2F87"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6"/>
                <w:szCs w:val="26"/>
                <w:lang w:eastAsia="ru-RU" w:bidi="ar-SA"/>
              </w:rPr>
            </w:pPr>
          </w:p>
        </w:tc>
      </w:tr>
      <w:tr w:rsidR="00081747" w:rsidTr="00815007">
        <w:tc>
          <w:tcPr>
            <w:tcW w:w="1471" w:type="pct"/>
            <w:tcBorders>
              <w:top w:val="nil"/>
              <w:left w:val="nil"/>
              <w:bottom w:val="nil"/>
              <w:right w:val="nil"/>
            </w:tcBorders>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p>
        </w:tc>
        <w:tc>
          <w:tcPr>
            <w:tcW w:w="3529" w:type="pct"/>
            <w:tcBorders>
              <w:left w:val="nil"/>
              <w:bottom w:val="nil"/>
              <w:right w:val="nil"/>
            </w:tcBorders>
          </w:tcPr>
          <w:p w:rsidR="008240C2" w:rsidRPr="00B5406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r w:rsidRPr="00B5406C">
              <w:rPr>
                <w:rFonts w:ascii="PT Astra Serif" w:hAnsi="PT Astra Serif" w:cs="Calibri"/>
                <w:sz w:val="18"/>
                <w:szCs w:val="18"/>
                <w:lang w:eastAsia="ru-RU" w:bidi="ar-SA"/>
              </w:rPr>
              <w:t>(Наименование некоммерческой организации)</w:t>
            </w:r>
          </w:p>
        </w:tc>
      </w:tr>
    </w:tbl>
    <w:p w:rsidR="008240C2" w:rsidRPr="00B5406C"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lang w:eastAsia="ru-RU" w:bidi="ar-SA"/>
        </w:rPr>
      </w:pPr>
    </w:p>
    <w:tbl>
      <w:tblPr>
        <w:tblStyle w:val="13"/>
        <w:tblW w:w="5000" w:type="pct"/>
        <w:tblLayout w:type="fixed"/>
        <w:tblLook w:val="04A0" w:firstRow="1" w:lastRow="0" w:firstColumn="1" w:lastColumn="0" w:noHBand="0" w:noVBand="1"/>
      </w:tblPr>
      <w:tblGrid>
        <w:gridCol w:w="996"/>
        <w:gridCol w:w="847"/>
        <w:gridCol w:w="1257"/>
        <w:gridCol w:w="1438"/>
        <w:gridCol w:w="1244"/>
        <w:gridCol w:w="1448"/>
        <w:gridCol w:w="1273"/>
        <w:gridCol w:w="1125"/>
      </w:tblGrid>
      <w:tr w:rsidR="00081747" w:rsidTr="00815007">
        <w:trPr>
          <w:trHeight w:val="3958"/>
        </w:trPr>
        <w:tc>
          <w:tcPr>
            <w:tcW w:w="517"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Pr>
                <w:rFonts w:ascii="PT Astra Serif" w:hAnsi="PT Astra Serif"/>
                <w:sz w:val="20"/>
                <w:szCs w:val="20"/>
                <w:lang w:bidi="ar-SA"/>
              </w:rPr>
              <w:t>Наиме-но</w:t>
            </w:r>
            <w:r w:rsidRPr="00B5406C">
              <w:rPr>
                <w:rFonts w:ascii="PT Astra Serif" w:hAnsi="PT Astra Serif"/>
                <w:sz w:val="20"/>
                <w:szCs w:val="20"/>
                <w:lang w:bidi="ar-SA"/>
              </w:rPr>
              <w:t>вание социаль</w:t>
            </w:r>
            <w:r>
              <w:rPr>
                <w:rFonts w:ascii="PT Astra Serif" w:hAnsi="PT Astra Serif"/>
                <w:sz w:val="20"/>
                <w:szCs w:val="20"/>
                <w:lang w:bidi="ar-SA"/>
              </w:rPr>
              <w:t>-</w:t>
            </w:r>
            <w:r w:rsidRPr="00B5406C">
              <w:rPr>
                <w:rFonts w:ascii="PT Astra Serif" w:hAnsi="PT Astra Serif"/>
                <w:sz w:val="20"/>
                <w:szCs w:val="20"/>
                <w:lang w:bidi="ar-SA"/>
              </w:rPr>
              <w:t>ной услуги</w:t>
            </w:r>
          </w:p>
        </w:tc>
        <w:tc>
          <w:tcPr>
            <w:tcW w:w="440"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Тариф (руб.)</w:t>
            </w:r>
          </w:p>
        </w:tc>
        <w:tc>
          <w:tcPr>
            <w:tcW w:w="653"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Количествосоциальных услуг, предусмо</w:t>
            </w:r>
            <w:r w:rsidR="00DF55C4">
              <w:rPr>
                <w:rFonts w:ascii="PT Astra Serif" w:hAnsi="PT Astra Serif"/>
                <w:sz w:val="20"/>
                <w:szCs w:val="20"/>
                <w:lang w:bidi="ar-SA"/>
              </w:rPr>
              <w:t>т-</w:t>
            </w:r>
          </w:p>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ренных индивиду</w:t>
            </w:r>
            <w:r w:rsidR="00DF55C4">
              <w:rPr>
                <w:rFonts w:ascii="PT Astra Serif" w:hAnsi="PT Astra Serif"/>
                <w:sz w:val="20"/>
                <w:szCs w:val="20"/>
                <w:lang w:bidi="ar-SA"/>
              </w:rPr>
              <w:t>-</w:t>
            </w:r>
          </w:p>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альной программой предоста</w:t>
            </w:r>
            <w:r w:rsidR="00DF55C4">
              <w:rPr>
                <w:rFonts w:ascii="PT Astra Serif" w:hAnsi="PT Astra Serif"/>
                <w:sz w:val="20"/>
                <w:szCs w:val="20"/>
                <w:lang w:bidi="ar-SA"/>
              </w:rPr>
              <w:t>-</w:t>
            </w:r>
          </w:p>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вления социальных услуг (ед.)</w:t>
            </w:r>
          </w:p>
        </w:tc>
        <w:tc>
          <w:tcPr>
            <w:tcW w:w="747"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Стоимость социальных услуг, рассчитанная исходя из объема, предусмотренного индивиду</w:t>
            </w:r>
            <w:r w:rsidR="00DF55C4">
              <w:rPr>
                <w:rFonts w:ascii="PT Astra Serif" w:hAnsi="PT Astra Serif"/>
                <w:sz w:val="20"/>
                <w:szCs w:val="20"/>
                <w:lang w:bidi="ar-SA"/>
              </w:rPr>
              <w:t>-</w:t>
            </w:r>
          </w:p>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альной программой предостав</w:t>
            </w:r>
            <w:r w:rsidR="00DF55C4">
              <w:rPr>
                <w:rFonts w:ascii="PT Astra Serif" w:hAnsi="PT Astra Serif"/>
                <w:sz w:val="20"/>
                <w:szCs w:val="20"/>
                <w:lang w:bidi="ar-SA"/>
              </w:rPr>
              <w:t>-</w:t>
            </w:r>
          </w:p>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ления социальных услуг (руб.) (гр.4=гр.2*гр.3)</w:t>
            </w:r>
          </w:p>
        </w:tc>
        <w:tc>
          <w:tcPr>
            <w:tcW w:w="646"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Количество социальных услуг, фактически предоста</w:t>
            </w:r>
            <w:r w:rsidR="00DF55C4">
              <w:rPr>
                <w:rFonts w:ascii="PT Astra Serif" w:hAnsi="PT Astra Serif"/>
                <w:sz w:val="20"/>
                <w:szCs w:val="20"/>
                <w:lang w:bidi="ar-SA"/>
              </w:rPr>
              <w:t>-</w:t>
            </w:r>
          </w:p>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вленных получате</w:t>
            </w:r>
            <w:r w:rsidR="00DF55C4">
              <w:rPr>
                <w:rFonts w:ascii="PT Astra Serif" w:hAnsi="PT Astra Serif"/>
                <w:sz w:val="20"/>
                <w:szCs w:val="20"/>
                <w:lang w:bidi="ar-SA"/>
              </w:rPr>
              <w:t>-</w:t>
            </w:r>
          </w:p>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 xml:space="preserve">лям социальных услуг (ед.) </w:t>
            </w:r>
          </w:p>
        </w:tc>
        <w:tc>
          <w:tcPr>
            <w:tcW w:w="752"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Стоимость социальной услуги, рассчитанная исходя из объема фактически предоставленных услуг (руб.) (гр.6=гр.2*гр.7)</w:t>
            </w:r>
          </w:p>
        </w:tc>
        <w:tc>
          <w:tcPr>
            <w:tcW w:w="661"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Сумма платы за предоставленные социальные услуги, полученная от получа</w:t>
            </w:r>
            <w:r w:rsidR="00DF55C4">
              <w:rPr>
                <w:rFonts w:ascii="PT Astra Serif" w:hAnsi="PT Astra Serif"/>
                <w:sz w:val="20"/>
                <w:szCs w:val="20"/>
                <w:lang w:bidi="ar-SA"/>
              </w:rPr>
              <w:t>-</w:t>
            </w:r>
          </w:p>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телей социальных услуг (руб.)</w:t>
            </w:r>
          </w:p>
        </w:tc>
        <w:tc>
          <w:tcPr>
            <w:tcW w:w="585"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Размер субсидии к предоста</w:t>
            </w:r>
            <w:r w:rsidR="00DF55C4">
              <w:rPr>
                <w:rFonts w:ascii="PT Astra Serif" w:hAnsi="PT Astra Serif"/>
                <w:sz w:val="20"/>
                <w:szCs w:val="20"/>
                <w:lang w:bidi="ar-SA"/>
              </w:rPr>
              <w:t>-</w:t>
            </w:r>
          </w:p>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влению (руб.)</w:t>
            </w:r>
          </w:p>
        </w:tc>
      </w:tr>
      <w:tr w:rsidR="00081747" w:rsidTr="00815007">
        <w:trPr>
          <w:trHeight w:val="281"/>
        </w:trPr>
        <w:tc>
          <w:tcPr>
            <w:tcW w:w="517"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1</w:t>
            </w:r>
          </w:p>
        </w:tc>
        <w:tc>
          <w:tcPr>
            <w:tcW w:w="440"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2</w:t>
            </w:r>
          </w:p>
        </w:tc>
        <w:tc>
          <w:tcPr>
            <w:tcW w:w="653"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3</w:t>
            </w:r>
          </w:p>
        </w:tc>
        <w:tc>
          <w:tcPr>
            <w:tcW w:w="747"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4</w:t>
            </w:r>
          </w:p>
        </w:tc>
        <w:tc>
          <w:tcPr>
            <w:tcW w:w="646"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5</w:t>
            </w:r>
          </w:p>
        </w:tc>
        <w:tc>
          <w:tcPr>
            <w:tcW w:w="752"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6</w:t>
            </w:r>
          </w:p>
        </w:tc>
        <w:tc>
          <w:tcPr>
            <w:tcW w:w="661"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7</w:t>
            </w:r>
          </w:p>
        </w:tc>
        <w:tc>
          <w:tcPr>
            <w:tcW w:w="585" w:type="pct"/>
          </w:tcPr>
          <w:p w:rsidR="008240C2" w:rsidRPr="00B5406C" w:rsidRDefault="000F0A3D" w:rsidP="0081500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lang w:bidi="ar-SA"/>
              </w:rPr>
            </w:pPr>
            <w:r w:rsidRPr="00B5406C">
              <w:rPr>
                <w:rFonts w:ascii="PT Astra Serif" w:hAnsi="PT Astra Serif"/>
                <w:sz w:val="20"/>
                <w:szCs w:val="20"/>
                <w:lang w:bidi="ar-SA"/>
              </w:rPr>
              <w:t>8</w:t>
            </w:r>
          </w:p>
        </w:tc>
      </w:tr>
      <w:tr w:rsidR="00081747" w:rsidTr="00815007">
        <w:tc>
          <w:tcPr>
            <w:tcW w:w="517"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0"/>
                <w:szCs w:val="20"/>
                <w:lang w:bidi="ar-SA"/>
              </w:rPr>
            </w:pPr>
          </w:p>
        </w:tc>
        <w:tc>
          <w:tcPr>
            <w:tcW w:w="440"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0"/>
                <w:szCs w:val="20"/>
                <w:lang w:bidi="ar-SA"/>
              </w:rPr>
            </w:pPr>
          </w:p>
        </w:tc>
        <w:tc>
          <w:tcPr>
            <w:tcW w:w="653"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0"/>
                <w:szCs w:val="20"/>
                <w:lang w:bidi="ar-SA"/>
              </w:rPr>
            </w:pPr>
          </w:p>
        </w:tc>
        <w:tc>
          <w:tcPr>
            <w:tcW w:w="747"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0"/>
                <w:szCs w:val="20"/>
                <w:lang w:bidi="ar-SA"/>
              </w:rPr>
            </w:pPr>
          </w:p>
        </w:tc>
        <w:tc>
          <w:tcPr>
            <w:tcW w:w="646"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0"/>
                <w:szCs w:val="20"/>
                <w:lang w:bidi="ar-SA"/>
              </w:rPr>
            </w:pPr>
          </w:p>
        </w:tc>
        <w:tc>
          <w:tcPr>
            <w:tcW w:w="752"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0"/>
                <w:szCs w:val="20"/>
                <w:lang w:bidi="ar-SA"/>
              </w:rPr>
            </w:pPr>
          </w:p>
        </w:tc>
        <w:tc>
          <w:tcPr>
            <w:tcW w:w="661"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0"/>
                <w:szCs w:val="20"/>
                <w:lang w:bidi="ar-SA"/>
              </w:rPr>
            </w:pPr>
          </w:p>
        </w:tc>
        <w:tc>
          <w:tcPr>
            <w:tcW w:w="585" w:type="pct"/>
          </w:tcPr>
          <w:p w:rsidR="008240C2" w:rsidRPr="00B5406C" w:rsidRDefault="008240C2" w:rsidP="00815007">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0"/>
                <w:szCs w:val="20"/>
                <w:lang w:bidi="ar-SA"/>
              </w:rPr>
            </w:pPr>
          </w:p>
        </w:tc>
      </w:tr>
    </w:tbl>
    <w:p w:rsidR="008240C2" w:rsidRPr="00B5406C" w:rsidRDefault="000F0A3D" w:rsidP="008240C2">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rPr>
          <w:rFonts w:ascii="PT Astra Serif" w:hAnsi="PT Astra Serif" w:cs="Calibri"/>
          <w:sz w:val="20"/>
          <w:szCs w:val="20"/>
          <w:lang w:eastAsia="ru-RU" w:bidi="ar-SA"/>
        </w:rPr>
      </w:pPr>
      <w:r w:rsidRPr="00B5406C">
        <w:rPr>
          <w:rFonts w:ascii="PT Astra Serif" w:hAnsi="PT Astra Serif" w:cs="Calibri"/>
          <w:sz w:val="20"/>
          <w:szCs w:val="20"/>
          <w:lang w:eastAsia="ru-RU" w:bidi="ar-SA"/>
        </w:rPr>
        <w:t>* В случае если гр.5 ≤ гр.3, то размер субсидии рассчитывается по формуле гр.8 = гр.6 – гр.7.</w:t>
      </w:r>
    </w:p>
    <w:p w:rsidR="008240C2" w:rsidRPr="00B5406C"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rPr>
          <w:rFonts w:ascii="PT Astra Serif" w:hAnsi="PT Astra Serif" w:cs="Calibri"/>
          <w:sz w:val="20"/>
          <w:szCs w:val="20"/>
          <w:lang w:eastAsia="ru-RU" w:bidi="ar-SA"/>
        </w:rPr>
      </w:pPr>
    </w:p>
    <w:tbl>
      <w:tblPr>
        <w:tblStyle w:val="13"/>
        <w:tblpPr w:leftFromText="180" w:rightFromText="180" w:vertAnchor="text" w:tblpY="1"/>
        <w:tblOverlap w:val="never"/>
        <w:tblW w:w="5007" w:type="pct"/>
        <w:tblLayout w:type="fixed"/>
        <w:tblLook w:val="04A0" w:firstRow="1" w:lastRow="0" w:firstColumn="1" w:lastColumn="0" w:noHBand="0" w:noVBand="1"/>
      </w:tblPr>
      <w:tblGrid>
        <w:gridCol w:w="3831"/>
        <w:gridCol w:w="1131"/>
        <w:gridCol w:w="286"/>
        <w:gridCol w:w="1415"/>
        <w:gridCol w:w="286"/>
        <w:gridCol w:w="2702"/>
      </w:tblGrid>
      <w:tr w:rsidR="00081747" w:rsidTr="00815007">
        <w:tc>
          <w:tcPr>
            <w:tcW w:w="1985" w:type="pct"/>
            <w:tcBorders>
              <w:top w:val="nil"/>
              <w:left w:val="nil"/>
              <w:bottom w:val="nil"/>
              <w:right w:val="nil"/>
            </w:tcBorders>
          </w:tcPr>
          <w:p w:rsidR="008240C2" w:rsidRPr="00044CF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rPr>
                <w:rFonts w:ascii="PT Astra Serif" w:hAnsi="PT Astra Serif" w:cs="Calibri"/>
                <w:sz w:val="26"/>
                <w:szCs w:val="26"/>
                <w:lang w:eastAsia="ru-RU" w:bidi="ar-SA"/>
              </w:rPr>
            </w:pPr>
            <w:r w:rsidRPr="00044CFC">
              <w:rPr>
                <w:rFonts w:ascii="PT Astra Serif" w:hAnsi="PT Astra Serif" w:cs="Calibri"/>
                <w:sz w:val="26"/>
                <w:szCs w:val="26"/>
                <w:lang w:eastAsia="ru-RU" w:bidi="ar-SA"/>
              </w:rPr>
              <w:t>Руководитель</w:t>
            </w:r>
            <w:r>
              <w:rPr>
                <w:rFonts w:ascii="PT Astra Serif" w:hAnsi="PT Astra Serif" w:cs="Calibri"/>
                <w:sz w:val="26"/>
                <w:szCs w:val="26"/>
                <w:lang w:eastAsia="ru-RU" w:bidi="ar-SA"/>
              </w:rPr>
              <w:t xml:space="preserve"> </w:t>
            </w:r>
            <w:r w:rsidRPr="00044CFC">
              <w:rPr>
                <w:rFonts w:ascii="PT Astra Serif" w:hAnsi="PT Astra Serif" w:cs="Calibri"/>
                <w:sz w:val="26"/>
                <w:szCs w:val="26"/>
                <w:lang w:eastAsia="ru-RU" w:bidi="ar-SA"/>
              </w:rPr>
              <w:t>некоммерческой организации</w:t>
            </w:r>
          </w:p>
        </w:tc>
        <w:tc>
          <w:tcPr>
            <w:tcW w:w="586" w:type="pct"/>
            <w:tcBorders>
              <w:top w:val="nil"/>
              <w:left w:val="nil"/>
              <w:bottom w:val="single" w:sz="4" w:space="0" w:color="auto"/>
              <w:right w:val="nil"/>
            </w:tcBorders>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0"/>
                <w:szCs w:val="20"/>
                <w:lang w:eastAsia="ru-RU" w:bidi="ar-SA"/>
              </w:rPr>
            </w:pPr>
          </w:p>
          <w:p w:rsidR="008240C2" w:rsidRPr="00B5406C" w:rsidRDefault="008240C2" w:rsidP="00815007">
            <w:pPr>
              <w:ind w:firstLine="708"/>
              <w:rPr>
                <w:rFonts w:ascii="PT Astra Serif" w:hAnsi="PT Astra Serif" w:cs="Calibri"/>
                <w:sz w:val="20"/>
                <w:szCs w:val="20"/>
                <w:lang w:eastAsia="ru-RU" w:bidi="ar-SA"/>
              </w:rPr>
            </w:pPr>
          </w:p>
        </w:tc>
        <w:tc>
          <w:tcPr>
            <w:tcW w:w="148" w:type="pct"/>
            <w:tcBorders>
              <w:top w:val="nil"/>
              <w:left w:val="nil"/>
              <w:bottom w:val="nil"/>
              <w:right w:val="nil"/>
            </w:tcBorders>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0"/>
                <w:szCs w:val="20"/>
                <w:lang w:eastAsia="ru-RU" w:bidi="ar-SA"/>
              </w:rPr>
            </w:pPr>
          </w:p>
        </w:tc>
        <w:tc>
          <w:tcPr>
            <w:tcW w:w="733" w:type="pct"/>
            <w:tcBorders>
              <w:top w:val="nil"/>
              <w:left w:val="nil"/>
              <w:bottom w:val="single" w:sz="4" w:space="0" w:color="auto"/>
              <w:right w:val="nil"/>
            </w:tcBorders>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0"/>
                <w:szCs w:val="20"/>
                <w:lang w:eastAsia="ru-RU" w:bidi="ar-SA"/>
              </w:rPr>
            </w:pPr>
          </w:p>
        </w:tc>
        <w:tc>
          <w:tcPr>
            <w:tcW w:w="148" w:type="pct"/>
            <w:tcBorders>
              <w:top w:val="nil"/>
              <w:left w:val="nil"/>
              <w:bottom w:val="nil"/>
              <w:right w:val="nil"/>
            </w:tcBorders>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0"/>
                <w:szCs w:val="20"/>
                <w:lang w:eastAsia="ru-RU" w:bidi="ar-SA"/>
              </w:rPr>
            </w:pPr>
          </w:p>
        </w:tc>
        <w:tc>
          <w:tcPr>
            <w:tcW w:w="1400" w:type="pct"/>
            <w:tcBorders>
              <w:top w:val="nil"/>
              <w:left w:val="nil"/>
              <w:bottom w:val="single" w:sz="4" w:space="0" w:color="auto"/>
              <w:right w:val="nil"/>
            </w:tcBorders>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0"/>
                <w:szCs w:val="20"/>
                <w:lang w:eastAsia="ru-RU" w:bidi="ar-SA"/>
              </w:rPr>
            </w:pPr>
          </w:p>
        </w:tc>
      </w:tr>
      <w:tr w:rsidR="00081747" w:rsidTr="00815007">
        <w:tc>
          <w:tcPr>
            <w:tcW w:w="1985" w:type="pct"/>
            <w:tcBorders>
              <w:top w:val="nil"/>
              <w:left w:val="nil"/>
              <w:bottom w:val="nil"/>
              <w:right w:val="nil"/>
            </w:tcBorders>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0"/>
                <w:szCs w:val="20"/>
                <w:lang w:eastAsia="ru-RU" w:bidi="ar-SA"/>
              </w:rPr>
            </w:pPr>
          </w:p>
        </w:tc>
        <w:tc>
          <w:tcPr>
            <w:tcW w:w="586" w:type="pct"/>
            <w:tcBorders>
              <w:top w:val="single" w:sz="4" w:space="0" w:color="auto"/>
              <w:left w:val="nil"/>
              <w:bottom w:val="nil"/>
              <w:right w:val="nil"/>
            </w:tcBorders>
          </w:tcPr>
          <w:p w:rsidR="008240C2" w:rsidRPr="00B5406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r w:rsidRPr="00B5406C">
              <w:rPr>
                <w:rFonts w:ascii="PT Astra Serif" w:hAnsi="PT Astra Serif" w:cs="Calibri"/>
                <w:sz w:val="18"/>
                <w:szCs w:val="18"/>
                <w:lang w:eastAsia="ru-RU" w:bidi="ar-SA"/>
              </w:rPr>
              <w:t>(Число, месяц, год)</w:t>
            </w:r>
          </w:p>
        </w:tc>
        <w:tc>
          <w:tcPr>
            <w:tcW w:w="148" w:type="pct"/>
            <w:tcBorders>
              <w:top w:val="nil"/>
              <w:left w:val="nil"/>
              <w:bottom w:val="nil"/>
              <w:right w:val="nil"/>
            </w:tcBorders>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p>
        </w:tc>
        <w:tc>
          <w:tcPr>
            <w:tcW w:w="733" w:type="pct"/>
            <w:tcBorders>
              <w:top w:val="single" w:sz="4" w:space="0" w:color="auto"/>
              <w:left w:val="nil"/>
              <w:bottom w:val="nil"/>
              <w:right w:val="nil"/>
            </w:tcBorders>
          </w:tcPr>
          <w:p w:rsidR="008240C2" w:rsidRPr="00B5406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0"/>
                <w:szCs w:val="20"/>
                <w:lang w:eastAsia="ru-RU" w:bidi="ar-SA"/>
              </w:rPr>
            </w:pPr>
            <w:r w:rsidRPr="00B5406C">
              <w:rPr>
                <w:rFonts w:ascii="PT Astra Serif" w:hAnsi="PT Astra Serif" w:cs="Calibri"/>
                <w:sz w:val="18"/>
                <w:szCs w:val="18"/>
                <w:lang w:eastAsia="ru-RU" w:bidi="ar-SA"/>
              </w:rPr>
              <w:t>(Подпись)</w:t>
            </w:r>
          </w:p>
        </w:tc>
        <w:tc>
          <w:tcPr>
            <w:tcW w:w="148" w:type="pct"/>
            <w:tcBorders>
              <w:top w:val="nil"/>
              <w:left w:val="nil"/>
              <w:bottom w:val="nil"/>
              <w:right w:val="nil"/>
            </w:tcBorders>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p>
        </w:tc>
        <w:tc>
          <w:tcPr>
            <w:tcW w:w="1400" w:type="pct"/>
            <w:tcBorders>
              <w:top w:val="single" w:sz="4" w:space="0" w:color="auto"/>
              <w:left w:val="nil"/>
              <w:bottom w:val="nil"/>
              <w:right w:val="nil"/>
            </w:tcBorders>
          </w:tcPr>
          <w:p w:rsidR="008240C2" w:rsidRPr="00B5406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r w:rsidRPr="00B5406C">
              <w:rPr>
                <w:rFonts w:ascii="PT Astra Serif" w:hAnsi="PT Astra Serif" w:cs="Calibri"/>
                <w:sz w:val="18"/>
                <w:szCs w:val="18"/>
                <w:lang w:eastAsia="ru-RU" w:bidi="ar-SA"/>
              </w:rPr>
              <w:t>(Расшифровка подписи)</w:t>
            </w:r>
          </w:p>
        </w:tc>
      </w:tr>
    </w:tbl>
    <w:p w:rsidR="008240C2" w:rsidRPr="00B5406C" w:rsidRDefault="008240C2" w:rsidP="008240C2">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18"/>
          <w:szCs w:val="18"/>
          <w:lang w:eastAsia="ru-RU" w:bidi="ar-SA"/>
        </w:rPr>
      </w:pPr>
    </w:p>
    <w:tbl>
      <w:tblPr>
        <w:tblStyle w:val="13"/>
        <w:tblW w:w="500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5"/>
        <w:gridCol w:w="2413"/>
        <w:gridCol w:w="284"/>
        <w:gridCol w:w="1702"/>
        <w:gridCol w:w="284"/>
        <w:gridCol w:w="2693"/>
        <w:gridCol w:w="10"/>
      </w:tblGrid>
      <w:tr w:rsidR="00081747" w:rsidTr="00815007">
        <w:tc>
          <w:tcPr>
            <w:tcW w:w="2571" w:type="pct"/>
            <w:gridSpan w:val="3"/>
          </w:tcPr>
          <w:p w:rsidR="008240C2" w:rsidRPr="00044CF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rPr>
                <w:rFonts w:ascii="PT Astra Serif" w:hAnsi="PT Astra Serif" w:cs="Calibri"/>
                <w:sz w:val="26"/>
                <w:szCs w:val="26"/>
                <w:lang w:eastAsia="ru-RU" w:bidi="ar-SA"/>
              </w:rPr>
            </w:pPr>
            <w:r w:rsidRPr="00044CFC">
              <w:rPr>
                <w:rFonts w:ascii="PT Astra Serif" w:hAnsi="PT Astra Serif" w:cs="Calibri"/>
                <w:sz w:val="26"/>
                <w:szCs w:val="26"/>
                <w:lang w:eastAsia="ru-RU" w:bidi="ar-SA"/>
              </w:rPr>
              <w:t>Начальник Департамента социальной защиты населения Томской области</w:t>
            </w:r>
          </w:p>
        </w:tc>
        <w:tc>
          <w:tcPr>
            <w:tcW w:w="882" w:type="pct"/>
            <w:tcBorders>
              <w:bottom w:val="single" w:sz="4" w:space="0" w:color="auto"/>
            </w:tcBorders>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0"/>
                <w:szCs w:val="20"/>
                <w:lang w:eastAsia="ru-RU" w:bidi="ar-SA"/>
              </w:rPr>
            </w:pPr>
          </w:p>
        </w:tc>
        <w:tc>
          <w:tcPr>
            <w:tcW w:w="147" w:type="pct"/>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0"/>
                <w:szCs w:val="20"/>
                <w:lang w:eastAsia="ru-RU" w:bidi="ar-SA"/>
              </w:rPr>
            </w:pPr>
          </w:p>
        </w:tc>
        <w:tc>
          <w:tcPr>
            <w:tcW w:w="1400" w:type="pct"/>
            <w:gridSpan w:val="2"/>
            <w:tcBorders>
              <w:bottom w:val="single" w:sz="4" w:space="0" w:color="auto"/>
            </w:tcBorders>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0"/>
                <w:szCs w:val="20"/>
                <w:lang w:eastAsia="ru-RU" w:bidi="ar-SA"/>
              </w:rPr>
            </w:pPr>
          </w:p>
        </w:tc>
      </w:tr>
      <w:tr w:rsidR="00081747" w:rsidTr="00815007">
        <w:tc>
          <w:tcPr>
            <w:tcW w:w="2571" w:type="pct"/>
            <w:gridSpan w:val="3"/>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p>
        </w:tc>
        <w:tc>
          <w:tcPr>
            <w:tcW w:w="882" w:type="pct"/>
            <w:tcBorders>
              <w:top w:val="single" w:sz="4" w:space="0" w:color="auto"/>
            </w:tcBorders>
          </w:tcPr>
          <w:p w:rsidR="008240C2" w:rsidRPr="00B5406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r w:rsidRPr="00B5406C">
              <w:rPr>
                <w:rFonts w:ascii="PT Astra Serif" w:hAnsi="PT Astra Serif" w:cs="Calibri"/>
                <w:sz w:val="18"/>
                <w:szCs w:val="18"/>
                <w:lang w:eastAsia="ru-RU" w:bidi="ar-SA"/>
              </w:rPr>
              <w:t>(Подпись)</w:t>
            </w:r>
          </w:p>
        </w:tc>
        <w:tc>
          <w:tcPr>
            <w:tcW w:w="147" w:type="pct"/>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p>
        </w:tc>
        <w:tc>
          <w:tcPr>
            <w:tcW w:w="1400" w:type="pct"/>
            <w:gridSpan w:val="2"/>
            <w:tcBorders>
              <w:top w:val="single" w:sz="4" w:space="0" w:color="auto"/>
            </w:tcBorders>
          </w:tcPr>
          <w:p w:rsidR="008240C2" w:rsidRPr="00B5406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r w:rsidRPr="00B5406C">
              <w:rPr>
                <w:rFonts w:ascii="PT Astra Serif" w:hAnsi="PT Astra Serif" w:cs="Calibri"/>
                <w:sz w:val="18"/>
                <w:szCs w:val="18"/>
                <w:lang w:eastAsia="ru-RU" w:bidi="ar-SA"/>
              </w:rPr>
              <w:t>(Расшифровка подписи)</w:t>
            </w:r>
          </w:p>
        </w:tc>
      </w:tr>
      <w:tr w:rsidR="00081747" w:rsidTr="00815007">
        <w:trPr>
          <w:gridAfter w:val="1"/>
          <w:wAfter w:w="5" w:type="dxa"/>
        </w:trPr>
        <w:tc>
          <w:tcPr>
            <w:tcW w:w="1174" w:type="pct"/>
          </w:tcPr>
          <w:p w:rsidR="008240C2" w:rsidRPr="00044CF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rPr>
                <w:rFonts w:ascii="PT Astra Serif" w:hAnsi="PT Astra Serif" w:cs="Calibri"/>
                <w:sz w:val="26"/>
                <w:szCs w:val="26"/>
                <w:lang w:eastAsia="ru-RU" w:bidi="ar-SA"/>
              </w:rPr>
            </w:pPr>
            <w:r w:rsidRPr="00044CFC">
              <w:rPr>
                <w:rFonts w:ascii="PT Astra Serif" w:hAnsi="PT Astra Serif" w:cs="Calibri"/>
                <w:sz w:val="26"/>
                <w:szCs w:val="26"/>
                <w:lang w:eastAsia="ru-RU" w:bidi="ar-SA"/>
              </w:rPr>
              <w:t>Расчет проверил</w:t>
            </w:r>
          </w:p>
        </w:tc>
        <w:tc>
          <w:tcPr>
            <w:tcW w:w="1250" w:type="pct"/>
            <w:tcBorders>
              <w:bottom w:val="single" w:sz="4" w:space="0" w:color="auto"/>
            </w:tcBorders>
          </w:tcPr>
          <w:p w:rsidR="008240C2" w:rsidRPr="00044CF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6"/>
                <w:szCs w:val="26"/>
                <w:lang w:eastAsia="ru-RU" w:bidi="ar-SA"/>
              </w:rPr>
            </w:pPr>
          </w:p>
        </w:tc>
        <w:tc>
          <w:tcPr>
            <w:tcW w:w="147" w:type="pct"/>
          </w:tcPr>
          <w:p w:rsidR="008240C2" w:rsidRPr="00044CF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6"/>
                <w:szCs w:val="26"/>
                <w:lang w:eastAsia="ru-RU" w:bidi="ar-SA"/>
              </w:rPr>
            </w:pPr>
          </w:p>
        </w:tc>
        <w:tc>
          <w:tcPr>
            <w:tcW w:w="882" w:type="pct"/>
            <w:tcBorders>
              <w:bottom w:val="single" w:sz="4" w:space="0" w:color="auto"/>
            </w:tcBorders>
          </w:tcPr>
          <w:p w:rsidR="008240C2" w:rsidRPr="00044CF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6"/>
                <w:szCs w:val="26"/>
                <w:lang w:eastAsia="ru-RU" w:bidi="ar-SA"/>
              </w:rPr>
            </w:pPr>
          </w:p>
        </w:tc>
        <w:tc>
          <w:tcPr>
            <w:tcW w:w="147" w:type="pct"/>
          </w:tcPr>
          <w:p w:rsidR="008240C2" w:rsidRPr="00044CF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6"/>
                <w:szCs w:val="26"/>
                <w:lang w:eastAsia="ru-RU" w:bidi="ar-SA"/>
              </w:rPr>
            </w:pPr>
          </w:p>
        </w:tc>
        <w:tc>
          <w:tcPr>
            <w:tcW w:w="1395" w:type="pct"/>
            <w:tcBorders>
              <w:bottom w:val="single" w:sz="4" w:space="0" w:color="auto"/>
            </w:tcBorders>
          </w:tcPr>
          <w:p w:rsidR="008240C2" w:rsidRPr="00044CF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6"/>
                <w:szCs w:val="26"/>
                <w:lang w:eastAsia="ru-RU" w:bidi="ar-SA"/>
              </w:rPr>
            </w:pPr>
          </w:p>
        </w:tc>
      </w:tr>
      <w:tr w:rsidR="00081747" w:rsidTr="00815007">
        <w:trPr>
          <w:gridAfter w:val="1"/>
          <w:wAfter w:w="5" w:type="dxa"/>
        </w:trPr>
        <w:tc>
          <w:tcPr>
            <w:tcW w:w="1174" w:type="pct"/>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p>
        </w:tc>
        <w:tc>
          <w:tcPr>
            <w:tcW w:w="1250" w:type="pct"/>
            <w:tcBorders>
              <w:top w:val="single" w:sz="4" w:space="0" w:color="auto"/>
            </w:tcBorders>
          </w:tcPr>
          <w:p w:rsidR="008240C2" w:rsidRPr="00B5406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r w:rsidRPr="00B5406C">
              <w:rPr>
                <w:rFonts w:ascii="PT Astra Serif" w:hAnsi="PT Astra Serif" w:cs="Calibri"/>
                <w:sz w:val="18"/>
                <w:szCs w:val="18"/>
                <w:lang w:eastAsia="ru-RU" w:bidi="ar-SA"/>
              </w:rPr>
              <w:t>(Должность)</w:t>
            </w:r>
          </w:p>
        </w:tc>
        <w:tc>
          <w:tcPr>
            <w:tcW w:w="147" w:type="pct"/>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p>
        </w:tc>
        <w:tc>
          <w:tcPr>
            <w:tcW w:w="882" w:type="pct"/>
            <w:tcBorders>
              <w:top w:val="single" w:sz="4" w:space="0" w:color="auto"/>
            </w:tcBorders>
          </w:tcPr>
          <w:p w:rsidR="008240C2" w:rsidRPr="00B5406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r w:rsidRPr="00B5406C">
              <w:rPr>
                <w:rFonts w:ascii="PT Astra Serif" w:hAnsi="PT Astra Serif" w:cs="Calibri"/>
                <w:sz w:val="18"/>
                <w:szCs w:val="18"/>
                <w:lang w:eastAsia="ru-RU" w:bidi="ar-SA"/>
              </w:rPr>
              <w:t>(Подпись)</w:t>
            </w:r>
          </w:p>
        </w:tc>
        <w:tc>
          <w:tcPr>
            <w:tcW w:w="147" w:type="pct"/>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p>
        </w:tc>
        <w:tc>
          <w:tcPr>
            <w:tcW w:w="1395" w:type="pct"/>
            <w:tcBorders>
              <w:top w:val="single" w:sz="4" w:space="0" w:color="auto"/>
            </w:tcBorders>
          </w:tcPr>
          <w:p w:rsidR="008240C2" w:rsidRPr="00B5406C" w:rsidRDefault="000F0A3D"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18"/>
                <w:szCs w:val="18"/>
                <w:lang w:eastAsia="ru-RU" w:bidi="ar-SA"/>
              </w:rPr>
            </w:pPr>
            <w:r w:rsidRPr="00B5406C">
              <w:rPr>
                <w:rFonts w:ascii="PT Astra Serif" w:hAnsi="PT Astra Serif" w:cs="Calibri"/>
                <w:sz w:val="18"/>
                <w:szCs w:val="18"/>
                <w:lang w:eastAsia="ru-RU" w:bidi="ar-SA"/>
              </w:rPr>
              <w:t>(Расшифровка подписи)</w:t>
            </w:r>
          </w:p>
        </w:tc>
      </w:tr>
    </w:tbl>
    <w:p w:rsidR="008240C2" w:rsidRPr="00B5406C" w:rsidRDefault="008240C2" w:rsidP="008240C2">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rPr>
          <w:rFonts w:ascii="PT Astra Serif" w:hAnsi="PT Astra Serif" w:cs="Calibri"/>
          <w:sz w:val="20"/>
          <w:szCs w:val="20"/>
          <w:lang w:eastAsia="ru-RU" w:bidi="ar-SA"/>
        </w:rPr>
      </w:pPr>
    </w:p>
    <w:tbl>
      <w:tblPr>
        <w:tblStyle w:val="13"/>
        <w:tblW w:w="3828" w:type="dxa"/>
        <w:tblInd w:w="1144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828"/>
      </w:tblGrid>
      <w:tr w:rsidR="00081747" w:rsidTr="00815007">
        <w:tc>
          <w:tcPr>
            <w:tcW w:w="3828" w:type="dxa"/>
          </w:tcPr>
          <w:p w:rsidR="008240C2" w:rsidRPr="00B5406C" w:rsidRDefault="008240C2" w:rsidP="00815007">
            <w:pPr>
              <w:widowControl w:val="0"/>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jc w:val="center"/>
              <w:rPr>
                <w:rFonts w:ascii="PT Astra Serif" w:hAnsi="PT Astra Serif" w:cs="Calibri"/>
                <w:sz w:val="20"/>
                <w:szCs w:val="20"/>
                <w:lang w:eastAsia="ru-RU" w:bidi="ar-SA"/>
              </w:rPr>
            </w:pPr>
          </w:p>
        </w:tc>
      </w:tr>
    </w:tbl>
    <w:p w:rsidR="008240C2" w:rsidRDefault="008240C2" w:rsidP="008240C2">
      <w:pPr>
        <w:tabs>
          <w:tab w:val="left" w:pos="7088"/>
        </w:tabs>
        <w:jc w:val="both"/>
        <w:rPr>
          <w:rFonts w:ascii="PT Astra Serif" w:eastAsia="PT Astra Serif" w:hAnsi="PT Astra Serif" w:cs="PT Astra Serif"/>
          <w:sz w:val="28"/>
          <w:szCs w:val="28"/>
        </w:rPr>
      </w:pPr>
    </w:p>
    <w:p w:rsidR="008240C2" w:rsidRPr="001E0D79" w:rsidRDefault="008240C2">
      <w:pPr>
        <w:pStyle w:val="ConsPlusNormal"/>
        <w:ind w:firstLine="709"/>
        <w:jc w:val="both"/>
        <w:rPr>
          <w:rFonts w:ascii="PT Astra Serif" w:hAnsi="PT Astra Serif" w:cs="Times New Roman"/>
          <w:sz w:val="28"/>
          <w:szCs w:val="28"/>
        </w:rPr>
      </w:pPr>
    </w:p>
    <w:sectPr w:rsidR="008240C2" w:rsidRPr="001E0D79">
      <w:headerReference w:type="default" r:id="rId19"/>
      <w:headerReference w:type="first" r:id="rId20"/>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B2F" w:rsidRDefault="000F0A3D">
      <w:r>
        <w:separator/>
      </w:r>
    </w:p>
  </w:endnote>
  <w:endnote w:type="continuationSeparator" w:id="0">
    <w:p w:rsidR="00447B2F" w:rsidRDefault="000F0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B2F" w:rsidRDefault="000F0A3D">
      <w:r>
        <w:separator/>
      </w:r>
    </w:p>
  </w:footnote>
  <w:footnote w:type="continuationSeparator" w:id="0">
    <w:p w:rsidR="00447B2F" w:rsidRDefault="000F0A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28E" w:rsidRPr="008240C2" w:rsidRDefault="000F0A3D">
    <w:pPr>
      <w:pStyle w:val="af0"/>
      <w:spacing w:before="0"/>
      <w:rPr>
        <w:rFonts w:ascii="PT Astra Serif" w:hAnsi="PT Astra Serif"/>
        <w:b w:val="0"/>
        <w:sz w:val="26"/>
        <w:szCs w:val="26"/>
      </w:rPr>
    </w:pPr>
    <w:r w:rsidRPr="008240C2">
      <w:rPr>
        <w:rFonts w:ascii="PT Astra Serif" w:hAnsi="PT Astra Serif"/>
        <w:b w:val="0"/>
        <w:sz w:val="26"/>
        <w:szCs w:val="26"/>
      </w:rPr>
      <w:fldChar w:fldCharType="begin"/>
    </w:r>
    <w:r w:rsidRPr="008240C2">
      <w:rPr>
        <w:rFonts w:ascii="PT Astra Serif" w:hAnsi="PT Astra Serif"/>
        <w:b w:val="0"/>
        <w:sz w:val="26"/>
        <w:szCs w:val="26"/>
      </w:rPr>
      <w:instrText xml:space="preserve"> PAGE   \* MERGEFORMAT </w:instrText>
    </w:r>
    <w:r w:rsidRPr="008240C2">
      <w:rPr>
        <w:rFonts w:ascii="PT Astra Serif" w:hAnsi="PT Astra Serif"/>
        <w:b w:val="0"/>
        <w:sz w:val="26"/>
        <w:szCs w:val="26"/>
      </w:rPr>
      <w:fldChar w:fldCharType="separate"/>
    </w:r>
    <w:r w:rsidR="005D02B4">
      <w:rPr>
        <w:rFonts w:ascii="PT Astra Serif" w:hAnsi="PT Astra Serif"/>
        <w:b w:val="0"/>
        <w:noProof/>
        <w:sz w:val="26"/>
        <w:szCs w:val="26"/>
      </w:rPr>
      <w:t>4</w:t>
    </w:r>
    <w:r w:rsidRPr="008240C2">
      <w:rPr>
        <w:rFonts w:ascii="PT Astra Serif" w:hAnsi="PT Astra Serif"/>
        <w:b w:val="0"/>
        <w:sz w:val="26"/>
        <w:szCs w:val="2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28E" w:rsidRDefault="000F0A3D">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1"/>
                  <a:stretch>
                    <a:fillRect/>
                  </a:stretch>
                </pic:blipFill>
                <pic:spPr bwMode="auto">
                  <a:xfrm>
                    <a:off x="0" y="0"/>
                    <a:ext cx="676275" cy="619125"/>
                  </a:xfrm>
                  <a:prstGeom prst="rect">
                    <a:avLst/>
                  </a:prstGeom>
                  <a:noFill/>
                  <a:ln>
                    <a:noFill/>
                  </a:ln>
                </pic:spPr>
              </pic:pic>
            </a:graphicData>
          </a:graphic>
        </wp:inline>
      </w:drawing>
    </w:r>
  </w:p>
  <w:p w:rsidR="0001128E" w:rsidRDefault="000F0A3D">
    <w:pPr>
      <w:pStyle w:val="af0"/>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социальной защиты населения</w:t>
    </w:r>
  </w:p>
  <w:p w:rsidR="0001128E" w:rsidRDefault="000F0A3D">
    <w:pPr>
      <w:pStyle w:val="af0"/>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rsidR="0001128E" w:rsidRDefault="000F0A3D">
    <w:pPr>
      <w:pStyle w:val="af0"/>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C72BD"/>
    <w:multiLevelType w:val="hybridMultilevel"/>
    <w:tmpl w:val="2C922C76"/>
    <w:lvl w:ilvl="0" w:tplc="19F8AC68">
      <w:start w:val="1"/>
      <w:numFmt w:val="decimal"/>
      <w:lvlText w:val="%1)"/>
      <w:lvlJc w:val="left"/>
      <w:pPr>
        <w:ind w:left="1260" w:hanging="360"/>
      </w:pPr>
    </w:lvl>
    <w:lvl w:ilvl="1" w:tplc="B59E23E0" w:tentative="1">
      <w:start w:val="1"/>
      <w:numFmt w:val="lowerLetter"/>
      <w:lvlText w:val="%2."/>
      <w:lvlJc w:val="left"/>
      <w:pPr>
        <w:ind w:left="1980" w:hanging="360"/>
      </w:pPr>
    </w:lvl>
    <w:lvl w:ilvl="2" w:tplc="B1AA333A" w:tentative="1">
      <w:start w:val="1"/>
      <w:numFmt w:val="lowerRoman"/>
      <w:lvlText w:val="%3."/>
      <w:lvlJc w:val="right"/>
      <w:pPr>
        <w:ind w:left="2700" w:hanging="180"/>
      </w:pPr>
    </w:lvl>
    <w:lvl w:ilvl="3" w:tplc="A17458F8" w:tentative="1">
      <w:start w:val="1"/>
      <w:numFmt w:val="decimal"/>
      <w:lvlText w:val="%4."/>
      <w:lvlJc w:val="left"/>
      <w:pPr>
        <w:ind w:left="3420" w:hanging="360"/>
      </w:pPr>
    </w:lvl>
    <w:lvl w:ilvl="4" w:tplc="7758D1AE" w:tentative="1">
      <w:start w:val="1"/>
      <w:numFmt w:val="lowerLetter"/>
      <w:lvlText w:val="%5."/>
      <w:lvlJc w:val="left"/>
      <w:pPr>
        <w:ind w:left="4140" w:hanging="360"/>
      </w:pPr>
    </w:lvl>
    <w:lvl w:ilvl="5" w:tplc="A78ADF9E" w:tentative="1">
      <w:start w:val="1"/>
      <w:numFmt w:val="lowerRoman"/>
      <w:lvlText w:val="%6."/>
      <w:lvlJc w:val="right"/>
      <w:pPr>
        <w:ind w:left="4860" w:hanging="180"/>
      </w:pPr>
    </w:lvl>
    <w:lvl w:ilvl="6" w:tplc="42E6D904" w:tentative="1">
      <w:start w:val="1"/>
      <w:numFmt w:val="decimal"/>
      <w:lvlText w:val="%7."/>
      <w:lvlJc w:val="left"/>
      <w:pPr>
        <w:ind w:left="5580" w:hanging="360"/>
      </w:pPr>
    </w:lvl>
    <w:lvl w:ilvl="7" w:tplc="FD3ECBC4" w:tentative="1">
      <w:start w:val="1"/>
      <w:numFmt w:val="lowerLetter"/>
      <w:lvlText w:val="%8."/>
      <w:lvlJc w:val="left"/>
      <w:pPr>
        <w:ind w:left="6300" w:hanging="360"/>
      </w:pPr>
    </w:lvl>
    <w:lvl w:ilvl="8" w:tplc="A3765F6C" w:tentative="1">
      <w:start w:val="1"/>
      <w:numFmt w:val="lowerRoman"/>
      <w:lvlText w:val="%9."/>
      <w:lvlJc w:val="right"/>
      <w:pPr>
        <w:ind w:left="7020" w:hanging="180"/>
      </w:pPr>
    </w:lvl>
  </w:abstractNum>
  <w:abstractNum w:abstractNumId="1" w15:restartNumberingAfterBreak="0">
    <w:nsid w:val="187279A1"/>
    <w:multiLevelType w:val="hybridMultilevel"/>
    <w:tmpl w:val="E9D2E43E"/>
    <w:lvl w:ilvl="0" w:tplc="8FCE7F1C">
      <w:start w:val="1"/>
      <w:numFmt w:val="decimal"/>
      <w:lvlText w:val="%1)"/>
      <w:lvlJc w:val="left"/>
      <w:pPr>
        <w:ind w:left="720" w:hanging="360"/>
      </w:pPr>
    </w:lvl>
    <w:lvl w:ilvl="1" w:tplc="D6B8EA82" w:tentative="1">
      <w:start w:val="1"/>
      <w:numFmt w:val="lowerLetter"/>
      <w:lvlText w:val="%2."/>
      <w:lvlJc w:val="left"/>
      <w:pPr>
        <w:ind w:left="1440" w:hanging="360"/>
      </w:pPr>
    </w:lvl>
    <w:lvl w:ilvl="2" w:tplc="3E48CB86" w:tentative="1">
      <w:start w:val="1"/>
      <w:numFmt w:val="lowerRoman"/>
      <w:lvlText w:val="%3."/>
      <w:lvlJc w:val="right"/>
      <w:pPr>
        <w:ind w:left="2160" w:hanging="180"/>
      </w:pPr>
    </w:lvl>
    <w:lvl w:ilvl="3" w:tplc="7D06C62C" w:tentative="1">
      <w:start w:val="1"/>
      <w:numFmt w:val="decimal"/>
      <w:lvlText w:val="%4."/>
      <w:lvlJc w:val="left"/>
      <w:pPr>
        <w:ind w:left="2880" w:hanging="360"/>
      </w:pPr>
    </w:lvl>
    <w:lvl w:ilvl="4" w:tplc="12189708" w:tentative="1">
      <w:start w:val="1"/>
      <w:numFmt w:val="lowerLetter"/>
      <w:lvlText w:val="%5."/>
      <w:lvlJc w:val="left"/>
      <w:pPr>
        <w:ind w:left="3600" w:hanging="360"/>
      </w:pPr>
    </w:lvl>
    <w:lvl w:ilvl="5" w:tplc="727EA5A8" w:tentative="1">
      <w:start w:val="1"/>
      <w:numFmt w:val="lowerRoman"/>
      <w:lvlText w:val="%6."/>
      <w:lvlJc w:val="right"/>
      <w:pPr>
        <w:ind w:left="4320" w:hanging="180"/>
      </w:pPr>
    </w:lvl>
    <w:lvl w:ilvl="6" w:tplc="8E7EF9EE" w:tentative="1">
      <w:start w:val="1"/>
      <w:numFmt w:val="decimal"/>
      <w:lvlText w:val="%7."/>
      <w:lvlJc w:val="left"/>
      <w:pPr>
        <w:ind w:left="5040" w:hanging="360"/>
      </w:pPr>
    </w:lvl>
    <w:lvl w:ilvl="7" w:tplc="A9546490" w:tentative="1">
      <w:start w:val="1"/>
      <w:numFmt w:val="lowerLetter"/>
      <w:lvlText w:val="%8."/>
      <w:lvlJc w:val="left"/>
      <w:pPr>
        <w:ind w:left="5760" w:hanging="360"/>
      </w:pPr>
    </w:lvl>
    <w:lvl w:ilvl="8" w:tplc="428424F4" w:tentative="1">
      <w:start w:val="1"/>
      <w:numFmt w:val="lowerRoman"/>
      <w:lvlText w:val="%9."/>
      <w:lvlJc w:val="right"/>
      <w:pPr>
        <w:ind w:left="6480" w:hanging="180"/>
      </w:pPr>
    </w:lvl>
  </w:abstractNum>
  <w:abstractNum w:abstractNumId="2" w15:restartNumberingAfterBreak="0">
    <w:nsid w:val="1EA5572B"/>
    <w:multiLevelType w:val="hybridMultilevel"/>
    <w:tmpl w:val="9F449046"/>
    <w:lvl w:ilvl="0" w:tplc="8738DFF6">
      <w:start w:val="1"/>
      <w:numFmt w:val="decimal"/>
      <w:lvlText w:val="%1)"/>
      <w:lvlJc w:val="left"/>
      <w:pPr>
        <w:ind w:left="1800" w:hanging="360"/>
      </w:pPr>
    </w:lvl>
    <w:lvl w:ilvl="1" w:tplc="8BB63FEA" w:tentative="1">
      <w:start w:val="1"/>
      <w:numFmt w:val="lowerLetter"/>
      <w:lvlText w:val="%2."/>
      <w:lvlJc w:val="left"/>
      <w:pPr>
        <w:ind w:left="2520" w:hanging="360"/>
      </w:pPr>
    </w:lvl>
    <w:lvl w:ilvl="2" w:tplc="67F22200" w:tentative="1">
      <w:start w:val="1"/>
      <w:numFmt w:val="lowerRoman"/>
      <w:lvlText w:val="%3."/>
      <w:lvlJc w:val="right"/>
      <w:pPr>
        <w:ind w:left="3240" w:hanging="180"/>
      </w:pPr>
    </w:lvl>
    <w:lvl w:ilvl="3" w:tplc="D24E7D76" w:tentative="1">
      <w:start w:val="1"/>
      <w:numFmt w:val="decimal"/>
      <w:lvlText w:val="%4."/>
      <w:lvlJc w:val="left"/>
      <w:pPr>
        <w:ind w:left="3960" w:hanging="360"/>
      </w:pPr>
    </w:lvl>
    <w:lvl w:ilvl="4" w:tplc="BAF60AFA" w:tentative="1">
      <w:start w:val="1"/>
      <w:numFmt w:val="lowerLetter"/>
      <w:lvlText w:val="%5."/>
      <w:lvlJc w:val="left"/>
      <w:pPr>
        <w:ind w:left="4680" w:hanging="360"/>
      </w:pPr>
    </w:lvl>
    <w:lvl w:ilvl="5" w:tplc="694AA4CE" w:tentative="1">
      <w:start w:val="1"/>
      <w:numFmt w:val="lowerRoman"/>
      <w:lvlText w:val="%6."/>
      <w:lvlJc w:val="right"/>
      <w:pPr>
        <w:ind w:left="5400" w:hanging="180"/>
      </w:pPr>
    </w:lvl>
    <w:lvl w:ilvl="6" w:tplc="114C0CF6" w:tentative="1">
      <w:start w:val="1"/>
      <w:numFmt w:val="decimal"/>
      <w:lvlText w:val="%7."/>
      <w:lvlJc w:val="left"/>
      <w:pPr>
        <w:ind w:left="6120" w:hanging="360"/>
      </w:pPr>
    </w:lvl>
    <w:lvl w:ilvl="7" w:tplc="743A7330" w:tentative="1">
      <w:start w:val="1"/>
      <w:numFmt w:val="lowerLetter"/>
      <w:lvlText w:val="%8."/>
      <w:lvlJc w:val="left"/>
      <w:pPr>
        <w:ind w:left="6840" w:hanging="360"/>
      </w:pPr>
    </w:lvl>
    <w:lvl w:ilvl="8" w:tplc="695C7BD2" w:tentative="1">
      <w:start w:val="1"/>
      <w:numFmt w:val="lowerRoman"/>
      <w:lvlText w:val="%9."/>
      <w:lvlJc w:val="right"/>
      <w:pPr>
        <w:ind w:left="7560" w:hanging="180"/>
      </w:pPr>
    </w:lvl>
  </w:abstractNum>
  <w:abstractNum w:abstractNumId="3" w15:restartNumberingAfterBreak="0">
    <w:nsid w:val="35FB10B2"/>
    <w:multiLevelType w:val="hybridMultilevel"/>
    <w:tmpl w:val="84F64982"/>
    <w:lvl w:ilvl="0" w:tplc="D18CA33E">
      <w:start w:val="1"/>
      <w:numFmt w:val="decimal"/>
      <w:lvlText w:val="%1)"/>
      <w:lvlJc w:val="left"/>
      <w:pPr>
        <w:ind w:left="720" w:hanging="360"/>
      </w:pPr>
    </w:lvl>
    <w:lvl w:ilvl="1" w:tplc="F8AA47F2" w:tentative="1">
      <w:start w:val="1"/>
      <w:numFmt w:val="lowerLetter"/>
      <w:lvlText w:val="%2."/>
      <w:lvlJc w:val="left"/>
      <w:pPr>
        <w:ind w:left="1440" w:hanging="360"/>
      </w:pPr>
    </w:lvl>
    <w:lvl w:ilvl="2" w:tplc="673017AC" w:tentative="1">
      <w:start w:val="1"/>
      <w:numFmt w:val="lowerRoman"/>
      <w:lvlText w:val="%3."/>
      <w:lvlJc w:val="right"/>
      <w:pPr>
        <w:ind w:left="2160" w:hanging="180"/>
      </w:pPr>
    </w:lvl>
    <w:lvl w:ilvl="3" w:tplc="95460F6A" w:tentative="1">
      <w:start w:val="1"/>
      <w:numFmt w:val="decimal"/>
      <w:lvlText w:val="%4."/>
      <w:lvlJc w:val="left"/>
      <w:pPr>
        <w:ind w:left="2880" w:hanging="360"/>
      </w:pPr>
    </w:lvl>
    <w:lvl w:ilvl="4" w:tplc="CB38A4A2" w:tentative="1">
      <w:start w:val="1"/>
      <w:numFmt w:val="lowerLetter"/>
      <w:lvlText w:val="%5."/>
      <w:lvlJc w:val="left"/>
      <w:pPr>
        <w:ind w:left="3600" w:hanging="360"/>
      </w:pPr>
    </w:lvl>
    <w:lvl w:ilvl="5" w:tplc="8D0A4C22" w:tentative="1">
      <w:start w:val="1"/>
      <w:numFmt w:val="lowerRoman"/>
      <w:lvlText w:val="%6."/>
      <w:lvlJc w:val="right"/>
      <w:pPr>
        <w:ind w:left="4320" w:hanging="180"/>
      </w:pPr>
    </w:lvl>
    <w:lvl w:ilvl="6" w:tplc="3954B682" w:tentative="1">
      <w:start w:val="1"/>
      <w:numFmt w:val="decimal"/>
      <w:lvlText w:val="%7."/>
      <w:lvlJc w:val="left"/>
      <w:pPr>
        <w:ind w:left="5040" w:hanging="360"/>
      </w:pPr>
    </w:lvl>
    <w:lvl w:ilvl="7" w:tplc="1DE8BB86" w:tentative="1">
      <w:start w:val="1"/>
      <w:numFmt w:val="lowerLetter"/>
      <w:lvlText w:val="%8."/>
      <w:lvlJc w:val="left"/>
      <w:pPr>
        <w:ind w:left="5760" w:hanging="360"/>
      </w:pPr>
    </w:lvl>
    <w:lvl w:ilvl="8" w:tplc="9CAAA96C" w:tentative="1">
      <w:start w:val="1"/>
      <w:numFmt w:val="lowerRoman"/>
      <w:lvlText w:val="%9."/>
      <w:lvlJc w:val="right"/>
      <w:pPr>
        <w:ind w:left="6480" w:hanging="180"/>
      </w:pPr>
    </w:lvl>
  </w:abstractNum>
  <w:abstractNum w:abstractNumId="4" w15:restartNumberingAfterBreak="0">
    <w:nsid w:val="47CF1794"/>
    <w:multiLevelType w:val="hybridMultilevel"/>
    <w:tmpl w:val="529ED1B8"/>
    <w:lvl w:ilvl="0" w:tplc="15A0ECEE">
      <w:start w:val="1"/>
      <w:numFmt w:val="decimal"/>
      <w:lvlText w:val="%1."/>
      <w:lvlJc w:val="left"/>
      <w:pPr>
        <w:ind w:left="720" w:hanging="360"/>
      </w:pPr>
    </w:lvl>
    <w:lvl w:ilvl="1" w:tplc="F654AE1C">
      <w:start w:val="1"/>
      <w:numFmt w:val="decimal"/>
      <w:lvlText w:val="%2)"/>
      <w:lvlJc w:val="left"/>
      <w:pPr>
        <w:ind w:left="1440" w:hanging="360"/>
      </w:pPr>
      <w:rPr>
        <w:rFonts w:hint="default"/>
      </w:rPr>
    </w:lvl>
    <w:lvl w:ilvl="2" w:tplc="F236AA9C" w:tentative="1">
      <w:start w:val="1"/>
      <w:numFmt w:val="lowerRoman"/>
      <w:lvlText w:val="%3."/>
      <w:lvlJc w:val="right"/>
      <w:pPr>
        <w:ind w:left="2160" w:hanging="180"/>
      </w:pPr>
    </w:lvl>
    <w:lvl w:ilvl="3" w:tplc="C6D2249E" w:tentative="1">
      <w:start w:val="1"/>
      <w:numFmt w:val="decimal"/>
      <w:lvlText w:val="%4."/>
      <w:lvlJc w:val="left"/>
      <w:pPr>
        <w:ind w:left="2880" w:hanging="360"/>
      </w:pPr>
    </w:lvl>
    <w:lvl w:ilvl="4" w:tplc="052E2554" w:tentative="1">
      <w:start w:val="1"/>
      <w:numFmt w:val="lowerLetter"/>
      <w:lvlText w:val="%5."/>
      <w:lvlJc w:val="left"/>
      <w:pPr>
        <w:ind w:left="3600" w:hanging="360"/>
      </w:pPr>
    </w:lvl>
    <w:lvl w:ilvl="5" w:tplc="7EEA45FC" w:tentative="1">
      <w:start w:val="1"/>
      <w:numFmt w:val="lowerRoman"/>
      <w:lvlText w:val="%6."/>
      <w:lvlJc w:val="right"/>
      <w:pPr>
        <w:ind w:left="4320" w:hanging="180"/>
      </w:pPr>
    </w:lvl>
    <w:lvl w:ilvl="6" w:tplc="5B880A0A" w:tentative="1">
      <w:start w:val="1"/>
      <w:numFmt w:val="decimal"/>
      <w:lvlText w:val="%7."/>
      <w:lvlJc w:val="left"/>
      <w:pPr>
        <w:ind w:left="5040" w:hanging="360"/>
      </w:pPr>
    </w:lvl>
    <w:lvl w:ilvl="7" w:tplc="7F9289A4" w:tentative="1">
      <w:start w:val="1"/>
      <w:numFmt w:val="lowerLetter"/>
      <w:lvlText w:val="%8."/>
      <w:lvlJc w:val="left"/>
      <w:pPr>
        <w:ind w:left="5760" w:hanging="360"/>
      </w:pPr>
    </w:lvl>
    <w:lvl w:ilvl="8" w:tplc="E30258C2" w:tentative="1">
      <w:start w:val="1"/>
      <w:numFmt w:val="lowerRoman"/>
      <w:lvlText w:val="%9."/>
      <w:lvlJc w:val="right"/>
      <w:pPr>
        <w:ind w:left="6480" w:hanging="180"/>
      </w:pPr>
    </w:lvl>
  </w:abstractNum>
  <w:abstractNum w:abstractNumId="5" w15:restartNumberingAfterBreak="0">
    <w:nsid w:val="5BA339A5"/>
    <w:multiLevelType w:val="hybridMultilevel"/>
    <w:tmpl w:val="83A85BFC"/>
    <w:lvl w:ilvl="0" w:tplc="68BA37BC">
      <w:start w:val="1"/>
      <w:numFmt w:val="decimal"/>
      <w:lvlText w:val="%1."/>
      <w:lvlJc w:val="left"/>
      <w:pPr>
        <w:ind w:left="720" w:hanging="360"/>
      </w:pPr>
      <w:rPr>
        <w:rFonts w:hint="default"/>
      </w:rPr>
    </w:lvl>
    <w:lvl w:ilvl="1" w:tplc="B7AA7C0A" w:tentative="1">
      <w:start w:val="1"/>
      <w:numFmt w:val="lowerLetter"/>
      <w:lvlText w:val="%2."/>
      <w:lvlJc w:val="left"/>
      <w:pPr>
        <w:ind w:left="1440" w:hanging="360"/>
      </w:pPr>
    </w:lvl>
    <w:lvl w:ilvl="2" w:tplc="0F5A4FF2" w:tentative="1">
      <w:start w:val="1"/>
      <w:numFmt w:val="lowerRoman"/>
      <w:lvlText w:val="%3."/>
      <w:lvlJc w:val="right"/>
      <w:pPr>
        <w:ind w:left="2160" w:hanging="180"/>
      </w:pPr>
    </w:lvl>
    <w:lvl w:ilvl="3" w:tplc="7BBC78C0" w:tentative="1">
      <w:start w:val="1"/>
      <w:numFmt w:val="decimal"/>
      <w:lvlText w:val="%4."/>
      <w:lvlJc w:val="left"/>
      <w:pPr>
        <w:ind w:left="2880" w:hanging="360"/>
      </w:pPr>
    </w:lvl>
    <w:lvl w:ilvl="4" w:tplc="E32CC29E" w:tentative="1">
      <w:start w:val="1"/>
      <w:numFmt w:val="lowerLetter"/>
      <w:lvlText w:val="%5."/>
      <w:lvlJc w:val="left"/>
      <w:pPr>
        <w:ind w:left="3600" w:hanging="360"/>
      </w:pPr>
    </w:lvl>
    <w:lvl w:ilvl="5" w:tplc="C7A0FC56" w:tentative="1">
      <w:start w:val="1"/>
      <w:numFmt w:val="lowerRoman"/>
      <w:lvlText w:val="%6."/>
      <w:lvlJc w:val="right"/>
      <w:pPr>
        <w:ind w:left="4320" w:hanging="180"/>
      </w:pPr>
    </w:lvl>
    <w:lvl w:ilvl="6" w:tplc="F4F895CC" w:tentative="1">
      <w:start w:val="1"/>
      <w:numFmt w:val="decimal"/>
      <w:lvlText w:val="%7."/>
      <w:lvlJc w:val="left"/>
      <w:pPr>
        <w:ind w:left="5040" w:hanging="360"/>
      </w:pPr>
    </w:lvl>
    <w:lvl w:ilvl="7" w:tplc="356CF4E2" w:tentative="1">
      <w:start w:val="1"/>
      <w:numFmt w:val="lowerLetter"/>
      <w:lvlText w:val="%8."/>
      <w:lvlJc w:val="left"/>
      <w:pPr>
        <w:ind w:left="5760" w:hanging="360"/>
      </w:pPr>
    </w:lvl>
    <w:lvl w:ilvl="8" w:tplc="3F564C34" w:tentative="1">
      <w:start w:val="1"/>
      <w:numFmt w:val="lowerRoman"/>
      <w:lvlText w:val="%9."/>
      <w:lvlJc w:val="right"/>
      <w:pPr>
        <w:ind w:left="6480" w:hanging="180"/>
      </w:pPr>
    </w:lvl>
  </w:abstractNum>
  <w:abstractNum w:abstractNumId="6" w15:restartNumberingAfterBreak="0">
    <w:nsid w:val="635A3018"/>
    <w:multiLevelType w:val="hybridMultilevel"/>
    <w:tmpl w:val="9A9CE2B0"/>
    <w:lvl w:ilvl="0" w:tplc="03B6C6CC">
      <w:start w:val="1"/>
      <w:numFmt w:val="decimal"/>
      <w:lvlText w:val="%1)"/>
      <w:lvlJc w:val="left"/>
      <w:pPr>
        <w:ind w:left="720" w:hanging="360"/>
      </w:pPr>
    </w:lvl>
    <w:lvl w:ilvl="1" w:tplc="12826C76">
      <w:start w:val="1"/>
      <w:numFmt w:val="lowerLetter"/>
      <w:lvlText w:val="%2."/>
      <w:lvlJc w:val="left"/>
      <w:pPr>
        <w:ind w:left="1440" w:hanging="360"/>
      </w:pPr>
    </w:lvl>
    <w:lvl w:ilvl="2" w:tplc="68FCF7FA" w:tentative="1">
      <w:start w:val="1"/>
      <w:numFmt w:val="lowerRoman"/>
      <w:lvlText w:val="%3."/>
      <w:lvlJc w:val="right"/>
      <w:pPr>
        <w:ind w:left="2160" w:hanging="180"/>
      </w:pPr>
    </w:lvl>
    <w:lvl w:ilvl="3" w:tplc="CAF22DA0" w:tentative="1">
      <w:start w:val="1"/>
      <w:numFmt w:val="decimal"/>
      <w:lvlText w:val="%4."/>
      <w:lvlJc w:val="left"/>
      <w:pPr>
        <w:ind w:left="2880" w:hanging="360"/>
      </w:pPr>
    </w:lvl>
    <w:lvl w:ilvl="4" w:tplc="BBF43A0C" w:tentative="1">
      <w:start w:val="1"/>
      <w:numFmt w:val="lowerLetter"/>
      <w:lvlText w:val="%5."/>
      <w:lvlJc w:val="left"/>
      <w:pPr>
        <w:ind w:left="3600" w:hanging="360"/>
      </w:pPr>
    </w:lvl>
    <w:lvl w:ilvl="5" w:tplc="3126009C" w:tentative="1">
      <w:start w:val="1"/>
      <w:numFmt w:val="lowerRoman"/>
      <w:lvlText w:val="%6."/>
      <w:lvlJc w:val="right"/>
      <w:pPr>
        <w:ind w:left="4320" w:hanging="180"/>
      </w:pPr>
    </w:lvl>
    <w:lvl w:ilvl="6" w:tplc="B7C234D2" w:tentative="1">
      <w:start w:val="1"/>
      <w:numFmt w:val="decimal"/>
      <w:lvlText w:val="%7."/>
      <w:lvlJc w:val="left"/>
      <w:pPr>
        <w:ind w:left="5040" w:hanging="360"/>
      </w:pPr>
    </w:lvl>
    <w:lvl w:ilvl="7" w:tplc="E206C252" w:tentative="1">
      <w:start w:val="1"/>
      <w:numFmt w:val="lowerLetter"/>
      <w:lvlText w:val="%8."/>
      <w:lvlJc w:val="left"/>
      <w:pPr>
        <w:ind w:left="5760" w:hanging="360"/>
      </w:pPr>
    </w:lvl>
    <w:lvl w:ilvl="8" w:tplc="5B1CC0EC" w:tentative="1">
      <w:start w:val="1"/>
      <w:numFmt w:val="lowerRoman"/>
      <w:lvlText w:val="%9."/>
      <w:lvlJc w:val="right"/>
      <w:pPr>
        <w:ind w:left="6480" w:hanging="180"/>
      </w:pPr>
    </w:lvl>
  </w:abstractNum>
  <w:abstractNum w:abstractNumId="7" w15:restartNumberingAfterBreak="0">
    <w:nsid w:val="64556217"/>
    <w:multiLevelType w:val="hybridMultilevel"/>
    <w:tmpl w:val="789C8402"/>
    <w:lvl w:ilvl="0" w:tplc="78C45344">
      <w:start w:val="1"/>
      <w:numFmt w:val="decimal"/>
      <w:lvlText w:val="%1."/>
      <w:lvlJc w:val="left"/>
      <w:pPr>
        <w:ind w:left="720" w:hanging="360"/>
      </w:pPr>
    </w:lvl>
    <w:lvl w:ilvl="1" w:tplc="C7800BF2">
      <w:start w:val="1"/>
      <w:numFmt w:val="decimal"/>
      <w:lvlText w:val="%2)"/>
      <w:lvlJc w:val="left"/>
      <w:pPr>
        <w:ind w:left="1545" w:hanging="465"/>
      </w:pPr>
      <w:rPr>
        <w:rFonts w:hint="default"/>
      </w:rPr>
    </w:lvl>
    <w:lvl w:ilvl="2" w:tplc="8736BAD2" w:tentative="1">
      <w:start w:val="1"/>
      <w:numFmt w:val="lowerRoman"/>
      <w:lvlText w:val="%3."/>
      <w:lvlJc w:val="right"/>
      <w:pPr>
        <w:ind w:left="2160" w:hanging="180"/>
      </w:pPr>
    </w:lvl>
    <w:lvl w:ilvl="3" w:tplc="986AB510" w:tentative="1">
      <w:start w:val="1"/>
      <w:numFmt w:val="decimal"/>
      <w:lvlText w:val="%4."/>
      <w:lvlJc w:val="left"/>
      <w:pPr>
        <w:ind w:left="2880" w:hanging="360"/>
      </w:pPr>
    </w:lvl>
    <w:lvl w:ilvl="4" w:tplc="B81CB08C" w:tentative="1">
      <w:start w:val="1"/>
      <w:numFmt w:val="lowerLetter"/>
      <w:lvlText w:val="%5."/>
      <w:lvlJc w:val="left"/>
      <w:pPr>
        <w:ind w:left="3600" w:hanging="360"/>
      </w:pPr>
    </w:lvl>
    <w:lvl w:ilvl="5" w:tplc="6772164C" w:tentative="1">
      <w:start w:val="1"/>
      <w:numFmt w:val="lowerRoman"/>
      <w:lvlText w:val="%6."/>
      <w:lvlJc w:val="right"/>
      <w:pPr>
        <w:ind w:left="4320" w:hanging="180"/>
      </w:pPr>
    </w:lvl>
    <w:lvl w:ilvl="6" w:tplc="C9D69C10" w:tentative="1">
      <w:start w:val="1"/>
      <w:numFmt w:val="decimal"/>
      <w:lvlText w:val="%7."/>
      <w:lvlJc w:val="left"/>
      <w:pPr>
        <w:ind w:left="5040" w:hanging="360"/>
      </w:pPr>
    </w:lvl>
    <w:lvl w:ilvl="7" w:tplc="7F22AD24" w:tentative="1">
      <w:start w:val="1"/>
      <w:numFmt w:val="lowerLetter"/>
      <w:lvlText w:val="%8."/>
      <w:lvlJc w:val="left"/>
      <w:pPr>
        <w:ind w:left="5760" w:hanging="360"/>
      </w:pPr>
    </w:lvl>
    <w:lvl w:ilvl="8" w:tplc="EBDE2B8A" w:tentative="1">
      <w:start w:val="1"/>
      <w:numFmt w:val="lowerRoman"/>
      <w:lvlText w:val="%9."/>
      <w:lvlJc w:val="right"/>
      <w:pPr>
        <w:ind w:left="6480" w:hanging="180"/>
      </w:pPr>
    </w:lvl>
  </w:abstractNum>
  <w:abstractNum w:abstractNumId="8" w15:restartNumberingAfterBreak="0">
    <w:nsid w:val="7B4F545A"/>
    <w:multiLevelType w:val="hybridMultilevel"/>
    <w:tmpl w:val="7674D9DC"/>
    <w:lvl w:ilvl="0" w:tplc="A2123886">
      <w:start w:val="1"/>
      <w:numFmt w:val="decimal"/>
      <w:lvlText w:val="%1)"/>
      <w:lvlJc w:val="left"/>
      <w:pPr>
        <w:ind w:left="1080" w:hanging="360"/>
      </w:pPr>
    </w:lvl>
    <w:lvl w:ilvl="1" w:tplc="C2DC2C32" w:tentative="1">
      <w:start w:val="1"/>
      <w:numFmt w:val="lowerLetter"/>
      <w:lvlText w:val="%2."/>
      <w:lvlJc w:val="left"/>
      <w:pPr>
        <w:ind w:left="1800" w:hanging="360"/>
      </w:pPr>
    </w:lvl>
    <w:lvl w:ilvl="2" w:tplc="BFD25E0A" w:tentative="1">
      <w:start w:val="1"/>
      <w:numFmt w:val="lowerRoman"/>
      <w:lvlText w:val="%3."/>
      <w:lvlJc w:val="right"/>
      <w:pPr>
        <w:ind w:left="2520" w:hanging="180"/>
      </w:pPr>
    </w:lvl>
    <w:lvl w:ilvl="3" w:tplc="100CFE42" w:tentative="1">
      <w:start w:val="1"/>
      <w:numFmt w:val="decimal"/>
      <w:lvlText w:val="%4."/>
      <w:lvlJc w:val="left"/>
      <w:pPr>
        <w:ind w:left="3240" w:hanging="360"/>
      </w:pPr>
    </w:lvl>
    <w:lvl w:ilvl="4" w:tplc="C8A26E4C" w:tentative="1">
      <w:start w:val="1"/>
      <w:numFmt w:val="lowerLetter"/>
      <w:lvlText w:val="%5."/>
      <w:lvlJc w:val="left"/>
      <w:pPr>
        <w:ind w:left="3960" w:hanging="360"/>
      </w:pPr>
    </w:lvl>
    <w:lvl w:ilvl="5" w:tplc="C6C867EE" w:tentative="1">
      <w:start w:val="1"/>
      <w:numFmt w:val="lowerRoman"/>
      <w:lvlText w:val="%6."/>
      <w:lvlJc w:val="right"/>
      <w:pPr>
        <w:ind w:left="4680" w:hanging="180"/>
      </w:pPr>
    </w:lvl>
    <w:lvl w:ilvl="6" w:tplc="ABE61324" w:tentative="1">
      <w:start w:val="1"/>
      <w:numFmt w:val="decimal"/>
      <w:lvlText w:val="%7."/>
      <w:lvlJc w:val="left"/>
      <w:pPr>
        <w:ind w:left="5400" w:hanging="360"/>
      </w:pPr>
    </w:lvl>
    <w:lvl w:ilvl="7" w:tplc="A12C838A" w:tentative="1">
      <w:start w:val="1"/>
      <w:numFmt w:val="lowerLetter"/>
      <w:lvlText w:val="%8."/>
      <w:lvlJc w:val="left"/>
      <w:pPr>
        <w:ind w:left="6120" w:hanging="360"/>
      </w:pPr>
    </w:lvl>
    <w:lvl w:ilvl="8" w:tplc="B082E43C" w:tentative="1">
      <w:start w:val="1"/>
      <w:numFmt w:val="lowerRoman"/>
      <w:lvlText w:val="%9."/>
      <w:lvlJc w:val="right"/>
      <w:pPr>
        <w:ind w:left="6840" w:hanging="180"/>
      </w:pPr>
    </w:lvl>
  </w:abstractNum>
  <w:num w:numId="1">
    <w:abstractNumId w:val="4"/>
  </w:num>
  <w:num w:numId="2">
    <w:abstractNumId w:val="5"/>
  </w:num>
  <w:num w:numId="3">
    <w:abstractNumId w:val="7"/>
  </w:num>
  <w:num w:numId="4">
    <w:abstractNumId w:val="0"/>
  </w:num>
  <w:num w:numId="5">
    <w:abstractNumId w:val="8"/>
  </w:num>
  <w:num w:numId="6">
    <w:abstractNumId w:val="6"/>
  </w:num>
  <w:num w:numId="7">
    <w:abstractNumId w:val="2"/>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28E"/>
    <w:rsid w:val="0001128E"/>
    <w:rsid w:val="00044CFC"/>
    <w:rsid w:val="00054294"/>
    <w:rsid w:val="00081747"/>
    <w:rsid w:val="0008569C"/>
    <w:rsid w:val="000C60B5"/>
    <w:rsid w:val="000F0A3D"/>
    <w:rsid w:val="001B1F7C"/>
    <w:rsid w:val="001B2F87"/>
    <w:rsid w:val="001E0D79"/>
    <w:rsid w:val="00213008"/>
    <w:rsid w:val="00373095"/>
    <w:rsid w:val="003972B1"/>
    <w:rsid w:val="00447B2F"/>
    <w:rsid w:val="004C2104"/>
    <w:rsid w:val="00545F35"/>
    <w:rsid w:val="00566481"/>
    <w:rsid w:val="005A579A"/>
    <w:rsid w:val="005C3F00"/>
    <w:rsid w:val="005D02B4"/>
    <w:rsid w:val="006023DA"/>
    <w:rsid w:val="00815007"/>
    <w:rsid w:val="008240C2"/>
    <w:rsid w:val="008A4A63"/>
    <w:rsid w:val="008D1273"/>
    <w:rsid w:val="00924272"/>
    <w:rsid w:val="00A44879"/>
    <w:rsid w:val="00A55FF9"/>
    <w:rsid w:val="00AC4A36"/>
    <w:rsid w:val="00B52B14"/>
    <w:rsid w:val="00B5406C"/>
    <w:rsid w:val="00C40235"/>
    <w:rsid w:val="00DE3C0F"/>
    <w:rsid w:val="00DF55C4"/>
    <w:rsid w:val="00E173AE"/>
    <w:rsid w:val="00E663A7"/>
    <w:rsid w:val="00F84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B00C00-DC98-48C3-A409-61A2C5367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il"/>
        <w:left w:val="nil"/>
        <w:bottom w:val="nil"/>
        <w:right w:val="nil"/>
        <w:between w:val="nil"/>
      </w:pBdr>
    </w:pPr>
    <w:rPr>
      <w:sz w:val="22"/>
      <w:szCs w:val="22"/>
      <w:lang w:eastAsia="en-US" w:bidi="en-US"/>
    </w:rPr>
  </w:style>
  <w:style w:type="paragraph" w:styleId="1">
    <w:name w:val="heading 1"/>
    <w:link w:val="10"/>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21">
    <w:name w:val="Plain Table 2"/>
    <w:basedOn w:val="a1"/>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51">
    <w:name w:val="Plain Table 5"/>
    <w:basedOn w:val="a1"/>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aliases w:val="Абзац списка нумерованный,ТЗ список"/>
    <w:link w:val="a8"/>
    <w:uiPriority w:val="34"/>
    <w:qFormat/>
    <w:pPr>
      <w:pBdr>
        <w:top w:val="nil"/>
        <w:left w:val="nil"/>
        <w:bottom w:val="nil"/>
        <w:right w:val="nil"/>
        <w:between w:val="nil"/>
      </w:pBdr>
      <w:ind w:left="720"/>
      <w:contextualSpacing/>
    </w:pPr>
    <w:rPr>
      <w:sz w:val="22"/>
      <w:szCs w:val="22"/>
      <w:lang w:eastAsia="en-US" w:bidi="en-US"/>
    </w:rPr>
  </w:style>
  <w:style w:type="paragraph" w:styleId="a9">
    <w:name w:val="No Spacing"/>
    <w:uiPriority w:val="1"/>
    <w:qFormat/>
    <w:pPr>
      <w:pBdr>
        <w:top w:val="nil"/>
        <w:left w:val="nil"/>
        <w:bottom w:val="nil"/>
        <w:right w:val="nil"/>
        <w:between w:val="nil"/>
      </w:pBdr>
    </w:pPr>
    <w:rPr>
      <w:sz w:val="22"/>
      <w:szCs w:val="22"/>
      <w:lang w:eastAsia="en-US" w:bidi="en-US"/>
    </w:rPr>
  </w:style>
  <w:style w:type="paragraph" w:styleId="aa">
    <w:name w:val="Title"/>
    <w:link w:val="ab"/>
    <w:uiPriority w:val="10"/>
    <w:qFormat/>
    <w:pPr>
      <w:pBdr>
        <w:top w:val="nil"/>
        <w:left w:val="nil"/>
        <w:bottom w:val="nil"/>
        <w:right w:val="nil"/>
        <w:between w:val="nil"/>
      </w:pBdr>
      <w:spacing w:before="300" w:after="200"/>
      <w:contextualSpacing/>
    </w:pPr>
    <w:rPr>
      <w:sz w:val="48"/>
      <w:szCs w:val="48"/>
    </w:rPr>
  </w:style>
  <w:style w:type="character" w:customStyle="1" w:styleId="ab">
    <w:name w:val="Заголовок Знак"/>
    <w:link w:val="aa"/>
    <w:uiPriority w:val="10"/>
    <w:rPr>
      <w:sz w:val="48"/>
      <w:szCs w:val="48"/>
      <w:lang w:bidi="ar-SA"/>
    </w:rPr>
  </w:style>
  <w:style w:type="paragraph" w:styleId="ac">
    <w:name w:val="Subtitle"/>
    <w:link w:val="ad"/>
    <w:uiPriority w:val="11"/>
    <w:qFormat/>
    <w:pPr>
      <w:pBdr>
        <w:top w:val="nil"/>
        <w:left w:val="nil"/>
        <w:bottom w:val="nil"/>
        <w:right w:val="nil"/>
        <w:between w:val="nil"/>
      </w:pBdr>
      <w:spacing w:before="200" w:after="200"/>
    </w:pPr>
    <w:rPr>
      <w:sz w:val="24"/>
      <w:szCs w:val="24"/>
    </w:rPr>
  </w:style>
  <w:style w:type="character" w:customStyle="1" w:styleId="ad">
    <w:name w:val="Подзаголовок Знак"/>
    <w:link w:val="ac"/>
    <w:uiPriority w:val="11"/>
    <w:rPr>
      <w:sz w:val="24"/>
      <w:szCs w:val="24"/>
      <w:lang w:bidi="ar-SA"/>
    </w:rPr>
  </w:style>
  <w:style w:type="paragraph" w:styleId="22">
    <w:name w:val="Quote"/>
    <w:link w:val="23"/>
    <w:uiPriority w:val="29"/>
    <w:qFormat/>
    <w:pPr>
      <w:pBdr>
        <w:top w:val="nil"/>
        <w:left w:val="nil"/>
        <w:bottom w:val="nil"/>
        <w:right w:val="nil"/>
        <w:between w:val="nil"/>
      </w:pBdr>
      <w:ind w:left="720" w:right="720"/>
    </w:pPr>
    <w:rPr>
      <w:i/>
    </w:rPr>
  </w:style>
  <w:style w:type="character" w:customStyle="1" w:styleId="23">
    <w:name w:val="Цитата 2 Знак"/>
    <w:link w:val="22"/>
    <w:uiPriority w:val="29"/>
    <w:rPr>
      <w:i/>
      <w:lang w:val="ru-RU" w:eastAsia="ru-RU" w:bidi="ar-SA"/>
    </w:rPr>
  </w:style>
  <w:style w:type="paragraph" w:styleId="ae">
    <w:name w:val="Intense Quote"/>
    <w:link w:val="af"/>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f">
    <w:name w:val="Выделенная цитата Знак"/>
    <w:link w:val="ae"/>
    <w:uiPriority w:val="30"/>
    <w:rPr>
      <w:i/>
      <w:shd w:val="clear" w:color="auto" w:fill="F2F2F2"/>
      <w:lang w:val="ru-RU" w:eastAsia="ru-RU" w:bidi="ar-SA"/>
    </w:rPr>
  </w:style>
  <w:style w:type="paragraph" w:styleId="af0">
    <w:name w:val="header"/>
    <w:basedOn w:val="a"/>
    <w:link w:val="af1"/>
    <w:uiPriority w:val="99"/>
    <w:pPr>
      <w:tabs>
        <w:tab w:val="center" w:pos="4153"/>
        <w:tab w:val="right" w:pos="8306"/>
      </w:tabs>
      <w:spacing w:before="120" w:after="240"/>
      <w:jc w:val="center"/>
    </w:pPr>
    <w:rPr>
      <w:b/>
      <w:caps/>
      <w:sz w:val="28"/>
    </w:rPr>
  </w:style>
  <w:style w:type="character" w:customStyle="1" w:styleId="af1">
    <w:name w:val="Верхний колонтитул Знак"/>
    <w:link w:val="af0"/>
    <w:uiPriority w:val="99"/>
  </w:style>
  <w:style w:type="paragraph" w:styleId="af2">
    <w:name w:val="footer"/>
    <w:basedOn w:val="a"/>
    <w:link w:val="af3"/>
    <w:uiPriority w:val="99"/>
    <w:pPr>
      <w:tabs>
        <w:tab w:val="center" w:pos="4153"/>
        <w:tab w:val="right" w:pos="8306"/>
      </w:tabs>
    </w:pPr>
  </w:style>
  <w:style w:type="character" w:customStyle="1" w:styleId="af3">
    <w:name w:val="Нижний колонтитул Знак"/>
    <w:link w:val="af2"/>
    <w:uiPriority w:val="99"/>
  </w:style>
  <w:style w:type="table" w:styleId="af4">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0">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5">
    <w:name w:val="Hyperlink"/>
    <w:uiPriority w:val="99"/>
    <w:unhideWhenUsed/>
    <w:rPr>
      <w:color w:val="0000FF"/>
      <w:u w:val="single"/>
    </w:rPr>
  </w:style>
  <w:style w:type="paragraph" w:styleId="af6">
    <w:name w:val="footnote text"/>
    <w:link w:val="af7"/>
    <w:uiPriority w:val="99"/>
    <w:semiHidden/>
    <w:unhideWhenUsed/>
    <w:pPr>
      <w:pBdr>
        <w:top w:val="nil"/>
        <w:left w:val="nil"/>
        <w:bottom w:val="nil"/>
        <w:right w:val="nil"/>
        <w:between w:val="nil"/>
      </w:pBdr>
      <w:spacing w:after="40"/>
    </w:pPr>
    <w:rPr>
      <w:sz w:val="18"/>
    </w:rPr>
  </w:style>
  <w:style w:type="character" w:customStyle="1" w:styleId="af7">
    <w:name w:val="Текст сноски Знак"/>
    <w:link w:val="af6"/>
    <w:uiPriority w:val="99"/>
    <w:semiHidden/>
    <w:rPr>
      <w:sz w:val="18"/>
      <w:lang w:bidi="ar-SA"/>
    </w:rPr>
  </w:style>
  <w:style w:type="character" w:styleId="af8">
    <w:name w:val="footnote reference"/>
    <w:uiPriority w:val="99"/>
    <w:unhideWhenUsed/>
    <w:rPr>
      <w:vertAlign w:val="superscript"/>
    </w:rPr>
  </w:style>
  <w:style w:type="paragraph" w:styleId="12">
    <w:name w:val="toc 1"/>
    <w:uiPriority w:val="39"/>
    <w:unhideWhenUsed/>
    <w:pPr>
      <w:pBdr>
        <w:top w:val="nil"/>
        <w:left w:val="nil"/>
        <w:bottom w:val="nil"/>
        <w:right w:val="nil"/>
        <w:between w:val="nil"/>
      </w:pBdr>
      <w:spacing w:after="57"/>
    </w:pPr>
    <w:rPr>
      <w:sz w:val="22"/>
      <w:szCs w:val="22"/>
      <w:lang w:eastAsia="en-US" w:bidi="en-US"/>
    </w:rPr>
  </w:style>
  <w:style w:type="paragraph" w:styleId="24">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32">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42">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52">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61">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71">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81">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91">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af9">
    <w:name w:val="TOC Heading"/>
    <w:uiPriority w:val="39"/>
    <w:unhideWhenUsed/>
    <w:pPr>
      <w:pBdr>
        <w:top w:val="nil"/>
        <w:left w:val="nil"/>
        <w:bottom w:val="nil"/>
        <w:right w:val="nil"/>
        <w:between w:val="nil"/>
      </w:pBdr>
    </w:pPr>
    <w:rPr>
      <w:sz w:val="22"/>
      <w:szCs w:val="22"/>
      <w:lang w:eastAsia="en-US" w:bidi="en-US"/>
    </w:rPr>
  </w:style>
  <w:style w:type="paragraph" w:styleId="afa">
    <w:name w:val="Body Text"/>
    <w:basedOn w:val="a"/>
    <w:next w:val="a"/>
    <w:pPr>
      <w:jc w:val="both"/>
    </w:pPr>
  </w:style>
  <w:style w:type="character" w:styleId="afb">
    <w:name w:val="page number"/>
    <w:basedOn w:val="a0"/>
  </w:style>
  <w:style w:type="paragraph" w:styleId="afc">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a"/>
    <w:next w:val="afa"/>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lang w:bidi="ar-SA"/>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character" w:customStyle="1" w:styleId="a8">
    <w:name w:val="Абзац списка Знак"/>
    <w:aliases w:val="Абзац списка нумерованный Знак,ТЗ список Знак"/>
    <w:link w:val="a7"/>
    <w:uiPriority w:val="34"/>
    <w:qFormat/>
    <w:locked/>
    <w:rsid w:val="00F84FF5"/>
    <w:rPr>
      <w:sz w:val="22"/>
      <w:szCs w:val="22"/>
      <w:lang w:eastAsia="en-US" w:bidi="en-US"/>
    </w:rPr>
  </w:style>
  <w:style w:type="table" w:customStyle="1" w:styleId="13">
    <w:name w:val="Сетка таблицы1"/>
    <w:basedOn w:val="a1"/>
    <w:next w:val="af4"/>
    <w:uiPriority w:val="59"/>
    <w:rsid w:val="00824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RLAW091&amp;n=177690&amp;dst=100141" TargetMode="External"/><Relationship Id="rId18" Type="http://schemas.openxmlformats.org/officeDocument/2006/relationships/hyperlink" Target="https://login.consultant.ru/link/?req=doc&amp;base=LAW&amp;n=48032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RLAW091&amp;n=177690&amp;dst=100136" TargetMode="External"/><Relationship Id="rId17"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hyperlink" Target="https://login.consultant.ru/link/?req=doc&amp;base=RLAW091&amp;n=185655&amp;dst=10145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91&amp;n=185775&amp;dst=1000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70713&amp;dst=3722" TargetMode="External"/><Relationship Id="rId10" Type="http://schemas.openxmlformats.org/officeDocument/2006/relationships/hyperlink" Target="https://login.consultant.ru/link/?req=doc&amp;base=LAW&amp;n=472841&amp;dst=5769"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RLAW091&amp;n=177690&amp;dst=100013" TargetMode="External"/><Relationship Id="rId14" Type="http://schemas.openxmlformats.org/officeDocument/2006/relationships/hyperlink" Target="https://login.consultant.ru/link/?req=doc&amp;base=LAW&amp;n=470713&amp;dst=3704"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4134</Words>
  <Characters>23565</Characters>
  <Application>Microsoft Office Word</Application>
  <DocSecurity>4</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Юлия Геннадьевна Мурмулева</cp:lastModifiedBy>
  <cp:revision>2</cp:revision>
  <cp:lastPrinted>2024-12-26T04:08:00Z</cp:lastPrinted>
  <dcterms:created xsi:type="dcterms:W3CDTF">2024-12-26T04:36:00Z</dcterms:created>
  <dcterms:modified xsi:type="dcterms:W3CDTF">2024-12-26T04:36:00Z</dcterms:modified>
</cp:coreProperties>
</file>