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70"/>
        <w:gridCol w:w="2268"/>
      </w:tblGrid>
      <w:tr w:rsidTr="00C067A8">
        <w:tblPrEx>
          <w:tblW w:w="963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87"/>
        </w:trPr>
        <w:tc>
          <w:tcPr>
            <w:tcW w:w="1700" w:type="dxa"/>
            <w:tcBorders>
              <w:bottom w:val="nil"/>
            </w:tcBorders>
          </w:tcPr>
          <w:bookmarkStart w:id="0" w:name="undefined"/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t>11.07.2025</w:t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il"/>
            </w:tcBorders>
          </w:tcPr>
          <w:p w:rsidR="00794FCC" w:rsidRPr="00C067A8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14579B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t>23</w:t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EF167A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4D708E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DA042D" w:rsidRPr="00E15093" w:rsidP="00DA042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О внесении изменений в отдельные приказы Департамента социальной защиты населения Томской области</w:t>
      </w:r>
    </w:p>
    <w:p w:rsidR="00794FCC" w:rsidRPr="00E15093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</w:p>
    <w:p w:rsidR="004D708E" w:rsidRPr="00E15093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В целях приведения в соответствие с </w:t>
      </w:r>
      <w:r w:rsidRPr="00E15093">
        <w:rPr>
          <w:rFonts w:ascii="PT Astra Serif" w:hAnsi="PT Astra Serif" w:cs="Calibri"/>
          <w:sz w:val="28"/>
          <w:szCs w:val="28"/>
        </w:rPr>
        <w:t>Федеральным законом от 27 июля 2010 года № 210-ФЗ «Об организации предоставления государственных и муниципальных услуг» и совершенствования нормативн</w:t>
      </w:r>
      <w:r w:rsidR="00151080">
        <w:rPr>
          <w:rFonts w:ascii="PT Astra Serif" w:hAnsi="PT Astra Serif" w:cs="Calibri"/>
          <w:sz w:val="28"/>
          <w:szCs w:val="28"/>
        </w:rPr>
        <w:t>ых</w:t>
      </w:r>
      <w:r w:rsidRPr="00E15093">
        <w:rPr>
          <w:rFonts w:ascii="PT Astra Serif" w:hAnsi="PT Astra Serif" w:cs="Calibri"/>
          <w:sz w:val="28"/>
          <w:szCs w:val="28"/>
        </w:rPr>
        <w:t xml:space="preserve"> правов</w:t>
      </w:r>
      <w:r w:rsidR="00151080">
        <w:rPr>
          <w:rFonts w:ascii="PT Astra Serif" w:hAnsi="PT Astra Serif" w:cs="Calibri"/>
          <w:sz w:val="28"/>
          <w:szCs w:val="28"/>
        </w:rPr>
        <w:t>ых</w:t>
      </w:r>
      <w:r w:rsidRPr="00E15093">
        <w:rPr>
          <w:rFonts w:ascii="PT Astra Serif" w:hAnsi="PT Astra Serif" w:cs="Calibri"/>
          <w:sz w:val="28"/>
          <w:szCs w:val="28"/>
        </w:rPr>
        <w:t xml:space="preserve"> акт</w:t>
      </w:r>
      <w:r w:rsidR="00151080">
        <w:rPr>
          <w:rFonts w:ascii="PT Astra Serif" w:hAnsi="PT Astra Serif" w:cs="Calibri"/>
          <w:sz w:val="28"/>
          <w:szCs w:val="28"/>
        </w:rPr>
        <w:t>ов</w:t>
      </w:r>
      <w:r w:rsidRPr="00E15093">
        <w:rPr>
          <w:rFonts w:ascii="PT Astra Serif" w:hAnsi="PT Astra Serif" w:cs="Calibri"/>
          <w:sz w:val="28"/>
          <w:szCs w:val="28"/>
        </w:rPr>
        <w:t xml:space="preserve"> </w:t>
      </w:r>
    </w:p>
    <w:p w:rsidR="004D708E" w:rsidRPr="00E15093" w:rsidP="004D708E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ПРИКАЗЫВАЮ: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1. Внести в приказ Департамента социальной защиты населения Томской области от 29.11.2013 № 30 «Об утверждении административного регламента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 (</w:t>
      </w:r>
      <w:r w:rsidRPr="00E15093">
        <w:rPr>
          <w:rFonts w:ascii="PT Astra Serif" w:hAnsi="PT Astra Serif"/>
          <w:sz w:val="28"/>
          <w:szCs w:val="28"/>
        </w:rPr>
        <w:t>Собрание законодательства Томской области,</w:t>
      </w:r>
      <w:r w:rsidRPr="00E15093" w:rsidR="00981565">
        <w:rPr>
          <w:rFonts w:ascii="PT Astra Serif" w:hAnsi="PT Astra Serif"/>
          <w:sz w:val="28"/>
          <w:szCs w:val="28"/>
        </w:rPr>
        <w:t xml:space="preserve"> </w:t>
      </w:r>
      <w:r w:rsidRPr="00E15093" w:rsidR="00A518FF">
        <w:rPr>
          <w:rFonts w:ascii="PT Astra Serif" w:hAnsi="PT Astra Serif"/>
          <w:sz w:val="28"/>
          <w:szCs w:val="28"/>
        </w:rPr>
        <w:t>2014, № 2/1(103)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 следующие изменения: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в</w:t>
      </w:r>
      <w:r w:rsidRPr="00E15093">
        <w:rPr>
          <w:rFonts w:ascii="PT Astra Serif" w:hAnsi="PT Astra Serif"/>
          <w:sz w:val="28"/>
          <w:szCs w:val="28"/>
        </w:rPr>
        <w:t xml:space="preserve"> административном регламенте предоставления государственной услуги «Предоставление социальных выплат и мер социальной поддержки лицам, удостоенным почетного звания «Почетный гражданин Томской области», и членам их семей», утвержденном указанным приказом:</w:t>
      </w:r>
    </w:p>
    <w:p w:rsidR="00CB1BF7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1)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 подпункте а) подпункта 2</w:t>
      </w:r>
      <w:r w:rsidRPr="00E15093" w:rsidR="00E05D12">
        <w:rPr>
          <w:rFonts w:ascii="PT Astra Serif" w:hAnsi="PT Astra Serif"/>
          <w:sz w:val="28"/>
          <w:szCs w:val="28"/>
        </w:rPr>
        <w:t>)</w:t>
      </w:r>
      <w:r w:rsidRPr="00E15093">
        <w:rPr>
          <w:rFonts w:ascii="PT Astra Serif" w:hAnsi="PT Astra Serif"/>
          <w:sz w:val="28"/>
          <w:szCs w:val="28"/>
        </w:rPr>
        <w:t xml:space="preserve"> пункта 4 после слов «</w:t>
      </w:r>
      <w:r w:rsidRPr="00E15093">
        <w:rPr>
          <w:rFonts w:ascii="PT Astra Serif" w:hAnsi="PT Astra Serif" w:cs="PT Astra Serif"/>
          <w:sz w:val="28"/>
          <w:szCs w:val="28"/>
        </w:rPr>
        <w:t>при наличии печного отопления» дополнить слова</w:t>
      </w:r>
      <w:r w:rsidR="00ED08EB">
        <w:rPr>
          <w:rFonts w:ascii="PT Astra Serif" w:hAnsi="PT Astra Serif" w:cs="PT Astra Serif"/>
          <w:sz w:val="28"/>
          <w:szCs w:val="28"/>
        </w:rPr>
        <w:t>ми</w:t>
      </w:r>
      <w:r w:rsidRPr="00E15093">
        <w:rPr>
          <w:rFonts w:ascii="PT Astra Serif" w:hAnsi="PT Astra Serif" w:cs="PT Astra Serif"/>
          <w:sz w:val="28"/>
          <w:szCs w:val="28"/>
        </w:rPr>
        <w:t xml:space="preserve"> «,</w:t>
      </w:r>
      <w:r w:rsidRPr="00E15093" w:rsidR="00E05D12">
        <w:rPr>
          <w:rFonts w:ascii="PT Astra Serif" w:hAnsi="PT Astra Serif" w:cs="PT Astra Serif"/>
          <w:sz w:val="28"/>
          <w:szCs w:val="28"/>
        </w:rPr>
        <w:t xml:space="preserve"> </w:t>
      </w:r>
      <w:r w:rsidRPr="00E15093">
        <w:rPr>
          <w:rFonts w:ascii="PT Astra Serif" w:hAnsi="PT Astra Serif" w:cs="PT Astra Serif"/>
          <w:sz w:val="28"/>
          <w:szCs w:val="28"/>
        </w:rPr>
        <w:t>плату за отведение сточных вод, обращение с твердыми коммунальными отходами»;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2)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пункты 6 - 8 изложить в следующей редакции: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«6. Информация о предоставлении государственной услуги предоставляется: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1)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 xml:space="preserve">по месту нахождения Департамента: 634021, г. Томск, ул. Шевченко, </w:t>
      </w:r>
      <w:r w:rsidR="001F1B16">
        <w:rPr>
          <w:rFonts w:ascii="PT Astra Serif" w:hAnsi="PT Astra Serif"/>
          <w:sz w:val="28"/>
          <w:szCs w:val="28"/>
        </w:rPr>
        <w:br/>
      </w:r>
      <w:r w:rsidRPr="00E15093">
        <w:rPr>
          <w:rFonts w:ascii="PT Astra Serif" w:hAnsi="PT Astra Serif"/>
          <w:sz w:val="28"/>
          <w:szCs w:val="28"/>
        </w:rPr>
        <w:t>д. 24: понедельник - четверг с 09:00 часов до 12:30 часов и с 13:18 часов до 18:00 часов, в пятницу с 09:00 часов до 12:30 часов и с 13:18 часов до 17:00 часов;</w:t>
      </w:r>
    </w:p>
    <w:p w:rsidR="00E44FB5" w:rsidP="00220C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2) в федеральной государственной информационной системе «Единый портал государственных и муниципальных услуг (функций)» по адресу: g</w:t>
      </w:r>
      <w:r w:rsidRPr="00E15093" w:rsidR="00E05D12">
        <w:rPr>
          <w:rFonts w:ascii="PT Astra Serif" w:hAnsi="PT Astra Serif"/>
          <w:sz w:val="28"/>
          <w:szCs w:val="28"/>
        </w:rPr>
        <w:t>osuslugi.ru (далее – е</w:t>
      </w:r>
      <w:r w:rsidRPr="00E15093" w:rsidR="00093DBF">
        <w:rPr>
          <w:rFonts w:ascii="PT Astra Serif" w:hAnsi="PT Astra Serif"/>
          <w:sz w:val="28"/>
          <w:szCs w:val="28"/>
        </w:rPr>
        <w:t>диный портал</w:t>
      </w:r>
      <w:r w:rsidRPr="00E15093">
        <w:rPr>
          <w:rFonts w:ascii="PT Astra Serif" w:hAnsi="PT Astra Serif"/>
          <w:sz w:val="28"/>
          <w:szCs w:val="28"/>
        </w:rPr>
        <w:t>).</w:t>
      </w:r>
    </w:p>
    <w:p w:rsidR="00E44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4D708E" w:rsidRPr="00E15093" w:rsidP="0098156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7. На официальном сайте Департамента в информационно-телекоммуникационной сети «Интернет» в целях информирования физических лиц по вопросам предоставления государственной услуги размещается следующая информация: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1) исчерпывающий перечень документов, необходимых для предоставления государственной услуги, требования к оформлению указанных документов, а также перечень документов, которые заявитель вправе представить по собственной инициативе;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2)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>перечень лиц, имеющих право на получение государственной услуги;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3)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>срок предоставления государственной услуги;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5)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исчерпывающий перечень оснований для отказа в предоставлении государственной услуги;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6) </w:t>
      </w:r>
      <w:r w:rsidR="00DA15F3">
        <w:rPr>
          <w:rFonts w:ascii="PT Astra Serif" w:hAnsi="PT Astra Serif"/>
          <w:sz w:val="28"/>
          <w:szCs w:val="28"/>
        </w:rPr>
        <w:t xml:space="preserve">   </w:t>
      </w:r>
      <w:r w:rsidRPr="00E15093">
        <w:rPr>
          <w:rFonts w:ascii="PT Astra Serif" w:hAnsi="PT Astra Serif"/>
          <w:sz w:val="28"/>
          <w:szCs w:val="28"/>
        </w:rPr>
        <w:t>форма запроса;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7) </w:t>
      </w:r>
      <w:r w:rsidR="00DA15F3">
        <w:rPr>
          <w:rFonts w:ascii="PT Astra Serif" w:hAnsi="PT Astra Serif"/>
          <w:sz w:val="28"/>
          <w:szCs w:val="28"/>
        </w:rPr>
        <w:t xml:space="preserve">   </w:t>
      </w:r>
      <w:r w:rsidRPr="00E15093">
        <w:rPr>
          <w:rFonts w:ascii="PT Astra Serif" w:hAnsi="PT Astra Serif"/>
          <w:sz w:val="28"/>
          <w:szCs w:val="28"/>
        </w:rPr>
        <w:t>текст настоящего Административного регламента.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8. Информирование (консультирование) о порядке предоставления государственной услуги осуществляют специалисты Департамента в форме устного информирования или письменного информирования.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Заявитель вправе обратиться в ходе личного приема, по телефону, электронной почте в </w:t>
      </w:r>
      <w:r w:rsidRPr="00E15093" w:rsidR="00606E5B">
        <w:rPr>
          <w:rFonts w:ascii="PT Astra Serif" w:hAnsi="PT Astra Serif"/>
          <w:sz w:val="28"/>
          <w:szCs w:val="28"/>
        </w:rPr>
        <w:t xml:space="preserve">Департамент </w:t>
      </w:r>
      <w:r w:rsidRPr="00E15093">
        <w:rPr>
          <w:rFonts w:ascii="PT Astra Serif" w:hAnsi="PT Astra Serif"/>
          <w:sz w:val="28"/>
          <w:szCs w:val="28"/>
        </w:rPr>
        <w:t>в целях получения информации о ходе предоставления государственной услуги.»;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3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пункты 9 - 12 признать утратившими силу;</w:t>
      </w:r>
    </w:p>
    <w:p w:rsidR="003F20E8" w:rsidRPr="00E15093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4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 xml:space="preserve">в абзаце втором пункта 13 слова «портал </w:t>
      </w:r>
      <w:r w:rsidRPr="00E15093">
        <w:rPr>
          <w:rFonts w:ascii="PT Astra Serif" w:hAnsi="PT Astra Serif"/>
          <w:sz w:val="28"/>
          <w:szCs w:val="28"/>
        </w:rPr>
        <w:t>госуслуг</w:t>
      </w:r>
      <w:r w:rsidRPr="00E15093">
        <w:rPr>
          <w:rFonts w:ascii="PT Astra Serif" w:hAnsi="PT Astra Serif"/>
          <w:sz w:val="28"/>
          <w:szCs w:val="28"/>
        </w:rPr>
        <w:t>» заменить словами «единый портал»;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5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пункт 16 признать утратившим силу;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6</w:t>
      </w:r>
      <w:r w:rsidRPr="00E15093">
        <w:rPr>
          <w:rFonts w:ascii="PT Astra Serif" w:hAnsi="PT Astra Serif"/>
          <w:sz w:val="28"/>
          <w:szCs w:val="28"/>
        </w:rPr>
        <w:t>) после пункта 19 слова «</w:t>
      </w:r>
      <w:r w:rsidRPr="00E15093">
        <w:rPr>
          <w:rFonts w:ascii="PT Astra Serif" w:hAnsi="PT Astra Serif" w:cs="Arial"/>
          <w:bCs/>
          <w:sz w:val="28"/>
          <w:szCs w:val="28"/>
        </w:rPr>
        <w:t>Перечень нормативных правовых актов, регулирующих отношения, возникающие в связи с предоставлением государственной услуги</w:t>
      </w:r>
      <w:r w:rsidRPr="00E15093">
        <w:rPr>
          <w:rFonts w:ascii="PT Astra Serif" w:hAnsi="PT Astra Serif"/>
          <w:sz w:val="28"/>
          <w:szCs w:val="28"/>
        </w:rPr>
        <w:t>» исключить;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7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пункт 20 признать утратившим силу;</w:t>
      </w:r>
    </w:p>
    <w:p w:rsidR="003F20E8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8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в пункте 21:</w:t>
      </w:r>
    </w:p>
    <w:p w:rsidR="003F20E8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а)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абзац третий изложить в следующей редакции:</w:t>
      </w:r>
    </w:p>
    <w:p w:rsidR="003F20E8" w:rsidRPr="00E15093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</w:t>
      </w:r>
      <w:r w:rsidRPr="00E15093">
        <w:rPr>
          <w:rFonts w:ascii="PT Astra Serif" w:hAnsi="PT Astra Serif" w:cs="PT Astra Serif"/>
          <w:sz w:val="28"/>
          <w:szCs w:val="28"/>
        </w:rPr>
        <w:t>Заявитель вправе при заполнении заявления использовать копию образца заявления, а при подаче заявления использовать печатную копию бланка заявления, размещенные на едином портале. В бумажном виде форма заявления может быть получена непосредственно в Департаменте.»;</w:t>
      </w:r>
    </w:p>
    <w:p w:rsidR="00E05D12" w:rsidRPr="00E15093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б)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абзац шестой изложить в следующей редакции:</w:t>
      </w:r>
    </w:p>
    <w:p w:rsidR="003F20E8" w:rsidRPr="00E15093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</w:t>
      </w:r>
      <w:r w:rsidRPr="00E15093">
        <w:rPr>
          <w:rFonts w:ascii="PT Astra Serif" w:hAnsi="PT Astra Serif"/>
          <w:sz w:val="28"/>
          <w:szCs w:val="28"/>
        </w:rPr>
        <w:t>посредством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единого портала»;</w:t>
      </w:r>
    </w:p>
    <w:p w:rsidR="003F20E8" w:rsidRPr="00E15093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 xml:space="preserve">в) </w:t>
      </w:r>
      <w:r w:rsidR="00DA15F3"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>абзац восьмой изложить в следующей редакции:</w:t>
      </w:r>
    </w:p>
    <w:p w:rsidR="00E44FB5" w:rsidP="003F20E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 xml:space="preserve">«В случае направления в Департамент заявления в электронной форме с использованием единого портала основанием для его приема (регистрации) является представление заявителем документов (сведений), указанных в настоящем пункте, в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 xml:space="preserve">форме 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Pr="00E15093">
        <w:rPr>
          <w:rFonts w:ascii="PT Astra Serif" w:hAnsi="PT Astra Serif" w:cs="PT Astra Serif"/>
          <w:sz w:val="28"/>
          <w:szCs w:val="28"/>
        </w:rPr>
        <w:t>электронного</w:t>
      </w:r>
      <w:r w:rsidRPr="00E15093">
        <w:rPr>
          <w:rFonts w:ascii="PT Astra Serif" w:hAnsi="PT Astra Serif" w:cs="PT Astra Serif"/>
          <w:sz w:val="28"/>
          <w:szCs w:val="28"/>
        </w:rPr>
        <w:t xml:space="preserve"> документа используется </w:t>
      </w:r>
      <w:r>
        <w:rPr>
          <w:rFonts w:ascii="PT Astra Serif" w:hAnsi="PT Astra Serif" w:cs="PT Astra Serif"/>
          <w:sz w:val="28"/>
          <w:szCs w:val="28"/>
        </w:rPr>
        <w:t xml:space="preserve">    </w:t>
      </w:r>
      <w:r w:rsidRPr="00E15093">
        <w:rPr>
          <w:rFonts w:ascii="PT Astra Serif" w:hAnsi="PT Astra Serif" w:cs="PT Astra Serif"/>
          <w:sz w:val="28"/>
          <w:szCs w:val="28"/>
        </w:rPr>
        <w:t xml:space="preserve">экранная </w:t>
      </w:r>
    </w:p>
    <w:p w:rsidR="00E44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3F20E8" w:rsidRPr="00E15093" w:rsidP="00E44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форма</w:t>
      </w:r>
      <w:r w:rsidRPr="00E15093">
        <w:rPr>
          <w:rFonts w:ascii="PT Astra Serif" w:hAnsi="PT Astra Serif" w:cs="PT Astra Serif"/>
          <w:sz w:val="28"/>
          <w:szCs w:val="28"/>
        </w:rPr>
        <w:t xml:space="preserve"> заявления, на едином портале осуществляется загрузка файла с заполненным бланком заявления.»;</w:t>
      </w:r>
    </w:p>
    <w:p w:rsidR="001E3B23" w:rsidRPr="00E15093" w:rsidP="001E3B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9</w:t>
      </w:r>
      <w:r w:rsidRPr="00E15093">
        <w:rPr>
          <w:rFonts w:ascii="PT Astra Serif" w:hAnsi="PT Astra Serif" w:cs="PT Astra Serif"/>
          <w:sz w:val="28"/>
          <w:szCs w:val="28"/>
        </w:rPr>
        <w:t xml:space="preserve">) </w:t>
      </w:r>
      <w:r w:rsidR="00DA15F3">
        <w:rPr>
          <w:rFonts w:ascii="PT Astra Serif" w:hAnsi="PT Astra Serif" w:cs="PT Astra Serif"/>
          <w:sz w:val="28"/>
          <w:szCs w:val="28"/>
        </w:rPr>
        <w:t xml:space="preserve">   </w:t>
      </w:r>
      <w:r w:rsidRPr="00E15093">
        <w:rPr>
          <w:rFonts w:ascii="PT Astra Serif" w:hAnsi="PT Astra Serif" w:cs="PT Astra Serif"/>
          <w:sz w:val="28"/>
          <w:szCs w:val="28"/>
        </w:rPr>
        <w:t xml:space="preserve">в пункте 27 </w:t>
      </w:r>
      <w:r w:rsidRPr="00E15093">
        <w:rPr>
          <w:rFonts w:ascii="PT Astra Serif" w:hAnsi="PT Astra Serif"/>
          <w:sz w:val="28"/>
          <w:szCs w:val="28"/>
        </w:rPr>
        <w:t>слова «</w:t>
      </w:r>
      <w:r w:rsidRPr="00E15093" w:rsidR="00E05D12">
        <w:rPr>
          <w:rFonts w:ascii="PT Astra Serif" w:hAnsi="PT Astra Serif"/>
          <w:sz w:val="28"/>
          <w:szCs w:val="28"/>
        </w:rPr>
        <w:t xml:space="preserve">на </w:t>
      </w:r>
      <w:r w:rsidRPr="00E15093">
        <w:rPr>
          <w:rFonts w:ascii="PT Astra Serif" w:hAnsi="PT Astra Serif"/>
          <w:sz w:val="28"/>
          <w:szCs w:val="28"/>
        </w:rPr>
        <w:t xml:space="preserve">Портале </w:t>
      </w:r>
      <w:r w:rsidRPr="00E15093">
        <w:rPr>
          <w:rFonts w:ascii="PT Astra Serif" w:hAnsi="PT Astra Serif"/>
          <w:sz w:val="28"/>
          <w:szCs w:val="28"/>
        </w:rPr>
        <w:t>госуслуг</w:t>
      </w:r>
      <w:r w:rsidRPr="00E15093">
        <w:rPr>
          <w:rFonts w:ascii="PT Astra Serif" w:hAnsi="PT Astra Serif"/>
          <w:sz w:val="28"/>
          <w:szCs w:val="28"/>
        </w:rPr>
        <w:t>» заменить словами «</w:t>
      </w:r>
      <w:r w:rsidRPr="00E15093" w:rsidR="00E05D12">
        <w:rPr>
          <w:rFonts w:ascii="PT Astra Serif" w:hAnsi="PT Astra Serif"/>
          <w:sz w:val="28"/>
          <w:szCs w:val="28"/>
        </w:rPr>
        <w:t xml:space="preserve">на </w:t>
      </w:r>
      <w:r w:rsidRPr="00E15093">
        <w:rPr>
          <w:rFonts w:ascii="PT Astra Serif" w:hAnsi="PT Astra Serif"/>
          <w:sz w:val="28"/>
          <w:szCs w:val="28"/>
        </w:rPr>
        <w:t>едином портале»;</w:t>
      </w:r>
    </w:p>
    <w:p w:rsidR="00304627" w:rsidRPr="00E15093" w:rsidP="001E3B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10</w:t>
      </w:r>
      <w:r w:rsidRPr="00E15093" w:rsidR="001E3B23">
        <w:rPr>
          <w:rFonts w:ascii="PT Astra Serif" w:hAnsi="PT Astra Serif" w:cs="PT Astra Serif"/>
          <w:sz w:val="28"/>
          <w:szCs w:val="28"/>
        </w:rPr>
        <w:t>)</w:t>
      </w:r>
      <w:r w:rsidR="00DA15F3">
        <w:rPr>
          <w:rFonts w:ascii="PT Astra Serif" w:hAnsi="PT Astra Serif" w:cs="PT Astra Serif"/>
          <w:sz w:val="28"/>
          <w:szCs w:val="28"/>
        </w:rPr>
        <w:t xml:space="preserve"> </w:t>
      </w:r>
      <w:r w:rsidRPr="00E15093" w:rsidR="001E3B23">
        <w:rPr>
          <w:rFonts w:ascii="PT Astra Serif" w:hAnsi="PT Astra Serif" w:cs="PT Astra Serif"/>
          <w:sz w:val="28"/>
          <w:szCs w:val="28"/>
        </w:rPr>
        <w:t xml:space="preserve"> </w:t>
      </w:r>
      <w:r w:rsidRPr="00E15093">
        <w:rPr>
          <w:rFonts w:ascii="PT Astra Serif" w:hAnsi="PT Astra Serif" w:cs="PT Astra Serif"/>
          <w:sz w:val="28"/>
          <w:szCs w:val="28"/>
        </w:rPr>
        <w:t>абзац пятый пункта</w:t>
      </w:r>
      <w:r w:rsidRPr="00E15093" w:rsidR="001E3B23">
        <w:rPr>
          <w:rFonts w:ascii="PT Astra Serif" w:hAnsi="PT Astra Serif" w:cs="PT Astra Serif"/>
          <w:sz w:val="28"/>
          <w:szCs w:val="28"/>
        </w:rPr>
        <w:t xml:space="preserve"> 38 </w:t>
      </w:r>
      <w:r w:rsidRPr="00E15093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1E3B23" w:rsidRPr="00E15093" w:rsidP="003046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</w:t>
      </w:r>
      <w:r w:rsidRPr="00E15093">
        <w:rPr>
          <w:rFonts w:ascii="PT Astra Serif" w:hAnsi="PT Astra Serif" w:cs="PT Astra Serif"/>
          <w:sz w:val="28"/>
          <w:szCs w:val="28"/>
        </w:rPr>
        <w:t>на</w:t>
      </w:r>
      <w:r w:rsidRPr="00E15093">
        <w:rPr>
          <w:rFonts w:ascii="PT Astra Serif" w:hAnsi="PT Astra Serif" w:cs="PT Astra Serif"/>
          <w:sz w:val="28"/>
          <w:szCs w:val="28"/>
        </w:rPr>
        <w:t xml:space="preserve"> едином портале не должен превышать 10 минут.»</w:t>
      </w:r>
      <w:r w:rsidRPr="00E15093">
        <w:rPr>
          <w:rFonts w:ascii="PT Astra Serif" w:hAnsi="PT Astra Serif"/>
          <w:sz w:val="28"/>
          <w:szCs w:val="28"/>
        </w:rPr>
        <w:t>;</w:t>
      </w:r>
    </w:p>
    <w:p w:rsidR="001E3B23" w:rsidRPr="00E15093" w:rsidP="001E3B2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11</w:t>
      </w:r>
      <w:r w:rsidRPr="00E15093">
        <w:rPr>
          <w:rFonts w:ascii="PT Astra Serif" w:hAnsi="PT Astra Serif" w:cs="PT Astra Serif"/>
          <w:sz w:val="28"/>
          <w:szCs w:val="28"/>
        </w:rPr>
        <w:t xml:space="preserve">) в пункте 58 </w:t>
      </w:r>
      <w:r w:rsidRPr="00E15093">
        <w:rPr>
          <w:rFonts w:ascii="PT Astra Serif" w:hAnsi="PT Astra Serif"/>
          <w:sz w:val="28"/>
          <w:szCs w:val="28"/>
        </w:rPr>
        <w:t>слова «</w:t>
      </w:r>
      <w:r w:rsidRPr="00E15093" w:rsidR="00304627">
        <w:rPr>
          <w:rFonts w:ascii="PT Astra Serif" w:hAnsi="PT Astra Serif"/>
          <w:sz w:val="28"/>
          <w:szCs w:val="28"/>
        </w:rPr>
        <w:t xml:space="preserve">на </w:t>
      </w:r>
      <w:r w:rsidRPr="00E15093">
        <w:rPr>
          <w:rFonts w:ascii="PT Astra Serif" w:hAnsi="PT Astra Serif"/>
          <w:sz w:val="28"/>
          <w:szCs w:val="28"/>
        </w:rPr>
        <w:t xml:space="preserve">Порталах </w:t>
      </w:r>
      <w:r w:rsidRPr="00E15093">
        <w:rPr>
          <w:rFonts w:ascii="PT Astra Serif" w:hAnsi="PT Astra Serif"/>
          <w:sz w:val="28"/>
          <w:szCs w:val="28"/>
        </w:rPr>
        <w:t>госуслуг</w:t>
      </w:r>
      <w:r w:rsidRPr="00E15093">
        <w:rPr>
          <w:rFonts w:ascii="PT Astra Serif" w:hAnsi="PT Astra Serif"/>
          <w:sz w:val="28"/>
          <w:szCs w:val="28"/>
        </w:rPr>
        <w:t>» заменить словами «</w:t>
      </w:r>
      <w:r w:rsidRPr="00E15093" w:rsidR="00304627">
        <w:rPr>
          <w:rFonts w:ascii="PT Astra Serif" w:hAnsi="PT Astra Serif"/>
          <w:sz w:val="28"/>
          <w:szCs w:val="28"/>
        </w:rPr>
        <w:t xml:space="preserve">на </w:t>
      </w:r>
      <w:r w:rsidRPr="00E15093">
        <w:rPr>
          <w:rFonts w:ascii="PT Astra Serif" w:hAnsi="PT Astra Serif"/>
          <w:sz w:val="28"/>
          <w:szCs w:val="28"/>
        </w:rPr>
        <w:t>едином портале»;</w:t>
      </w:r>
    </w:p>
    <w:p w:rsidR="006D45E0" w:rsidRPr="00E15093" w:rsidP="006D45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12</w:t>
      </w:r>
      <w:r w:rsidRPr="00E15093" w:rsidR="001E3B23">
        <w:rPr>
          <w:rFonts w:ascii="PT Astra Serif" w:hAnsi="PT Astra Serif" w:cs="PT Astra Serif"/>
          <w:sz w:val="28"/>
          <w:szCs w:val="28"/>
        </w:rPr>
        <w:t xml:space="preserve">) </w:t>
      </w:r>
      <w:r w:rsidRPr="00E15093">
        <w:rPr>
          <w:rFonts w:ascii="PT Astra Serif" w:hAnsi="PT Astra Serif" w:cs="PT Astra Serif"/>
          <w:sz w:val="28"/>
          <w:szCs w:val="28"/>
        </w:rPr>
        <w:t xml:space="preserve">в абзаце седьмом пункта 62 </w:t>
      </w:r>
      <w:r w:rsidRPr="00E15093">
        <w:rPr>
          <w:rFonts w:ascii="PT Astra Serif" w:hAnsi="PT Astra Serif"/>
          <w:sz w:val="28"/>
          <w:szCs w:val="28"/>
        </w:rPr>
        <w:t>слова «</w:t>
      </w:r>
      <w:r w:rsidRPr="00E15093" w:rsidR="00304627">
        <w:rPr>
          <w:rFonts w:ascii="PT Astra Serif" w:hAnsi="PT Astra Serif"/>
          <w:sz w:val="28"/>
          <w:szCs w:val="28"/>
        </w:rPr>
        <w:t xml:space="preserve">с использованием </w:t>
      </w:r>
      <w:r w:rsidRPr="00E15093">
        <w:rPr>
          <w:rFonts w:ascii="PT Astra Serif" w:hAnsi="PT Astra Serif"/>
          <w:sz w:val="28"/>
          <w:szCs w:val="28"/>
        </w:rPr>
        <w:t xml:space="preserve">порталов </w:t>
      </w:r>
      <w:r w:rsidRPr="00E15093">
        <w:rPr>
          <w:rFonts w:ascii="PT Astra Serif" w:hAnsi="PT Astra Serif"/>
          <w:sz w:val="28"/>
          <w:szCs w:val="28"/>
        </w:rPr>
        <w:t>госуслуг</w:t>
      </w:r>
      <w:r w:rsidRPr="00E15093">
        <w:rPr>
          <w:rFonts w:ascii="PT Astra Serif" w:hAnsi="PT Astra Serif"/>
          <w:sz w:val="28"/>
          <w:szCs w:val="28"/>
        </w:rPr>
        <w:t>» заменить словами «</w:t>
      </w:r>
      <w:r w:rsidRPr="00E15093" w:rsidR="00304627">
        <w:rPr>
          <w:rFonts w:ascii="PT Astra Serif" w:hAnsi="PT Astra Serif"/>
          <w:sz w:val="28"/>
          <w:szCs w:val="28"/>
        </w:rPr>
        <w:t xml:space="preserve">с использованием </w:t>
      </w:r>
      <w:r w:rsidRPr="00E15093">
        <w:rPr>
          <w:rFonts w:ascii="PT Astra Serif" w:hAnsi="PT Astra Serif"/>
          <w:sz w:val="28"/>
          <w:szCs w:val="28"/>
        </w:rPr>
        <w:t>единого портала»;</w:t>
      </w:r>
    </w:p>
    <w:p w:rsidR="006D45E0" w:rsidRPr="00E15093" w:rsidP="006D45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</w:t>
      </w:r>
      <w:r w:rsidRPr="00E15093" w:rsidR="00CB1BF7">
        <w:rPr>
          <w:rFonts w:ascii="PT Astra Serif" w:hAnsi="PT Astra Serif"/>
          <w:sz w:val="28"/>
          <w:szCs w:val="28"/>
        </w:rPr>
        <w:t>3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в пункте 64 слова «1 час» заменить словами «48 минут»;</w:t>
      </w:r>
    </w:p>
    <w:p w:rsidR="00304627" w:rsidRPr="00E15093" w:rsidP="006D45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1</w:t>
      </w:r>
      <w:r w:rsidRPr="00E15093" w:rsidR="00CB1BF7">
        <w:rPr>
          <w:rFonts w:ascii="PT Astra Serif" w:hAnsi="PT Astra Serif" w:cs="PT Astra Serif"/>
          <w:sz w:val="28"/>
          <w:szCs w:val="28"/>
        </w:rPr>
        <w:t>4</w:t>
      </w:r>
      <w:r w:rsidRPr="00E15093">
        <w:rPr>
          <w:rFonts w:ascii="PT Astra Serif" w:hAnsi="PT Astra Serif" w:cs="PT Astra Serif"/>
          <w:sz w:val="28"/>
          <w:szCs w:val="28"/>
        </w:rPr>
        <w:t xml:space="preserve">) </w:t>
      </w:r>
      <w:r w:rsidR="00DA15F3"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>абзац второй</w:t>
      </w:r>
      <w:r w:rsidRPr="00E15093">
        <w:rPr>
          <w:rFonts w:ascii="PT Astra Serif" w:hAnsi="PT Astra Serif" w:cs="PT Astra Serif"/>
          <w:sz w:val="28"/>
          <w:szCs w:val="28"/>
        </w:rPr>
        <w:t xml:space="preserve"> пункта 67 </w:t>
      </w:r>
      <w:r w:rsidRPr="00E15093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6D45E0" w:rsidRPr="00E15093" w:rsidP="003046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</w:t>
      </w:r>
      <w:r w:rsidRPr="00E15093">
        <w:rPr>
          <w:rFonts w:ascii="PT Astra Serif" w:hAnsi="PT Astra Serif" w:cs="PT Astra Serif"/>
          <w:sz w:val="28"/>
          <w:szCs w:val="28"/>
        </w:rPr>
        <w:t>посредством</w:t>
      </w:r>
      <w:r w:rsidRPr="00E15093">
        <w:rPr>
          <w:rFonts w:ascii="PT Astra Serif" w:hAnsi="PT Astra Serif" w:cs="PT Astra Serif"/>
          <w:sz w:val="28"/>
          <w:szCs w:val="28"/>
        </w:rPr>
        <w:t xml:space="preserve"> единого портала</w:t>
      </w:r>
      <w:r w:rsidRPr="00E15093">
        <w:rPr>
          <w:rFonts w:ascii="PT Astra Serif" w:hAnsi="PT Astra Serif"/>
          <w:sz w:val="28"/>
          <w:szCs w:val="28"/>
        </w:rPr>
        <w:t>;</w:t>
      </w:r>
      <w:r w:rsidRPr="00E15093">
        <w:rPr>
          <w:rFonts w:ascii="PT Astra Serif" w:hAnsi="PT Astra Serif"/>
          <w:sz w:val="28"/>
          <w:szCs w:val="28"/>
        </w:rPr>
        <w:t>»;</w:t>
      </w:r>
    </w:p>
    <w:p w:rsidR="006D45E0" w:rsidRPr="00E15093" w:rsidP="006D45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15</w:t>
      </w:r>
      <w:r w:rsidRPr="00E15093">
        <w:rPr>
          <w:rFonts w:ascii="PT Astra Serif" w:hAnsi="PT Astra Serif" w:cs="PT Astra Serif"/>
          <w:sz w:val="28"/>
          <w:szCs w:val="28"/>
        </w:rPr>
        <w:t xml:space="preserve">) </w:t>
      </w:r>
      <w:r w:rsidR="00DA15F3"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>в пункте 68:</w:t>
      </w:r>
    </w:p>
    <w:p w:rsidR="006D45E0" w:rsidRPr="00E15093" w:rsidP="006D45E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 xml:space="preserve">а) </w:t>
      </w:r>
      <w:r w:rsidR="00DA15F3"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 xml:space="preserve">в подпункте 1) </w:t>
      </w:r>
      <w:r w:rsidRPr="00E15093">
        <w:rPr>
          <w:rFonts w:ascii="PT Astra Serif" w:hAnsi="PT Astra Serif"/>
          <w:sz w:val="28"/>
          <w:szCs w:val="28"/>
        </w:rPr>
        <w:t>слова «</w:t>
      </w:r>
      <w:r w:rsidRPr="00E15093">
        <w:rPr>
          <w:rFonts w:ascii="PT Astra Serif" w:hAnsi="PT Astra Serif"/>
          <w:sz w:val="28"/>
          <w:szCs w:val="28"/>
        </w:rPr>
        <w:t xml:space="preserve">через </w:t>
      </w:r>
      <w:r w:rsidRPr="00E15093">
        <w:rPr>
          <w:rFonts w:ascii="PT Astra Serif" w:hAnsi="PT Astra Serif"/>
          <w:sz w:val="28"/>
          <w:szCs w:val="28"/>
        </w:rPr>
        <w:t xml:space="preserve">порталы </w:t>
      </w:r>
      <w:r w:rsidRPr="00E15093">
        <w:rPr>
          <w:rFonts w:ascii="PT Astra Serif" w:hAnsi="PT Astra Serif"/>
          <w:sz w:val="28"/>
          <w:szCs w:val="28"/>
        </w:rPr>
        <w:t>госуслуг</w:t>
      </w:r>
      <w:r w:rsidRPr="00E15093">
        <w:rPr>
          <w:rFonts w:ascii="PT Astra Serif" w:hAnsi="PT Astra Serif"/>
          <w:sz w:val="28"/>
          <w:szCs w:val="28"/>
        </w:rPr>
        <w:t>» заменить словами «</w:t>
      </w:r>
      <w:r w:rsidRPr="00E15093">
        <w:rPr>
          <w:rFonts w:ascii="PT Astra Serif" w:hAnsi="PT Astra Serif"/>
          <w:sz w:val="28"/>
          <w:szCs w:val="28"/>
        </w:rPr>
        <w:t>посредством единого</w:t>
      </w:r>
      <w:r w:rsidRPr="00E15093">
        <w:rPr>
          <w:rFonts w:ascii="PT Astra Serif" w:hAnsi="PT Astra Serif"/>
          <w:sz w:val="28"/>
          <w:szCs w:val="28"/>
        </w:rPr>
        <w:t xml:space="preserve"> портал</w:t>
      </w:r>
      <w:r w:rsidRPr="00E15093">
        <w:rPr>
          <w:rFonts w:ascii="PT Astra Serif" w:hAnsi="PT Astra Serif"/>
          <w:sz w:val="28"/>
          <w:szCs w:val="28"/>
        </w:rPr>
        <w:t>а</w:t>
      </w:r>
      <w:r w:rsidRPr="00E15093">
        <w:rPr>
          <w:rFonts w:ascii="PT Astra Serif" w:hAnsi="PT Astra Serif"/>
          <w:sz w:val="28"/>
          <w:szCs w:val="28"/>
        </w:rPr>
        <w:t>»;</w:t>
      </w:r>
    </w:p>
    <w:p w:rsidR="004D708E" w:rsidRPr="00E15093" w:rsidP="003046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б)</w:t>
      </w:r>
      <w:r w:rsidR="00DA15F3">
        <w:rPr>
          <w:rFonts w:ascii="PT Astra Serif" w:hAnsi="PT Astra Serif" w:cs="PT Astra Serif"/>
          <w:sz w:val="28"/>
          <w:szCs w:val="28"/>
        </w:rPr>
        <w:t xml:space="preserve">  </w:t>
      </w:r>
      <w:r w:rsidRPr="00E15093">
        <w:rPr>
          <w:rFonts w:ascii="PT Astra Serif" w:hAnsi="PT Astra Serif" w:cs="PT Astra Serif"/>
          <w:sz w:val="28"/>
          <w:szCs w:val="28"/>
        </w:rPr>
        <w:t xml:space="preserve"> </w:t>
      </w:r>
      <w:r w:rsidRPr="00E15093" w:rsidR="006D45E0">
        <w:rPr>
          <w:rFonts w:ascii="PT Astra Serif" w:hAnsi="PT Astra Serif" w:cs="PT Astra Serif"/>
          <w:sz w:val="28"/>
          <w:szCs w:val="28"/>
        </w:rPr>
        <w:t xml:space="preserve">в подпункте 8) </w:t>
      </w:r>
      <w:r w:rsidRPr="00E15093" w:rsidR="006D45E0">
        <w:rPr>
          <w:rFonts w:ascii="PT Astra Serif" w:hAnsi="PT Astra Serif"/>
          <w:sz w:val="28"/>
          <w:szCs w:val="28"/>
        </w:rPr>
        <w:t>слова «</w:t>
      </w:r>
      <w:r w:rsidRPr="00E15093">
        <w:rPr>
          <w:rFonts w:ascii="PT Astra Serif" w:hAnsi="PT Astra Serif"/>
          <w:sz w:val="28"/>
          <w:szCs w:val="28"/>
        </w:rPr>
        <w:t xml:space="preserve">на </w:t>
      </w:r>
      <w:r w:rsidRPr="00E15093" w:rsidR="006D45E0">
        <w:rPr>
          <w:rFonts w:ascii="PT Astra Serif" w:hAnsi="PT Astra Serif"/>
          <w:sz w:val="28"/>
          <w:szCs w:val="28"/>
        </w:rPr>
        <w:t xml:space="preserve">порталах </w:t>
      </w:r>
      <w:r w:rsidRPr="00E15093" w:rsidR="006D45E0">
        <w:rPr>
          <w:rFonts w:ascii="PT Astra Serif" w:hAnsi="PT Astra Serif"/>
          <w:sz w:val="28"/>
          <w:szCs w:val="28"/>
        </w:rPr>
        <w:t>госуслуг</w:t>
      </w:r>
      <w:r w:rsidRPr="00E15093" w:rsidR="006D45E0">
        <w:rPr>
          <w:rFonts w:ascii="PT Astra Serif" w:hAnsi="PT Astra Serif"/>
          <w:sz w:val="28"/>
          <w:szCs w:val="28"/>
        </w:rPr>
        <w:t>» заменить словами «</w:t>
      </w:r>
      <w:r w:rsidRPr="00E15093">
        <w:rPr>
          <w:rFonts w:ascii="PT Astra Serif" w:hAnsi="PT Astra Serif"/>
          <w:sz w:val="28"/>
          <w:szCs w:val="28"/>
        </w:rPr>
        <w:t xml:space="preserve">на </w:t>
      </w:r>
      <w:r w:rsidRPr="00E15093" w:rsidR="006D45E0">
        <w:rPr>
          <w:rFonts w:ascii="PT Astra Serif" w:hAnsi="PT Astra Serif"/>
          <w:sz w:val="28"/>
          <w:szCs w:val="28"/>
        </w:rPr>
        <w:t>едином портале»;</w:t>
      </w:r>
    </w:p>
    <w:p w:rsidR="00304627" w:rsidRPr="00E15093" w:rsidP="00A518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16</w:t>
      </w:r>
      <w:r w:rsidRPr="00E15093">
        <w:rPr>
          <w:rFonts w:ascii="PT Astra Serif" w:hAnsi="PT Astra Serif"/>
          <w:sz w:val="28"/>
          <w:szCs w:val="28"/>
        </w:rPr>
        <w:t>) раздел</w:t>
      </w:r>
      <w:r w:rsidRPr="00E15093" w:rsidR="00A518FF">
        <w:rPr>
          <w:rFonts w:ascii="PT Astra Serif" w:hAnsi="PT Astra Serif"/>
          <w:sz w:val="28"/>
          <w:szCs w:val="28"/>
        </w:rPr>
        <w:t xml:space="preserve"> 3 «Состав, последовательность и сроки выполнения административных процедур, требования к порядку их выполнения»</w:t>
      </w:r>
      <w:r w:rsidRPr="00E15093">
        <w:rPr>
          <w:rFonts w:ascii="PT Astra Serif" w:hAnsi="PT Astra Serif"/>
          <w:sz w:val="28"/>
          <w:szCs w:val="28"/>
        </w:rPr>
        <w:t xml:space="preserve"> признать утратившим силу;</w:t>
      </w:r>
    </w:p>
    <w:p w:rsidR="00304627" w:rsidRPr="00E15093" w:rsidP="00A518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17) раздел 4 </w:t>
      </w:r>
      <w:r w:rsidRPr="00E15093" w:rsidR="004D708E">
        <w:rPr>
          <w:rFonts w:ascii="PT Astra Serif" w:hAnsi="PT Astra Serif"/>
          <w:sz w:val="28"/>
          <w:szCs w:val="28"/>
          <w:lang w:eastAsia="en-US" w:bidi="en-US"/>
        </w:rPr>
        <w:t>«</w:t>
      </w:r>
      <w:r w:rsidRPr="00E15093" w:rsidR="004D708E">
        <w:rPr>
          <w:rFonts w:ascii="PT Astra Serif" w:hAnsi="PT Astra Serif" w:cs="PT Astra Serif"/>
          <w:sz w:val="28"/>
          <w:szCs w:val="28"/>
        </w:rPr>
        <w:t xml:space="preserve">Формы контроля за исполнением административного </w:t>
      </w:r>
      <w:r w:rsidR="00DA15F3">
        <w:rPr>
          <w:rFonts w:ascii="PT Astra Serif" w:hAnsi="PT Astra Serif" w:cs="PT Astra Serif"/>
          <w:sz w:val="28"/>
          <w:szCs w:val="28"/>
        </w:rPr>
        <w:t>р</w:t>
      </w:r>
      <w:r w:rsidRPr="00E15093" w:rsidR="004D708E">
        <w:rPr>
          <w:rFonts w:ascii="PT Astra Serif" w:hAnsi="PT Astra Serif" w:cs="PT Astra Serif"/>
          <w:sz w:val="28"/>
          <w:szCs w:val="28"/>
        </w:rPr>
        <w:t>егламента</w:t>
      </w:r>
      <w:r w:rsidRPr="00E15093" w:rsidR="00A518FF">
        <w:rPr>
          <w:rFonts w:ascii="PT Astra Serif" w:hAnsi="PT Astra Serif"/>
          <w:sz w:val="28"/>
          <w:szCs w:val="28"/>
          <w:lang w:eastAsia="en-US" w:bidi="en-US"/>
        </w:rPr>
        <w:t xml:space="preserve">»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признать утратившим силу;</w:t>
      </w:r>
    </w:p>
    <w:p w:rsidR="004D708E" w:rsidRPr="00E15093" w:rsidP="00A518F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18) </w:t>
      </w:r>
      <w:r w:rsidR="00DA15F3">
        <w:rPr>
          <w:rFonts w:ascii="PT Astra Serif" w:hAnsi="PT Astra Serif"/>
          <w:sz w:val="28"/>
          <w:szCs w:val="28"/>
          <w:lang w:eastAsia="en-US" w:bidi="en-US"/>
        </w:rPr>
        <w:t xml:space="preserve"> 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раздел </w:t>
      </w:r>
      <w:r w:rsidR="00DA15F3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5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 «</w:t>
      </w:r>
      <w:r w:rsidRPr="00E15093">
        <w:rPr>
          <w:rFonts w:ascii="PT Astra Serif" w:hAnsi="PT Astra Serif" w:cs="Arial"/>
          <w:bCs/>
          <w:sz w:val="28"/>
          <w:szCs w:val="28"/>
        </w:rPr>
        <w:t>Досудебный (внесудебный) порядок обжалования решений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 w:cs="Arial"/>
          <w:bCs/>
          <w:sz w:val="28"/>
          <w:szCs w:val="28"/>
        </w:rPr>
        <w:t>и действий (бездействия) Департамента, а также должностных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 w:cs="Arial"/>
          <w:bCs/>
          <w:sz w:val="28"/>
          <w:szCs w:val="28"/>
        </w:rPr>
        <w:t>лиц Департамента либо государственных служащих</w:t>
      </w:r>
      <w:r w:rsidRPr="00E15093">
        <w:rPr>
          <w:rFonts w:ascii="PT Astra Serif" w:hAnsi="PT Astra Serif"/>
          <w:sz w:val="28"/>
          <w:szCs w:val="28"/>
        </w:rPr>
        <w:t>» признать утратившим силу;</w:t>
      </w:r>
    </w:p>
    <w:p w:rsidR="006D45E0" w:rsidRPr="00E15093" w:rsidP="0030462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17</w:t>
      </w:r>
      <w:r w:rsidRPr="00E15093" w:rsidR="004D708E">
        <w:rPr>
          <w:rFonts w:ascii="PT Astra Serif" w:hAnsi="PT Astra Serif"/>
          <w:sz w:val="28"/>
          <w:szCs w:val="28"/>
        </w:rPr>
        <w:t>) приложение № 1 к административному регламенту признать утратившим силу.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2.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 xml:space="preserve">Внести в приказ Департамента социальной защиты населения Томской области от 03.10.2014 № 24 «Об утверждении административного регламента предоставления государственной услуги «Назначение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 проживающим в Томской области» (Собрание законодательства Томской области, 2014, </w:t>
      </w:r>
      <w:r w:rsidRPr="00E15093" w:rsidR="00981565">
        <w:rPr>
          <w:rFonts w:ascii="PT Astra Serif" w:hAnsi="PT Astra Serif"/>
          <w:sz w:val="28"/>
          <w:szCs w:val="28"/>
        </w:rPr>
        <w:t xml:space="preserve">№ </w:t>
      </w:r>
      <w:r w:rsidRPr="00E15093" w:rsidR="00304627">
        <w:rPr>
          <w:rFonts w:ascii="PT Astra Serif" w:hAnsi="PT Astra Serif"/>
          <w:sz w:val="28"/>
          <w:szCs w:val="28"/>
        </w:rPr>
        <w:t>10/1(111)</w:t>
      </w:r>
      <w:r w:rsidRPr="00E15093">
        <w:rPr>
          <w:rFonts w:ascii="PT Astra Serif" w:hAnsi="PT Astra Serif"/>
          <w:sz w:val="28"/>
          <w:szCs w:val="28"/>
        </w:rPr>
        <w:t xml:space="preserve"> следующие изменения: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в</w:t>
      </w:r>
      <w:r w:rsidRPr="00E15093">
        <w:rPr>
          <w:rFonts w:ascii="PT Astra Serif" w:hAnsi="PT Astra Serif"/>
          <w:sz w:val="28"/>
          <w:szCs w:val="28"/>
        </w:rPr>
        <w:t xml:space="preserve"> административном регламенте предоставления государственной услуги «Об утверждении административного регламента предоставления государственной услуги «Назначение и выплата ежемесячной надбавки к пенсии Героям Советского Союза, Героям Социалистического Труда, полным кавалерам ордена Славы, полным кавалерам ордена Трудовой Славы, лауреатам Ленинской премии,</w:t>
      </w:r>
      <w:r w:rsidRPr="00E15093" w:rsidR="00C067A8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проживающим</w:t>
      </w:r>
      <w:r w:rsidRPr="00E15093" w:rsidR="00C067A8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 Томской области», утвержденном указанным приказом:</w:t>
      </w:r>
    </w:p>
    <w:p w:rsidR="004D708E" w:rsidRPr="00E15093" w:rsidP="004D708E">
      <w:pPr>
        <w:numPr>
          <w:ilvl w:val="0"/>
          <w:numId w:val="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contextualSpacing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пункты</w:t>
      </w:r>
      <w:r w:rsidRPr="00E15093">
        <w:rPr>
          <w:rFonts w:ascii="PT Astra Serif" w:hAnsi="PT Astra Serif"/>
          <w:sz w:val="28"/>
          <w:szCs w:val="28"/>
        </w:rPr>
        <w:t xml:space="preserve"> 5 -7 </w:t>
      </w:r>
      <w:r w:rsidRPr="00E15093" w:rsidR="00DA042D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E44FB5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«5.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 xml:space="preserve">Информация </w:t>
      </w:r>
      <w:r w:rsidRPr="00E15093">
        <w:rPr>
          <w:rFonts w:ascii="PT Astra Serif" w:hAnsi="PT Astra Serif"/>
          <w:sz w:val="28"/>
          <w:szCs w:val="28"/>
        </w:rPr>
        <w:t xml:space="preserve">по </w:t>
      </w:r>
      <w:r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вопросам</w:t>
      </w:r>
      <w:r w:rsidRPr="00E15093">
        <w:rPr>
          <w:rFonts w:ascii="PT Astra Serif" w:hAnsi="PT Astra Serif"/>
          <w:sz w:val="28"/>
          <w:szCs w:val="28"/>
        </w:rPr>
        <w:t xml:space="preserve"> предоставления </w:t>
      </w:r>
      <w:r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 xml:space="preserve">государственной </w:t>
      </w:r>
      <w:r>
        <w:rPr>
          <w:rFonts w:ascii="PT Astra Serif" w:hAnsi="PT Astra Serif"/>
          <w:sz w:val="28"/>
          <w:szCs w:val="28"/>
        </w:rPr>
        <w:t xml:space="preserve">   </w:t>
      </w:r>
      <w:r w:rsidRPr="00E15093">
        <w:rPr>
          <w:rFonts w:ascii="PT Astra Serif" w:hAnsi="PT Astra Serif"/>
          <w:sz w:val="28"/>
          <w:szCs w:val="28"/>
        </w:rPr>
        <w:t xml:space="preserve">услуги </w:t>
      </w:r>
    </w:p>
    <w:p w:rsidR="00E44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4D708E" w:rsidRPr="00E15093" w:rsidP="00E44FB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предоставляется</w:t>
      </w:r>
      <w:r w:rsidRPr="00E15093">
        <w:rPr>
          <w:rFonts w:ascii="PT Astra Serif" w:hAnsi="PT Astra Serif"/>
          <w:sz w:val="28"/>
          <w:szCs w:val="28"/>
        </w:rPr>
        <w:t>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1) 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по месту нахождения Департамента: 634021, г. Томск, ул. Шевченко, д. 24;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2)  в федеральной государственной информационной системе «Единый портал государственных и муниципальных услуг (функций)» п</w:t>
      </w:r>
      <w:r w:rsidRPr="00E15093" w:rsidR="00304627">
        <w:rPr>
          <w:rFonts w:ascii="PT Astra Serif" w:hAnsi="PT Astra Serif"/>
          <w:sz w:val="28"/>
          <w:szCs w:val="28"/>
        </w:rPr>
        <w:t>о адресу: gosuslugi.ru (далее –е</w:t>
      </w:r>
      <w:r w:rsidRPr="00E15093" w:rsidR="00DA042D">
        <w:rPr>
          <w:rFonts w:ascii="PT Astra Serif" w:hAnsi="PT Astra Serif"/>
          <w:sz w:val="28"/>
          <w:szCs w:val="28"/>
        </w:rPr>
        <w:t>диный портал)</w:t>
      </w:r>
      <w:r w:rsidRPr="00E15093">
        <w:rPr>
          <w:rFonts w:ascii="PT Astra Serif" w:hAnsi="PT Astra Serif"/>
          <w:sz w:val="28"/>
          <w:szCs w:val="28"/>
        </w:rPr>
        <w:t>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3</w:t>
      </w:r>
      <w:r w:rsidRPr="00E15093">
        <w:rPr>
          <w:rFonts w:ascii="PT Astra Serif" w:hAnsi="PT Astra Serif"/>
          <w:sz w:val="28"/>
          <w:szCs w:val="28"/>
        </w:rPr>
        <w:t>) 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по месту нахождения Томского областного многофункционального центра по предоставлению государственных и муниципальных услуг (далее - МФЦ) и отделений МФЦ, информация о которых размещена на сайте МФЦ: md.tomsk.ru.</w:t>
      </w:r>
    </w:p>
    <w:p w:rsidR="004D708E" w:rsidRPr="00E15093" w:rsidP="00DA15F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6. На официальном сайте Департамента в информационно-телекоммуникационной сети «</w:t>
      </w:r>
      <w:r w:rsidRPr="00E15093" w:rsidR="00DA042D">
        <w:rPr>
          <w:rFonts w:ascii="PT Astra Serif" w:hAnsi="PT Astra Serif"/>
          <w:sz w:val="28"/>
          <w:szCs w:val="28"/>
        </w:rPr>
        <w:t>Интернет» в</w:t>
      </w:r>
      <w:r w:rsidRPr="00E15093">
        <w:rPr>
          <w:rFonts w:ascii="PT Astra Serif" w:hAnsi="PT Astra Serif"/>
          <w:sz w:val="28"/>
          <w:szCs w:val="28"/>
        </w:rPr>
        <w:t xml:space="preserve"> целях информирования по вопросам предоставления государственной услуги размещается следующая информация: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1) исчерпывающий перечень документов, необходимых для </w:t>
      </w:r>
      <w:r w:rsidR="00DA15F3">
        <w:rPr>
          <w:rFonts w:ascii="PT Astra Serif" w:hAnsi="PT Astra Serif"/>
          <w:sz w:val="28"/>
          <w:szCs w:val="28"/>
        </w:rPr>
        <w:t>п</w:t>
      </w:r>
      <w:r w:rsidRPr="00E15093">
        <w:rPr>
          <w:rFonts w:ascii="PT Astra Serif" w:hAnsi="PT Astra Serif"/>
          <w:sz w:val="28"/>
          <w:szCs w:val="28"/>
        </w:rPr>
        <w:t xml:space="preserve">редоставления </w:t>
      </w:r>
      <w:r w:rsidRPr="00E15093">
        <w:rPr>
          <w:rFonts w:ascii="PT Astra Serif" w:hAnsi="PT Astra Serif"/>
          <w:sz w:val="28"/>
          <w:szCs w:val="28"/>
        </w:rPr>
        <w:t xml:space="preserve">государственной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услуги</w:t>
      </w:r>
      <w:r w:rsidRPr="00E15093">
        <w:rPr>
          <w:rFonts w:ascii="PT Astra Serif" w:hAnsi="PT Astra Serif"/>
          <w:sz w:val="28"/>
          <w:szCs w:val="28"/>
        </w:rPr>
        <w:t>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 w:rsidR="00ED08EB">
        <w:rPr>
          <w:rFonts w:ascii="PT Astra Serif" w:hAnsi="PT Astra Serif"/>
          <w:sz w:val="28"/>
          <w:szCs w:val="28"/>
        </w:rPr>
        <w:t>;</w:t>
      </w:r>
      <w:r w:rsidR="00512EB8">
        <w:rPr>
          <w:rFonts w:ascii="PT Astra Serif" w:hAnsi="PT Astra Serif"/>
          <w:sz w:val="28"/>
          <w:szCs w:val="28"/>
        </w:rPr>
        <w:t xml:space="preserve">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2)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 xml:space="preserve">перечень лиц, имеющих право на получение государственной услуги;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3)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 xml:space="preserve">срок предоставления государственной услуги;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4) результаты предоставления государственной услуги, порядок представления документа, являющегося результатом предоставления государственной услуги;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5) </w:t>
      </w:r>
      <w:r w:rsidR="00DA15F3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 xml:space="preserve">исчерпывающий перечень оснований для отказа в предоставлении государственной услуги;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6)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 xml:space="preserve">форма запроса;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7)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 xml:space="preserve">текст настоящего Административного регламента. 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7. Информирование по вопросам предоставления государственной </w:t>
      </w:r>
      <w:r w:rsidR="00DA15F3">
        <w:rPr>
          <w:rFonts w:ascii="PT Astra Serif" w:hAnsi="PT Astra Serif"/>
          <w:sz w:val="28"/>
          <w:szCs w:val="28"/>
        </w:rPr>
        <w:br/>
      </w:r>
      <w:r w:rsidRPr="00E15093">
        <w:rPr>
          <w:rFonts w:ascii="PT Astra Serif" w:hAnsi="PT Astra Serif"/>
          <w:sz w:val="28"/>
          <w:szCs w:val="28"/>
        </w:rPr>
        <w:t xml:space="preserve">услуги, в том числе о ходе рассмотрения запроса,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 осуществляется путем направления ответа на обращение в форме электронного документа по адресу электронной почты, указанному в</w:t>
      </w:r>
      <w:r w:rsidRPr="00E15093" w:rsidR="00DA042D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обращении,</w:t>
      </w:r>
      <w:r w:rsidRPr="00E15093" w:rsidR="00DA042D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поступившем</w:t>
      </w:r>
      <w:r w:rsidRPr="00E15093" w:rsidR="00DA042D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в</w:t>
      </w:r>
      <w:r w:rsidRPr="00E15093" w:rsidR="00DA042D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электронной</w:t>
      </w:r>
      <w:r w:rsidRPr="00E15093" w:rsidR="00DA042D">
        <w:rPr>
          <w:rFonts w:ascii="PT Astra Serif" w:hAnsi="PT Astra Serif"/>
          <w:sz w:val="28"/>
          <w:szCs w:val="28"/>
          <w:lang w:eastAsia="en-US" w:bidi="en-US"/>
        </w:rPr>
        <w:t xml:space="preserve"> форме,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в письменной форме по почтовому адресу, указанному в обращении, поступившем в письменной форме, по адресу (уникальному идентификатору) личного кабинета заявителя на </w:t>
      </w:r>
      <w:r w:rsidRPr="00E15093" w:rsidR="00E15093">
        <w:rPr>
          <w:rFonts w:ascii="PT Astra Serif" w:hAnsi="PT Astra Serif"/>
          <w:sz w:val="28"/>
          <w:szCs w:val="28"/>
          <w:lang w:eastAsia="en-US" w:bidi="en-US"/>
        </w:rPr>
        <w:t>е</w:t>
      </w:r>
      <w:r w:rsidRPr="00E15093" w:rsidR="00D84986">
        <w:rPr>
          <w:rFonts w:ascii="PT Astra Serif" w:hAnsi="PT Astra Serif"/>
          <w:sz w:val="28"/>
          <w:szCs w:val="28"/>
          <w:lang w:eastAsia="en-US" w:bidi="en-US"/>
        </w:rPr>
        <w:t>дином портале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 при его использовании специалистами Департамента.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Заявитель вправе обратиться в ходе личного приема, по телефону, электронной почте в </w:t>
      </w:r>
      <w:r w:rsidRPr="00E15093" w:rsidR="00220C47">
        <w:rPr>
          <w:rFonts w:ascii="PT Astra Serif" w:hAnsi="PT Astra Serif"/>
          <w:sz w:val="28"/>
          <w:szCs w:val="28"/>
        </w:rPr>
        <w:t xml:space="preserve">Департамент </w:t>
      </w:r>
      <w:r w:rsidRPr="00E15093">
        <w:rPr>
          <w:rFonts w:ascii="PT Astra Serif" w:hAnsi="PT Astra Serif"/>
          <w:sz w:val="28"/>
          <w:szCs w:val="28"/>
        </w:rPr>
        <w:t>в целях получения информации о ходе предоставления государственной услуги.»;</w:t>
      </w:r>
    </w:p>
    <w:p w:rsidR="00DA042D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2)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>пункты 8 - 12 признать утратившими силу;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3</w:t>
      </w:r>
      <w:r w:rsidRPr="00E15093">
        <w:rPr>
          <w:rFonts w:ascii="PT Astra Serif" w:hAnsi="PT Astra Serif"/>
          <w:sz w:val="28"/>
          <w:szCs w:val="28"/>
        </w:rPr>
        <w:t xml:space="preserve">) </w:t>
      </w:r>
      <w:r w:rsidR="00DA15F3">
        <w:rPr>
          <w:rFonts w:ascii="PT Astra Serif" w:hAnsi="PT Astra Serif"/>
          <w:sz w:val="28"/>
          <w:szCs w:val="28"/>
        </w:rPr>
        <w:t xml:space="preserve">    </w:t>
      </w:r>
      <w:r w:rsidRPr="00E15093">
        <w:rPr>
          <w:rFonts w:ascii="PT Astra Serif" w:hAnsi="PT Astra Serif"/>
          <w:sz w:val="28"/>
          <w:szCs w:val="28"/>
        </w:rPr>
        <w:t>пункт 20 признать утратившим силу;</w:t>
      </w:r>
    </w:p>
    <w:p w:rsidR="00D0120D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4) </w:t>
      </w:r>
      <w:r w:rsidR="00DA15F3">
        <w:rPr>
          <w:rFonts w:ascii="PT Astra Serif" w:hAnsi="PT Astra Serif"/>
          <w:sz w:val="28"/>
          <w:szCs w:val="28"/>
        </w:rPr>
        <w:t xml:space="preserve">   </w:t>
      </w:r>
      <w:r w:rsidRPr="00E15093">
        <w:rPr>
          <w:rFonts w:ascii="PT Astra Serif" w:hAnsi="PT Astra Serif"/>
          <w:sz w:val="28"/>
          <w:szCs w:val="28"/>
        </w:rPr>
        <w:t xml:space="preserve">в </w:t>
      </w:r>
      <w:r w:rsidRPr="00E15093" w:rsidR="00E62DD6">
        <w:rPr>
          <w:rFonts w:ascii="PT Astra Serif" w:hAnsi="PT Astra Serif"/>
          <w:sz w:val="28"/>
          <w:szCs w:val="28"/>
        </w:rPr>
        <w:t>абзаце восьмом пункта</w:t>
      </w:r>
      <w:r w:rsidRPr="00E15093">
        <w:rPr>
          <w:rFonts w:ascii="PT Astra Serif" w:hAnsi="PT Astra Serif"/>
          <w:sz w:val="28"/>
          <w:szCs w:val="28"/>
        </w:rPr>
        <w:t xml:space="preserve"> 21, </w:t>
      </w:r>
      <w:r w:rsidRPr="00E15093" w:rsidR="00E62DD6">
        <w:rPr>
          <w:rFonts w:ascii="PT Astra Serif" w:hAnsi="PT Astra Serif"/>
          <w:sz w:val="28"/>
          <w:szCs w:val="28"/>
        </w:rPr>
        <w:t xml:space="preserve">в пункте </w:t>
      </w:r>
      <w:r w:rsidRPr="00E15093">
        <w:rPr>
          <w:rFonts w:ascii="PT Astra Serif" w:hAnsi="PT Astra Serif"/>
          <w:sz w:val="28"/>
          <w:szCs w:val="28"/>
        </w:rPr>
        <w:t>24 слова «Пенсионного фонда Российской Федерации» заменить словами «</w:t>
      </w:r>
      <w:r w:rsidRPr="00E15093" w:rsidR="00FA33E6">
        <w:rPr>
          <w:rStyle w:val="Emphasis"/>
          <w:rFonts w:ascii="PT Astra Serif" w:eastAsia="Arial" w:hAnsi="PT Astra Serif"/>
          <w:i w:val="0"/>
          <w:sz w:val="28"/>
          <w:szCs w:val="28"/>
        </w:rPr>
        <w:t>Фонда пенсионного</w:t>
      </w:r>
      <w:r w:rsidRPr="00E15093" w:rsidR="00FA33E6">
        <w:rPr>
          <w:rFonts w:ascii="PT Astra Serif" w:hAnsi="PT Astra Serif"/>
          <w:sz w:val="28"/>
          <w:szCs w:val="28"/>
        </w:rPr>
        <w:t xml:space="preserve"> и социального страхования Российской Федерации»;</w:t>
      </w:r>
      <w:r w:rsidRPr="00E15093">
        <w:rPr>
          <w:rFonts w:ascii="PT Astra Serif" w:hAnsi="PT Astra Serif"/>
          <w:sz w:val="28"/>
          <w:szCs w:val="28"/>
        </w:rPr>
        <w:t xml:space="preserve"> </w:t>
      </w:r>
    </w:p>
    <w:p w:rsidR="00D0120D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5) </w:t>
      </w:r>
      <w:r w:rsidR="00DA15F3">
        <w:rPr>
          <w:rFonts w:ascii="PT Astra Serif" w:hAnsi="PT Astra Serif"/>
          <w:sz w:val="28"/>
          <w:szCs w:val="28"/>
          <w:lang w:eastAsia="en-US" w:bidi="en-US"/>
        </w:rPr>
        <w:t xml:space="preserve">   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в пункте 34</w:t>
      </w:r>
      <w:r w:rsidRPr="00E15093">
        <w:rPr>
          <w:rFonts w:ascii="PT Astra Serif" w:hAnsi="PT Astra Serif"/>
          <w:sz w:val="28"/>
          <w:szCs w:val="28"/>
        </w:rPr>
        <w:t xml:space="preserve"> слова «1 час» заменить словами «48 минут»;</w:t>
      </w:r>
    </w:p>
    <w:p w:rsidR="0046755F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6) </w:t>
      </w:r>
      <w:r w:rsidR="00DA15F3">
        <w:rPr>
          <w:rFonts w:ascii="PT Astra Serif" w:hAnsi="PT Astra Serif"/>
          <w:sz w:val="28"/>
          <w:szCs w:val="28"/>
        </w:rPr>
        <w:t xml:space="preserve">     </w:t>
      </w:r>
      <w:r w:rsidRPr="00E15093">
        <w:rPr>
          <w:rFonts w:ascii="PT Astra Serif" w:hAnsi="PT Astra Serif"/>
          <w:sz w:val="28"/>
          <w:szCs w:val="28"/>
        </w:rPr>
        <w:t>раздел</w:t>
      </w:r>
      <w:r w:rsidRPr="00E15093" w:rsidR="00CB1BF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</w:t>
      </w:r>
      <w:r w:rsidRPr="00E15093" w:rsidR="00CB1BF7">
        <w:rPr>
          <w:rFonts w:ascii="PT Astra Serif" w:hAnsi="PT Astra Serif"/>
          <w:sz w:val="28"/>
          <w:szCs w:val="28"/>
        </w:rPr>
        <w:t>3</w:t>
      </w:r>
      <w:r w:rsidRPr="00E15093" w:rsidR="00CB1BF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</w:t>
      </w:r>
      <w:r w:rsidRPr="00E15093" w:rsidR="00CB1BF7">
        <w:rPr>
          <w:rFonts w:ascii="PT Astra Serif" w:hAnsi="PT Astra Serif"/>
          <w:sz w:val="28"/>
          <w:szCs w:val="28"/>
        </w:rPr>
        <w:t>«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Состав, </w:t>
      </w:r>
      <w:r>
        <w:rPr>
          <w:rFonts w:ascii="PT Astra Serif" w:hAnsi="PT Astra Serif" w:cs="PT Astra Serif"/>
          <w:sz w:val="28"/>
          <w:szCs w:val="28"/>
        </w:rPr>
        <w:t xml:space="preserve">  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последовательность </w:t>
      </w:r>
      <w:r>
        <w:rPr>
          <w:rFonts w:ascii="PT Astra Serif" w:hAnsi="PT Astra Serif" w:cs="PT Astra Serif"/>
          <w:sz w:val="28"/>
          <w:szCs w:val="28"/>
        </w:rPr>
        <w:t xml:space="preserve">     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и </w:t>
      </w:r>
      <w:r>
        <w:rPr>
          <w:rFonts w:ascii="PT Astra Serif" w:hAnsi="PT Astra Serif" w:cs="PT Astra Serif"/>
          <w:sz w:val="28"/>
          <w:szCs w:val="28"/>
        </w:rPr>
        <w:t xml:space="preserve">     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сроки </w:t>
      </w:r>
      <w:r>
        <w:rPr>
          <w:rFonts w:ascii="PT Astra Serif" w:hAnsi="PT Astra Serif" w:cs="PT Astra Serif"/>
          <w:sz w:val="28"/>
          <w:szCs w:val="28"/>
        </w:rPr>
        <w:t xml:space="preserve">     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выполнения </w:t>
      </w:r>
    </w:p>
    <w:p w:rsidR="004675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br w:type="page"/>
      </w:r>
    </w:p>
    <w:p w:rsidR="00A673FC" w:rsidRPr="00E15093" w:rsidP="0046755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 w:cs="PT Astra Serif"/>
          <w:sz w:val="28"/>
          <w:szCs w:val="28"/>
        </w:rPr>
        <w:t>административных</w:t>
      </w:r>
      <w:r w:rsidRPr="00E15093">
        <w:rPr>
          <w:rFonts w:ascii="PT Astra Serif" w:hAnsi="PT Astra Serif" w:cs="PT Astra Serif"/>
          <w:sz w:val="28"/>
          <w:szCs w:val="28"/>
        </w:rPr>
        <w:t xml:space="preserve">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</w:t>
      </w:r>
      <w:r w:rsidR="00DA15F3">
        <w:rPr>
          <w:rFonts w:ascii="PT Astra Serif" w:hAnsi="PT Astra Serif" w:cs="PT Astra Serif"/>
          <w:sz w:val="28"/>
          <w:szCs w:val="28"/>
        </w:rPr>
        <w:t>м</w:t>
      </w:r>
      <w:r w:rsidRPr="00E15093">
        <w:rPr>
          <w:rFonts w:ascii="PT Astra Serif" w:hAnsi="PT Astra Serif" w:cs="PT Astra Serif"/>
          <w:sz w:val="28"/>
          <w:szCs w:val="28"/>
        </w:rPr>
        <w:t>ногофункциональных центрах</w:t>
      </w:r>
      <w:r w:rsidRPr="00E15093" w:rsidR="00CB1BF7">
        <w:rPr>
          <w:rFonts w:ascii="PT Astra Serif" w:hAnsi="PT Astra Serif"/>
          <w:sz w:val="28"/>
          <w:szCs w:val="28"/>
        </w:rPr>
        <w:t>»</w:t>
      </w:r>
      <w:r w:rsidRPr="00E15093">
        <w:rPr>
          <w:rFonts w:ascii="PT Astra Serif" w:hAnsi="PT Astra Serif"/>
          <w:sz w:val="28"/>
          <w:szCs w:val="28"/>
        </w:rPr>
        <w:t xml:space="preserve"> признать утратившим силу;</w:t>
      </w:r>
    </w:p>
    <w:p w:rsidR="00A673FC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7) </w:t>
      </w:r>
      <w:r w:rsidR="00DA15F3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 xml:space="preserve">раздел 4 </w:t>
      </w:r>
      <w:r w:rsidRPr="00E15093" w:rsidR="00CB1BF7">
        <w:rPr>
          <w:rFonts w:ascii="PT Astra Serif" w:hAnsi="PT Astra Serif"/>
          <w:sz w:val="28"/>
          <w:szCs w:val="28"/>
          <w:lang w:eastAsia="en-US" w:bidi="en-US"/>
        </w:rPr>
        <w:t>«</w:t>
      </w:r>
      <w:r w:rsidRPr="00E15093" w:rsidR="00CB1BF7">
        <w:rPr>
          <w:rFonts w:ascii="PT Astra Serif" w:hAnsi="PT Astra Serif" w:cs="PT Astra Serif"/>
          <w:sz w:val="28"/>
          <w:szCs w:val="28"/>
        </w:rPr>
        <w:t>Формы контроля за исполнением регламента</w:t>
      </w:r>
      <w:r w:rsidRPr="00E15093" w:rsidR="00CB1BF7">
        <w:rPr>
          <w:rFonts w:ascii="PT Astra Serif" w:hAnsi="PT Astra Serif"/>
          <w:sz w:val="28"/>
          <w:szCs w:val="28"/>
          <w:lang w:eastAsia="en-US" w:bidi="en-US"/>
        </w:rPr>
        <w:t xml:space="preserve">»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признать утратившим силу;</w:t>
      </w:r>
    </w:p>
    <w:p w:rsidR="00CB1BF7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8) </w:t>
      </w:r>
      <w:r w:rsidR="004F7970">
        <w:rPr>
          <w:rFonts w:ascii="PT Astra Serif" w:hAnsi="PT Astra Serif"/>
          <w:sz w:val="28"/>
          <w:szCs w:val="28"/>
          <w:lang w:eastAsia="en-US" w:bidi="en-US"/>
        </w:rPr>
        <w:t xml:space="preserve">  </w:t>
      </w:r>
      <w:r w:rsidR="00DA15F3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раздел 5</w:t>
      </w:r>
      <w:r w:rsidRPr="00E15093">
        <w:rPr>
          <w:rFonts w:ascii="PT Astra Serif" w:hAnsi="PT Astra Serif"/>
          <w:sz w:val="28"/>
          <w:szCs w:val="28"/>
        </w:rPr>
        <w:t xml:space="preserve"> «</w:t>
      </w:r>
      <w:r w:rsidRPr="00E15093" w:rsidR="00606CA7">
        <w:rPr>
          <w:rFonts w:ascii="PT Astra Serif" w:hAnsi="PT Astra Serif" w:cs="Arial"/>
          <w:bCs/>
          <w:sz w:val="28"/>
          <w:szCs w:val="28"/>
        </w:rPr>
        <w:t>Д</w:t>
      </w:r>
      <w:r w:rsidRPr="00E15093" w:rsidR="00606CA7">
        <w:rPr>
          <w:rFonts w:ascii="PT Astra Serif" w:hAnsi="PT Astra Serif" w:cs="PT Astra Serif"/>
          <w:sz w:val="28"/>
          <w:szCs w:val="28"/>
        </w:rPr>
        <w:t>осудебный (внесудебный) порядок обжалования решений и действий (бездействия) органа, предоставляющего государственную услугу, а также должностных лиц, государственных служащих</w:t>
      </w:r>
      <w:r w:rsidRPr="00E15093">
        <w:rPr>
          <w:rFonts w:ascii="PT Astra Serif" w:hAnsi="PT Astra Serif"/>
          <w:sz w:val="28"/>
          <w:szCs w:val="28"/>
        </w:rPr>
        <w:t>» признать утратившим силу;</w:t>
      </w:r>
    </w:p>
    <w:p w:rsidR="00CB1BF7" w:rsidRPr="00E15093" w:rsidP="00A673F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9</w:t>
      </w:r>
      <w:r w:rsidRPr="00E15093" w:rsidR="00DA042D">
        <w:rPr>
          <w:rFonts w:ascii="PT Astra Serif" w:hAnsi="PT Astra Serif"/>
          <w:sz w:val="28"/>
          <w:szCs w:val="28"/>
        </w:rPr>
        <w:t>) приложение № 1 к административному регламенту признать утратившим силу.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3. </w:t>
      </w:r>
      <w:r w:rsidR="004F7970">
        <w:rPr>
          <w:rFonts w:ascii="PT Astra Serif" w:hAnsi="PT Astra Serif"/>
          <w:sz w:val="28"/>
          <w:szCs w:val="28"/>
        </w:rPr>
        <w:t xml:space="preserve">   </w:t>
      </w:r>
      <w:r w:rsidRPr="00E15093">
        <w:rPr>
          <w:rFonts w:ascii="PT Astra Serif" w:hAnsi="PT Astra Serif"/>
          <w:sz w:val="28"/>
          <w:szCs w:val="28"/>
        </w:rPr>
        <w:t>Внести в приказ Департамента социальной защиты населения Томской области от 19.12.2014 № 33 «Об утверждении административного регламента предоставления государственной услуги «Назначение государственной пенсии за выслугу лет» (Официальный интернет-портал «Электронная Администрация Томской области» (</w:t>
      </w:r>
      <w:hyperlink r:id="rId5" w:history="1">
        <w:r w:rsidRPr="00E15093">
          <w:rPr>
            <w:rFonts w:ascii="PT Astra Serif" w:hAnsi="PT Astra Serif"/>
            <w:sz w:val="28"/>
            <w:szCs w:val="28"/>
          </w:rPr>
          <w:t>www.tomsk.gov.ru</w:t>
        </w:r>
      </w:hyperlink>
      <w:r w:rsidRPr="00E15093">
        <w:rPr>
          <w:rFonts w:ascii="PT Astra Serif" w:hAnsi="PT Astra Serif"/>
          <w:sz w:val="28"/>
          <w:szCs w:val="28"/>
        </w:rPr>
        <w:t>), 26.12.2014) следующие изменения:</w:t>
      </w:r>
    </w:p>
    <w:p w:rsidR="00DA042D" w:rsidRPr="00E15093" w:rsidP="001F64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в</w:t>
      </w:r>
      <w:r w:rsidRPr="00E15093">
        <w:rPr>
          <w:rFonts w:ascii="PT Astra Serif" w:hAnsi="PT Astra Serif"/>
          <w:sz w:val="28"/>
          <w:szCs w:val="28"/>
        </w:rPr>
        <w:t xml:space="preserve"> административном регламенте предост</w:t>
      </w:r>
      <w:r w:rsidRPr="00E15093" w:rsidR="001F647C">
        <w:rPr>
          <w:rFonts w:ascii="PT Astra Serif" w:hAnsi="PT Astra Serif"/>
          <w:sz w:val="28"/>
          <w:szCs w:val="28"/>
        </w:rPr>
        <w:t>авления государственной услуги «</w:t>
      </w:r>
      <w:r w:rsidRPr="00E15093">
        <w:rPr>
          <w:rFonts w:ascii="PT Astra Serif" w:hAnsi="PT Astra Serif"/>
          <w:sz w:val="28"/>
          <w:szCs w:val="28"/>
        </w:rPr>
        <w:t>Назначение госуда</w:t>
      </w:r>
      <w:r w:rsidRPr="00E15093" w:rsidR="001F647C">
        <w:rPr>
          <w:rFonts w:ascii="PT Astra Serif" w:hAnsi="PT Astra Serif"/>
          <w:sz w:val="28"/>
          <w:szCs w:val="28"/>
        </w:rPr>
        <w:t>рственной пенсии за выслугу лет»</w:t>
      </w:r>
      <w:r w:rsidRPr="00E15093">
        <w:rPr>
          <w:rFonts w:ascii="PT Astra Serif" w:hAnsi="PT Astra Serif"/>
          <w:sz w:val="28"/>
          <w:szCs w:val="28"/>
        </w:rPr>
        <w:t>, утвержденно</w:t>
      </w:r>
      <w:r w:rsidRPr="00E15093" w:rsidR="001F647C">
        <w:rPr>
          <w:rFonts w:ascii="PT Astra Serif" w:hAnsi="PT Astra Serif"/>
          <w:sz w:val="28"/>
          <w:szCs w:val="28"/>
        </w:rPr>
        <w:t>м</w:t>
      </w:r>
      <w:r w:rsidRPr="00E15093">
        <w:rPr>
          <w:rFonts w:ascii="PT Astra Serif" w:hAnsi="PT Astra Serif"/>
          <w:sz w:val="28"/>
          <w:szCs w:val="28"/>
        </w:rPr>
        <w:t xml:space="preserve"> указанным приказом</w:t>
      </w:r>
      <w:r w:rsidRPr="00E15093" w:rsidR="00CF1471">
        <w:rPr>
          <w:rFonts w:ascii="PT Astra Serif" w:hAnsi="PT Astra Serif"/>
          <w:sz w:val="28"/>
          <w:szCs w:val="28"/>
        </w:rPr>
        <w:t>:</w:t>
      </w:r>
    </w:p>
    <w:p w:rsidR="001F647C" w:rsidRPr="00E15093" w:rsidP="001F647C">
      <w:pPr>
        <w:pStyle w:val="NormalWeb"/>
        <w:numPr>
          <w:ilvl w:val="0"/>
          <w:numId w:val="2"/>
        </w:numPr>
        <w:tabs>
          <w:tab w:val="left" w:pos="993"/>
        </w:tabs>
        <w:spacing w:line="288" w:lineRule="atLeast"/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 w:rsidR="004D708E">
        <w:rPr>
          <w:rFonts w:ascii="PT Astra Serif" w:hAnsi="PT Astra Serif"/>
          <w:sz w:val="28"/>
          <w:szCs w:val="28"/>
        </w:rPr>
        <w:t>пункт</w:t>
      </w:r>
      <w:r w:rsidRPr="00E15093">
        <w:rPr>
          <w:rFonts w:ascii="PT Astra Serif" w:hAnsi="PT Astra Serif"/>
          <w:sz w:val="28"/>
          <w:szCs w:val="28"/>
        </w:rPr>
        <w:t>е</w:t>
      </w:r>
      <w:r w:rsidRPr="00E15093" w:rsidR="004D708E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1 слова «, формы контроля за предоставлением государственной услуги, досудебный (внесудебный) порядок обжалования решений и действий (бездействия) Департамента, многофункционального центра предоставления государственных и муниципальных услуг (далее - МФЦ), а также их должностных лиц, государственных служащих, работников» исключить;</w:t>
      </w:r>
    </w:p>
    <w:p w:rsidR="004D708E" w:rsidRPr="00E15093" w:rsidP="001F647C">
      <w:pPr>
        <w:pStyle w:val="ListParagraph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0" w:line="288" w:lineRule="atLeast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E15093" w:rsidR="001F647C">
        <w:rPr>
          <w:rFonts w:ascii="PT Astra Serif" w:hAnsi="PT Astra Serif"/>
          <w:sz w:val="28"/>
          <w:szCs w:val="28"/>
        </w:rPr>
        <w:t>пункт</w:t>
      </w:r>
      <w:r w:rsidRPr="00E15093" w:rsidR="001F647C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7 изложить в следующей редакции:</w:t>
      </w:r>
    </w:p>
    <w:p w:rsidR="004D708E" w:rsidRPr="00E15093" w:rsidP="001F64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«7. График работы Департамента: понедельник - четверг с 09:00 часов до 12:30 часов и с 13:18 часов до 18:00 часов, в пятницу с 09:00 часов до 12:30 часов и с 13:18 часов до</w:t>
      </w:r>
      <w:r w:rsidRPr="00E15093" w:rsidR="00A673FC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17:00 часов.»;</w:t>
      </w:r>
    </w:p>
    <w:p w:rsidR="00BC421E" w:rsidRPr="00E15093" w:rsidP="00BC42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3) </w:t>
      </w:r>
      <w:r w:rsidR="005827D4">
        <w:rPr>
          <w:rFonts w:ascii="PT Astra Serif" w:hAnsi="PT Astra Serif"/>
          <w:sz w:val="28"/>
          <w:szCs w:val="28"/>
          <w:lang w:eastAsia="en-US" w:bidi="en-US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 xml:space="preserve">в подпункте 3) пункта 8 </w:t>
      </w:r>
      <w:r w:rsidRPr="00E15093">
        <w:rPr>
          <w:rFonts w:ascii="PT Astra Serif" w:hAnsi="PT Astra Serif" w:cs="PT Astra Serif"/>
          <w:sz w:val="28"/>
          <w:szCs w:val="28"/>
        </w:rPr>
        <w:t xml:space="preserve">слова «(далее - портал </w:t>
      </w:r>
      <w:r w:rsidRPr="00E15093">
        <w:rPr>
          <w:rFonts w:ascii="PT Astra Serif" w:hAnsi="PT Astra Serif" w:cs="PT Astra Serif"/>
          <w:sz w:val="28"/>
          <w:szCs w:val="28"/>
        </w:rPr>
        <w:t>госуслуг</w:t>
      </w:r>
      <w:r w:rsidRPr="00E15093">
        <w:rPr>
          <w:rFonts w:ascii="PT Astra Serif" w:hAnsi="PT Astra Serif" w:cs="PT Astra Serif"/>
          <w:sz w:val="28"/>
          <w:szCs w:val="28"/>
        </w:rPr>
        <w:t xml:space="preserve">)» заменить словами «(далее – </w:t>
      </w:r>
      <w:r w:rsidRPr="00E15093" w:rsidR="007B24D5">
        <w:rPr>
          <w:rFonts w:ascii="PT Astra Serif" w:hAnsi="PT Astra Serif" w:cs="PT Astra Serif"/>
          <w:sz w:val="28"/>
          <w:szCs w:val="28"/>
        </w:rPr>
        <w:t>е</w:t>
      </w:r>
      <w:r w:rsidRPr="00E15093">
        <w:rPr>
          <w:rFonts w:ascii="PT Astra Serif" w:hAnsi="PT Astra Serif" w:cs="PT Astra Serif"/>
          <w:sz w:val="28"/>
          <w:szCs w:val="28"/>
        </w:rPr>
        <w:t>диный портал»)»;</w:t>
      </w:r>
    </w:p>
    <w:p w:rsidR="005A6E29" w:rsidRPr="00E15093" w:rsidP="001F647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4) </w:t>
      </w:r>
      <w:r w:rsidR="005827D4">
        <w:rPr>
          <w:rFonts w:ascii="PT Astra Serif" w:hAnsi="PT Astra Serif"/>
          <w:sz w:val="28"/>
          <w:szCs w:val="28"/>
          <w:lang w:eastAsia="en-US" w:bidi="en-US"/>
        </w:rPr>
        <w:t xml:space="preserve">  </w:t>
      </w:r>
      <w:r w:rsidRPr="00E15093" w:rsidR="001F647C">
        <w:rPr>
          <w:rFonts w:ascii="PT Astra Serif" w:hAnsi="PT Astra Serif"/>
          <w:sz w:val="28"/>
          <w:szCs w:val="28"/>
          <w:lang w:eastAsia="en-US" w:bidi="en-US"/>
        </w:rPr>
        <w:t>в пункте 9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:</w:t>
      </w:r>
    </w:p>
    <w:p w:rsidR="007B24D5" w:rsidRPr="00E15093" w:rsidP="00377E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а)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 w:rsidR="00606CA7">
        <w:rPr>
          <w:rFonts w:ascii="PT Astra Serif" w:hAnsi="PT Astra Serif"/>
          <w:sz w:val="28"/>
          <w:szCs w:val="28"/>
        </w:rPr>
        <w:t>в</w:t>
      </w:r>
      <w:r w:rsidRPr="00E15093" w:rsidR="00606CA7">
        <w:rPr>
          <w:rFonts w:ascii="PT Astra Serif" w:hAnsi="PT Astra Serif"/>
          <w:sz w:val="28"/>
          <w:szCs w:val="28"/>
        </w:rPr>
        <w:t xml:space="preserve"> абзаце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 w:rsidR="00377E75">
        <w:rPr>
          <w:rFonts w:ascii="PT Astra Serif" w:hAnsi="PT Astra Serif"/>
          <w:sz w:val="28"/>
          <w:szCs w:val="28"/>
        </w:rPr>
        <w:t xml:space="preserve">втором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слова «</w:t>
      </w:r>
      <w:r w:rsidRPr="00E15093" w:rsidR="00A673FC">
        <w:rPr>
          <w:rFonts w:ascii="PT Astra Serif" w:hAnsi="PT Astra Serif"/>
          <w:sz w:val="28"/>
          <w:szCs w:val="28"/>
          <w:lang w:eastAsia="en-US" w:bidi="en-US"/>
        </w:rPr>
        <w:t xml:space="preserve">на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портале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госуслуг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» заменить словами «</w:t>
      </w:r>
      <w:r w:rsidRPr="00E15093" w:rsidR="00A673FC">
        <w:rPr>
          <w:rFonts w:ascii="PT Astra Serif" w:hAnsi="PT Astra Serif"/>
          <w:sz w:val="28"/>
          <w:szCs w:val="28"/>
          <w:lang w:eastAsia="en-US" w:bidi="en-US"/>
        </w:rPr>
        <w:t xml:space="preserve">на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едином портале»;</w:t>
      </w:r>
    </w:p>
    <w:p w:rsidR="00606CA7" w:rsidRPr="00E15093" w:rsidP="005827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б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) </w:t>
      </w:r>
      <w:r w:rsidRPr="00E15093" w:rsidR="00377E75">
        <w:rPr>
          <w:rFonts w:ascii="PT Astra Serif" w:hAnsi="PT Astra Serif"/>
          <w:sz w:val="28"/>
          <w:szCs w:val="28"/>
          <w:lang w:eastAsia="en-US" w:bidi="en-US"/>
        </w:rPr>
        <w:t>в абзаце третьем слово «МФЦ» заменить словами</w:t>
      </w:r>
      <w:r w:rsidRPr="00E15093" w:rsidR="00377E75">
        <w:rPr>
          <w:rFonts w:ascii="PT Astra Serif" w:hAnsi="PT Astra Serif"/>
          <w:sz w:val="28"/>
          <w:szCs w:val="28"/>
        </w:rPr>
        <w:t xml:space="preserve"> </w:t>
      </w:r>
      <w:r w:rsidR="005827D4">
        <w:rPr>
          <w:rFonts w:ascii="PT Astra Serif" w:hAnsi="PT Astra Serif"/>
          <w:sz w:val="28"/>
          <w:szCs w:val="28"/>
        </w:rPr>
        <w:t>м</w:t>
      </w:r>
      <w:r w:rsidRPr="00E15093" w:rsidR="00377E75">
        <w:rPr>
          <w:rFonts w:ascii="PT Astra Serif" w:hAnsi="PT Astra Serif"/>
          <w:sz w:val="28"/>
          <w:szCs w:val="28"/>
        </w:rPr>
        <w:t>ногофункциональный центр предоставления государственных и муниципальных услуг (далее - МФЦ)»;</w:t>
      </w:r>
    </w:p>
    <w:p w:rsidR="00606CA7" w:rsidRPr="00E15093" w:rsidP="00606C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в) </w:t>
      </w:r>
      <w:r w:rsidR="005827D4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 xml:space="preserve">в абзаце шестом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слова «на портале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госуслуг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» заменить словами «на едином портале»;</w:t>
      </w:r>
    </w:p>
    <w:p w:rsidR="00182647" w:rsidRPr="00E15093" w:rsidP="0018264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г) </w:t>
      </w:r>
      <w:r w:rsidR="005827D4">
        <w:rPr>
          <w:rFonts w:ascii="PT Astra Serif" w:hAnsi="PT Astra Serif"/>
          <w:sz w:val="28"/>
          <w:szCs w:val="28"/>
        </w:rPr>
        <w:t xml:space="preserve"> 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подпункт 7) признать утратившим силу;</w:t>
      </w:r>
    </w:p>
    <w:p w:rsidR="00606CA7" w:rsidRPr="00E15093" w:rsidP="00606C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д) </w:t>
      </w:r>
      <w:r w:rsidR="005827D4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 xml:space="preserve">в абзаце пятнадцатом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слова «на портале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госуслуг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» заменить словами «на едином портале»;</w:t>
      </w:r>
    </w:p>
    <w:p w:rsidR="00B1526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/>
          <w:sz w:val="28"/>
          <w:szCs w:val="28"/>
          <w:lang w:eastAsia="en-US" w:bidi="en-US"/>
        </w:rPr>
      </w:pPr>
      <w:r>
        <w:rPr>
          <w:rFonts w:ascii="PT Astra Serif" w:hAnsi="PT Astra Serif"/>
          <w:sz w:val="28"/>
          <w:szCs w:val="28"/>
          <w:lang w:eastAsia="en-US" w:bidi="en-US"/>
        </w:rPr>
        <w:br w:type="page"/>
      </w:r>
    </w:p>
    <w:p w:rsidR="00F04943" w:rsidRPr="00E15093" w:rsidP="00311E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5</w:t>
      </w:r>
      <w:r w:rsidRPr="00E15093" w:rsidR="004D708E">
        <w:rPr>
          <w:rFonts w:ascii="PT Astra Serif" w:hAnsi="PT Astra Serif"/>
          <w:sz w:val="28"/>
          <w:szCs w:val="28"/>
          <w:lang w:eastAsia="en-US" w:bidi="en-US"/>
        </w:rPr>
        <w:t xml:space="preserve">) </w:t>
      </w:r>
      <w:r w:rsidRPr="00E15093" w:rsidR="00311EAB">
        <w:rPr>
          <w:rFonts w:ascii="PT Astra Serif" w:hAnsi="PT Astra Serif"/>
          <w:sz w:val="28"/>
          <w:szCs w:val="28"/>
          <w:lang w:eastAsia="en-US" w:bidi="en-US"/>
        </w:rPr>
        <w:t>в пункте 11</w:t>
      </w:r>
      <w:r w:rsidRPr="00E15093">
        <w:rPr>
          <w:rFonts w:ascii="PT Astra Serif" w:hAnsi="PT Astra Serif"/>
          <w:sz w:val="28"/>
          <w:szCs w:val="28"/>
        </w:rPr>
        <w:t xml:space="preserve"> </w:t>
      </w:r>
      <w:r w:rsidRPr="00E15093" w:rsidR="007B24D5">
        <w:rPr>
          <w:rFonts w:ascii="PT Astra Serif" w:hAnsi="PT Astra Serif"/>
          <w:sz w:val="28"/>
          <w:szCs w:val="28"/>
          <w:lang w:eastAsia="en-US" w:bidi="en-US"/>
        </w:rPr>
        <w:t>слова «</w:t>
      </w:r>
      <w:r w:rsidRPr="00E15093" w:rsidR="00A673FC">
        <w:rPr>
          <w:rFonts w:ascii="PT Astra Serif" w:hAnsi="PT Astra Serif"/>
          <w:sz w:val="28"/>
          <w:szCs w:val="28"/>
          <w:lang w:eastAsia="en-US" w:bidi="en-US"/>
        </w:rPr>
        <w:t xml:space="preserve">через </w:t>
      </w:r>
      <w:r w:rsidRPr="00E15093" w:rsidR="007B24D5">
        <w:rPr>
          <w:rFonts w:ascii="PT Astra Serif" w:hAnsi="PT Astra Serif"/>
          <w:sz w:val="28"/>
          <w:szCs w:val="28"/>
          <w:lang w:eastAsia="en-US" w:bidi="en-US"/>
        </w:rPr>
        <w:t xml:space="preserve">портал </w:t>
      </w:r>
      <w:r w:rsidRPr="00E15093" w:rsidR="007B24D5">
        <w:rPr>
          <w:rFonts w:ascii="PT Astra Serif" w:hAnsi="PT Astra Serif"/>
          <w:sz w:val="28"/>
          <w:szCs w:val="28"/>
          <w:lang w:eastAsia="en-US" w:bidi="en-US"/>
        </w:rPr>
        <w:t>госуслуг</w:t>
      </w:r>
      <w:r w:rsidRPr="00E15093" w:rsidR="007B24D5">
        <w:rPr>
          <w:rFonts w:ascii="PT Astra Serif" w:hAnsi="PT Astra Serif"/>
          <w:sz w:val="28"/>
          <w:szCs w:val="28"/>
          <w:lang w:eastAsia="en-US" w:bidi="en-US"/>
        </w:rPr>
        <w:t xml:space="preserve">» заменить словами </w:t>
      </w:r>
      <w:r w:rsidRPr="00E15093" w:rsidR="007B24D5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>«</w:t>
      </w:r>
      <w:r w:rsidRPr="00E15093" w:rsidR="00A673FC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>посредством единого</w:t>
      </w:r>
      <w:r w:rsidRPr="00E15093" w:rsidR="007B24D5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 xml:space="preserve"> портал</w:t>
      </w:r>
      <w:r w:rsidRPr="00E15093" w:rsidR="00A673FC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>а</w:t>
      </w:r>
      <w:r w:rsidRPr="00E15093" w:rsidR="007B24D5">
        <w:rPr>
          <w:rFonts w:ascii="PT Astra Serif" w:hAnsi="PT Astra Serif"/>
          <w:color w:val="000000" w:themeColor="text1"/>
          <w:sz w:val="28"/>
          <w:szCs w:val="28"/>
          <w:lang w:eastAsia="en-US" w:bidi="en-US"/>
        </w:rPr>
        <w:t>»;</w:t>
      </w:r>
    </w:p>
    <w:p w:rsidR="00220C47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6) </w:t>
      </w:r>
      <w:r w:rsidR="004F7970">
        <w:rPr>
          <w:rFonts w:ascii="PT Astra Serif" w:hAnsi="PT Astra Serif"/>
          <w:sz w:val="28"/>
          <w:szCs w:val="28"/>
          <w:lang w:eastAsia="en-US" w:bidi="en-US"/>
        </w:rPr>
        <w:t xml:space="preserve"> 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в пункте 13</w:t>
      </w:r>
      <w:r w:rsidRPr="00E15093">
        <w:rPr>
          <w:rFonts w:ascii="PT Astra Serif" w:hAnsi="PT Astra Serif"/>
          <w:sz w:val="28"/>
          <w:szCs w:val="28"/>
        </w:rPr>
        <w:t xml:space="preserve"> слова «1 час» заменить словами «48 минут»;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>7</w:t>
      </w:r>
      <w:r w:rsidRPr="00E15093" w:rsidR="00E23F48">
        <w:rPr>
          <w:rFonts w:ascii="PT Astra Serif" w:hAnsi="PT Astra Serif"/>
          <w:sz w:val="28"/>
          <w:szCs w:val="28"/>
          <w:lang w:eastAsia="en-US" w:bidi="en-US"/>
        </w:rPr>
        <w:t xml:space="preserve">) </w:t>
      </w:r>
      <w:r w:rsidR="004F7970">
        <w:rPr>
          <w:rFonts w:ascii="PT Astra Serif" w:hAnsi="PT Astra Serif"/>
          <w:sz w:val="28"/>
          <w:szCs w:val="28"/>
          <w:lang w:eastAsia="en-US" w:bidi="en-US"/>
        </w:rPr>
        <w:t xml:space="preserve"> 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пункт 18 признать утратившим силу;</w:t>
      </w:r>
    </w:p>
    <w:p w:rsidR="00FA33E6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8</w:t>
      </w:r>
      <w:r w:rsidRPr="00E15093" w:rsidR="007B24D5">
        <w:rPr>
          <w:rFonts w:ascii="PT Astra Serif" w:hAnsi="PT Astra Serif"/>
          <w:sz w:val="28"/>
          <w:szCs w:val="28"/>
        </w:rPr>
        <w:t xml:space="preserve">) </w:t>
      </w:r>
      <w:r w:rsidR="004F7970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в пункте 22:</w:t>
      </w:r>
    </w:p>
    <w:p w:rsidR="00FA33E6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а) </w:t>
      </w:r>
      <w:r w:rsidR="004F7970"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в абзаце первом слова «Пенсионным фондом Российской Федерации» заменить словами «</w:t>
      </w:r>
      <w:r w:rsidRPr="00E15093">
        <w:rPr>
          <w:rStyle w:val="Emphasis"/>
          <w:rFonts w:ascii="PT Astra Serif" w:eastAsia="Arial" w:hAnsi="PT Astra Serif"/>
          <w:i w:val="0"/>
          <w:sz w:val="28"/>
          <w:szCs w:val="28"/>
        </w:rPr>
        <w:t>Фондом пенсионного</w:t>
      </w:r>
      <w:r w:rsidRPr="00E15093">
        <w:rPr>
          <w:rFonts w:ascii="PT Astra Serif" w:hAnsi="PT Astra Serif"/>
          <w:sz w:val="28"/>
          <w:szCs w:val="28"/>
        </w:rPr>
        <w:t xml:space="preserve"> и социального страхования Российской Федерации (далее – Социальный фонд Российской Федерации)»; </w:t>
      </w:r>
    </w:p>
    <w:p w:rsidR="00FA33E6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б) </w:t>
      </w:r>
      <w:r w:rsidR="004F7970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</w:t>
      </w:r>
      <w:r w:rsidRPr="00E15093">
        <w:rPr>
          <w:rFonts w:ascii="PT Astra Serif" w:hAnsi="PT Astra Serif"/>
          <w:sz w:val="28"/>
          <w:szCs w:val="28"/>
        </w:rPr>
        <w:t xml:space="preserve"> абзаце втором слова «в Пенсионном фонде Российской Федерации» заменить словами «в Социальном фонде Российской Федерации»</w:t>
      </w:r>
      <w:r w:rsidRPr="00E15093" w:rsidR="00930660">
        <w:rPr>
          <w:rFonts w:ascii="PT Astra Serif" w:hAnsi="PT Astra Serif"/>
          <w:sz w:val="28"/>
          <w:szCs w:val="28"/>
        </w:rPr>
        <w:t>;</w:t>
      </w:r>
    </w:p>
    <w:p w:rsidR="007B24D5" w:rsidRPr="00E15093" w:rsidP="00BC42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9</w:t>
      </w:r>
      <w:r w:rsidRPr="00E15093" w:rsidR="00FA33E6">
        <w:rPr>
          <w:rFonts w:ascii="PT Astra Serif" w:hAnsi="PT Astra Serif"/>
          <w:sz w:val="28"/>
          <w:szCs w:val="28"/>
        </w:rPr>
        <w:t xml:space="preserve">) </w:t>
      </w:r>
      <w:r w:rsidR="004F7970">
        <w:rPr>
          <w:rFonts w:ascii="PT Astra Serif" w:hAnsi="PT Astra Serif"/>
          <w:sz w:val="28"/>
          <w:szCs w:val="28"/>
        </w:rPr>
        <w:t xml:space="preserve">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в пункте 23:</w:t>
      </w:r>
    </w:p>
    <w:p w:rsidR="00BC421E" w:rsidRPr="00E15093" w:rsidP="00BC421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а)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 w:rsidR="00377E75">
        <w:rPr>
          <w:rFonts w:ascii="PT Astra Serif" w:hAnsi="PT Astra Serif"/>
          <w:sz w:val="28"/>
          <w:szCs w:val="28"/>
        </w:rPr>
        <w:t>в</w:t>
      </w:r>
      <w:r w:rsidRPr="00E15093" w:rsidR="00377E75">
        <w:rPr>
          <w:rFonts w:ascii="PT Astra Serif" w:hAnsi="PT Astra Serif"/>
          <w:sz w:val="28"/>
          <w:szCs w:val="28"/>
        </w:rPr>
        <w:t xml:space="preserve"> абзаце четвертом</w:t>
      </w:r>
      <w:r w:rsidRPr="00E15093" w:rsidR="004D708E">
        <w:rPr>
          <w:rFonts w:ascii="PT Astra Serif" w:hAnsi="PT Astra Serif"/>
          <w:sz w:val="28"/>
          <w:szCs w:val="28"/>
        </w:rPr>
        <w:t xml:space="preserve"> слова «</w:t>
      </w:r>
      <w:r w:rsidRPr="00E15093">
        <w:rPr>
          <w:rFonts w:ascii="PT Astra Serif" w:hAnsi="PT Astra Serif"/>
          <w:sz w:val="28"/>
          <w:szCs w:val="28"/>
        </w:rPr>
        <w:t xml:space="preserve">в </w:t>
      </w:r>
      <w:r w:rsidRPr="00E15093" w:rsidR="004D708E">
        <w:rPr>
          <w:rFonts w:ascii="PT Astra Serif" w:hAnsi="PT Astra Serif"/>
          <w:sz w:val="28"/>
          <w:szCs w:val="28"/>
        </w:rPr>
        <w:t>случае заключения соглашения между уполномоченным органом и МФЦ» исключить;</w:t>
      </w:r>
    </w:p>
    <w:p w:rsidR="00182647" w:rsidRPr="00E15093" w:rsidP="00377E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 xml:space="preserve">б) </w:t>
      </w:r>
      <w:r w:rsidR="004F7970">
        <w:rPr>
          <w:rFonts w:ascii="PT Astra Serif" w:hAnsi="PT Astra Serif"/>
          <w:sz w:val="28"/>
          <w:szCs w:val="28"/>
        </w:rPr>
        <w:t xml:space="preserve"> </w:t>
      </w:r>
      <w:r w:rsidR="005827D4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абзац пятый изложить в следующей редакции:</w:t>
      </w:r>
    </w:p>
    <w:p w:rsidR="00377E75" w:rsidRPr="00E15093" w:rsidP="005827D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«</w:t>
      </w:r>
      <w:r w:rsidRPr="00E15093">
        <w:rPr>
          <w:rFonts w:ascii="PT Astra Serif" w:hAnsi="PT Astra Serif" w:cs="PT Astra Serif"/>
          <w:sz w:val="28"/>
          <w:szCs w:val="28"/>
        </w:rPr>
        <w:t>посредством</w:t>
      </w:r>
      <w:r w:rsidRPr="00E15093">
        <w:rPr>
          <w:rFonts w:ascii="PT Astra Serif" w:hAnsi="PT Astra Serif" w:cs="PT Astra Serif"/>
          <w:sz w:val="28"/>
          <w:szCs w:val="28"/>
        </w:rPr>
        <w:t xml:space="preserve"> единого портала.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»;</w:t>
      </w:r>
    </w:p>
    <w:p w:rsidR="00377E75" w:rsidRPr="00E15093" w:rsidP="00377E7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>10</w:t>
      </w:r>
      <w:r w:rsidRPr="00E15093" w:rsidR="00BC421E">
        <w:rPr>
          <w:rFonts w:ascii="PT Astra Serif" w:hAnsi="PT Astra Serif"/>
          <w:sz w:val="28"/>
          <w:szCs w:val="28"/>
        </w:rPr>
        <w:t xml:space="preserve">) </w:t>
      </w:r>
      <w:r w:rsidRPr="00E15093">
        <w:rPr>
          <w:rFonts w:ascii="PT Astra Serif" w:hAnsi="PT Astra Serif"/>
          <w:sz w:val="28"/>
          <w:szCs w:val="28"/>
        </w:rPr>
        <w:t xml:space="preserve">в пункте 25 слова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«портала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госуслуг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» заменить словами «единого портала»;</w:t>
      </w:r>
    </w:p>
    <w:p w:rsidR="00A673FC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</w:rPr>
        <w:t>11</w:t>
      </w:r>
      <w:r w:rsidRPr="00E15093" w:rsidR="00775CB3">
        <w:rPr>
          <w:rFonts w:ascii="PT Astra Serif" w:hAnsi="PT Astra Serif"/>
          <w:sz w:val="28"/>
          <w:szCs w:val="28"/>
        </w:rPr>
        <w:t xml:space="preserve">) </w:t>
      </w:r>
      <w:r w:rsidRPr="00E15093">
        <w:rPr>
          <w:rFonts w:ascii="PT Astra Serif" w:hAnsi="PT Astra Serif"/>
          <w:sz w:val="28"/>
          <w:szCs w:val="28"/>
        </w:rPr>
        <w:t>раздел</w:t>
      </w:r>
      <w:r w:rsidRPr="00E15093">
        <w:rPr>
          <w:rFonts w:ascii="PT Astra Serif" w:hAnsi="PT Astra Serif"/>
          <w:sz w:val="28"/>
          <w:szCs w:val="28"/>
        </w:rPr>
        <w:t xml:space="preserve"> 3 </w:t>
      </w:r>
      <w:r w:rsidRPr="00E15093" w:rsidR="00606CA7">
        <w:rPr>
          <w:rFonts w:ascii="PT Astra Serif" w:hAnsi="PT Astra Serif"/>
          <w:sz w:val="28"/>
          <w:szCs w:val="28"/>
        </w:rPr>
        <w:t>«С</w:t>
      </w:r>
      <w:r w:rsidRPr="00E15093" w:rsidR="00606CA7">
        <w:rPr>
          <w:rFonts w:ascii="PT Astra Serif" w:hAnsi="PT Astra Serif" w:cs="PT Astra Serif"/>
          <w:sz w:val="28"/>
          <w:szCs w:val="28"/>
        </w:rPr>
        <w:t>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  <w:r w:rsidRPr="00E15093">
        <w:rPr>
          <w:rFonts w:ascii="PT Astra Serif" w:hAnsi="PT Astra Serif"/>
          <w:sz w:val="28"/>
          <w:szCs w:val="28"/>
        </w:rPr>
        <w:t>»</w:t>
      </w:r>
      <w:r w:rsidRPr="00E15093">
        <w:rPr>
          <w:rFonts w:ascii="PT Astra Serif" w:hAnsi="PT Astra Serif"/>
          <w:sz w:val="28"/>
          <w:szCs w:val="28"/>
        </w:rPr>
        <w:t xml:space="preserve"> признать утратившим силу;</w:t>
      </w:r>
    </w:p>
    <w:p w:rsidR="00A673FC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  <w:lang w:eastAsia="en-US" w:bidi="en-US"/>
        </w:rPr>
      </w:pPr>
      <w:r w:rsidRPr="00E15093">
        <w:rPr>
          <w:rFonts w:ascii="PT Astra Serif" w:hAnsi="PT Astra Serif"/>
          <w:sz w:val="28"/>
          <w:szCs w:val="28"/>
        </w:rPr>
        <w:t xml:space="preserve">12) </w:t>
      </w:r>
      <w:r w:rsidR="004F7970">
        <w:rPr>
          <w:rFonts w:ascii="PT Astra Serif" w:hAnsi="PT Astra Serif"/>
          <w:sz w:val="28"/>
          <w:szCs w:val="28"/>
        </w:rPr>
        <w:t xml:space="preserve"> </w:t>
      </w:r>
      <w:r w:rsidRPr="00E15093">
        <w:rPr>
          <w:rFonts w:ascii="PT Astra Serif" w:hAnsi="PT Astra Serif"/>
          <w:sz w:val="28"/>
          <w:szCs w:val="28"/>
        </w:rPr>
        <w:t>раздел 4</w:t>
      </w:r>
      <w:r w:rsidRPr="00E15093" w:rsidR="00CB1BF7">
        <w:rPr>
          <w:rFonts w:ascii="PT Astra Serif" w:hAnsi="PT Astra Serif"/>
          <w:sz w:val="28"/>
          <w:szCs w:val="28"/>
        </w:rPr>
        <w:t xml:space="preserve"> </w:t>
      </w:r>
      <w:r w:rsidRPr="00E15093" w:rsidR="00CB1BF7">
        <w:rPr>
          <w:rFonts w:ascii="PT Astra Serif" w:hAnsi="PT Astra Serif"/>
          <w:sz w:val="28"/>
          <w:szCs w:val="28"/>
          <w:lang w:eastAsia="en-US" w:bidi="en-US"/>
        </w:rPr>
        <w:t>«</w:t>
      </w:r>
      <w:r w:rsidRPr="00E15093" w:rsidR="00CB1BF7">
        <w:rPr>
          <w:rFonts w:ascii="PT Astra Serif" w:hAnsi="PT Astra Serif" w:cs="PT Astra Serif"/>
          <w:sz w:val="28"/>
          <w:szCs w:val="28"/>
        </w:rPr>
        <w:t>Формы контроля за исполнением регламента</w:t>
      </w:r>
      <w:r w:rsidRPr="00E15093" w:rsidR="00CB1BF7">
        <w:rPr>
          <w:rFonts w:ascii="PT Astra Serif" w:hAnsi="PT Astra Serif"/>
          <w:sz w:val="28"/>
          <w:szCs w:val="28"/>
          <w:lang w:eastAsia="en-US" w:bidi="en-US"/>
        </w:rPr>
        <w:t xml:space="preserve">»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признать утратившим силу;</w:t>
      </w:r>
    </w:p>
    <w:p w:rsidR="00CB1BF7" w:rsidRPr="00E15093" w:rsidP="00CB1BF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E15093">
        <w:rPr>
          <w:rFonts w:ascii="PT Astra Serif" w:hAnsi="PT Astra Serif"/>
          <w:sz w:val="28"/>
          <w:szCs w:val="28"/>
          <w:lang w:eastAsia="en-US" w:bidi="en-US"/>
        </w:rPr>
        <w:t xml:space="preserve">13) </w:t>
      </w:r>
      <w:r w:rsidR="004F7970">
        <w:rPr>
          <w:rFonts w:ascii="PT Astra Serif" w:hAnsi="PT Astra Serif"/>
          <w:sz w:val="28"/>
          <w:szCs w:val="28"/>
          <w:lang w:eastAsia="en-US" w:bidi="en-US"/>
        </w:rPr>
        <w:t xml:space="preserve">   </w:t>
      </w:r>
      <w:r w:rsidRPr="00E15093">
        <w:rPr>
          <w:rFonts w:ascii="PT Astra Serif" w:hAnsi="PT Astra Serif"/>
          <w:sz w:val="28"/>
          <w:szCs w:val="28"/>
          <w:lang w:eastAsia="en-US" w:bidi="en-US"/>
        </w:rPr>
        <w:t>раздел 5</w:t>
      </w:r>
      <w:r w:rsidRPr="00E15093">
        <w:rPr>
          <w:rFonts w:ascii="PT Astra Serif" w:hAnsi="PT Astra Serif"/>
          <w:sz w:val="28"/>
          <w:szCs w:val="28"/>
        </w:rPr>
        <w:t xml:space="preserve"> «</w:t>
      </w:r>
      <w:r w:rsidRPr="00E15093" w:rsidR="00606CA7">
        <w:rPr>
          <w:rFonts w:ascii="PT Astra Serif" w:hAnsi="PT Astra Serif" w:cs="PT Astra Serif"/>
          <w:sz w:val="28"/>
          <w:szCs w:val="28"/>
        </w:rPr>
        <w:t>Досудебный (внесудебный) порядок обжалования решений и действий (бездействия) органа, предоставляющего государственную услугу, многофункционального центра предоставления государственных и муниципальных услуг, организаций, указанных в части 1</w:t>
      </w:r>
      <w:r w:rsidRPr="00E15093" w:rsidR="00E15093">
        <w:rPr>
          <w:rFonts w:ascii="PT Astra Serif" w:hAnsi="PT Astra Serif" w:cs="PT Astra Serif"/>
          <w:sz w:val="28"/>
          <w:szCs w:val="28"/>
          <w:vertAlign w:val="superscript"/>
        </w:rPr>
        <w:t>1</w:t>
      </w:r>
      <w:r w:rsidRPr="00E15093" w:rsidR="00606CA7">
        <w:rPr>
          <w:rFonts w:ascii="PT Astra Serif" w:hAnsi="PT Astra Serif" w:cs="PT Astra Serif"/>
          <w:sz w:val="28"/>
          <w:szCs w:val="28"/>
          <w:vertAlign w:val="superscript"/>
        </w:rPr>
        <w:t xml:space="preserve"> 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статьи 16 Федерального закона от 27 июля 2010 года </w:t>
      </w:r>
      <w:r w:rsidRPr="00E15093" w:rsidR="00E15093">
        <w:rPr>
          <w:rFonts w:ascii="PT Astra Serif" w:hAnsi="PT Astra Serif" w:cs="PT Astra Serif"/>
          <w:sz w:val="28"/>
          <w:szCs w:val="28"/>
        </w:rPr>
        <w:t>№</w:t>
      </w:r>
      <w:r w:rsidRPr="00E15093" w:rsidR="00606CA7">
        <w:rPr>
          <w:rFonts w:ascii="PT Astra Serif" w:hAnsi="PT Astra Serif" w:cs="PT Astra Serif"/>
          <w:sz w:val="28"/>
          <w:szCs w:val="28"/>
        </w:rPr>
        <w:t xml:space="preserve"> 210-ФЗ «</w:t>
      </w:r>
      <w:r w:rsidRPr="00E15093" w:rsidR="00E15093">
        <w:rPr>
          <w:rFonts w:ascii="PT Astra Serif" w:hAnsi="PT Astra Serif" w:cs="PT Astra Serif"/>
          <w:sz w:val="28"/>
          <w:szCs w:val="28"/>
        </w:rPr>
        <w:t>О</w:t>
      </w:r>
      <w:r w:rsidRPr="00E15093" w:rsidR="00606CA7">
        <w:rPr>
          <w:rFonts w:ascii="PT Astra Serif" w:hAnsi="PT Astra Serif" w:cs="PT Astra Serif"/>
          <w:sz w:val="28"/>
          <w:szCs w:val="28"/>
        </w:rPr>
        <w:t>б организации предоставления государственных и муниципальных услуг», а также их должностных лиц, государственных служащих, работников</w:t>
      </w:r>
      <w:r w:rsidRPr="00E15093">
        <w:rPr>
          <w:rFonts w:ascii="PT Astra Serif" w:hAnsi="PT Astra Serif"/>
          <w:sz w:val="28"/>
          <w:szCs w:val="28"/>
        </w:rPr>
        <w:t>» признать утратившим</w:t>
      </w:r>
      <w:r w:rsidRPr="00E15093">
        <w:rPr>
          <w:rFonts w:ascii="PT Astra Serif" w:hAnsi="PT Astra Serif"/>
          <w:sz w:val="28"/>
          <w:szCs w:val="28"/>
        </w:rPr>
        <w:t xml:space="preserve"> силу.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54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Pr="00E15093">
        <w:rPr>
          <w:rFonts w:ascii="PT Astra Serif" w:hAnsi="PT Astra Serif"/>
          <w:sz w:val="28"/>
          <w:szCs w:val="28"/>
        </w:rPr>
        <w:t>4. Настоящий приказ вступает в силу со дня его официального опубликования.</w:t>
      </w:r>
    </w:p>
    <w:p w:rsidR="004D708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p w:rsidR="00D2045E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tbl>
      <w:tblPr>
        <w:tblW w:w="9889" w:type="dxa"/>
        <w:tblLook w:val="04A0"/>
      </w:tblPr>
      <w:tblGrid>
        <w:gridCol w:w="3325"/>
        <w:gridCol w:w="3190"/>
        <w:gridCol w:w="3374"/>
      </w:tblGrid>
      <w:tr w:rsidTr="00886BAA">
        <w:tblPrEx>
          <w:tblW w:w="9889" w:type="dxa"/>
          <w:tblLook w:val="04A0"/>
        </w:tblPrEx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2045E" w:rsidRPr="00D2045E" w:rsidP="00D748F4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D2045E">
              <w:rPr>
                <w:rFonts w:ascii="PT Astra Serif" w:hAnsi="PT Astra Serif"/>
                <w:sz w:val="28"/>
                <w:szCs w:val="28"/>
                <w:lang w:eastAsia="en-US" w:bidi="en-US"/>
              </w:rPr>
              <w:t>Начальник </w:t>
            </w:r>
            <w:r w:rsidR="00D748F4">
              <w:rPr>
                <w:rFonts w:ascii="PT Astra Serif" w:hAnsi="PT Astra Serif"/>
                <w:sz w:val="28"/>
                <w:szCs w:val="28"/>
                <w:lang w:eastAsia="en-US" w:bidi="en-US"/>
              </w:rPr>
              <w:t>д</w:t>
            </w:r>
            <w:bookmarkStart w:id="1" w:name="_GoBack"/>
            <w:bookmarkEnd w:id="1"/>
            <w:r w:rsidRPr="00D2045E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2045E" w:rsidRPr="00D2045E" w:rsidP="00D2045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D2045E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begin"/>
            </w:r>
            <w:r w:rsidRPr="00D2045E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instrText xml:space="preserve"> FORMTEXT </w:instrText>
            </w:r>
            <w:r w:rsidRPr="00D2045E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separate"/>
            </w:r>
            <w:r w:rsidRPr="00D2045E"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  <w:fldChar w:fldCharType="end"/>
            </w:r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D2045E" w:rsidRPr="00D2045E" w:rsidP="00D2045E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eastAsia="en-US" w:bidi="en-US"/>
              </w:rPr>
            </w:pPr>
            <w:r w:rsidRPr="00D2045E">
              <w:rPr>
                <w:rFonts w:ascii="PT Astra Serif" w:hAnsi="PT Astra Serif"/>
                <w:sz w:val="28"/>
                <w:szCs w:val="28"/>
                <w:lang w:eastAsia="en-US" w:bidi="en-US"/>
              </w:rPr>
              <w:t xml:space="preserve"> М.А. </w:t>
            </w:r>
            <w:r w:rsidRPr="00D2045E">
              <w:rPr>
                <w:rFonts w:ascii="PT Astra Serif" w:hAnsi="PT Astra Serif"/>
                <w:sz w:val="28"/>
                <w:szCs w:val="28"/>
                <w:lang w:eastAsia="en-US" w:bidi="en-US"/>
              </w:rPr>
              <w:t>Киняйкина</w:t>
            </w:r>
          </w:p>
        </w:tc>
      </w:tr>
    </w:tbl>
    <w:p w:rsidR="00E15093" w:rsidRPr="00E15093" w:rsidP="004D708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88" w:lineRule="atLeast"/>
        <w:ind w:firstLine="709"/>
        <w:jc w:val="both"/>
        <w:rPr>
          <w:rFonts w:ascii="PT Astra Serif" w:hAnsi="PT Astra Serif"/>
          <w:sz w:val="28"/>
          <w:szCs w:val="28"/>
        </w:rPr>
      </w:pPr>
    </w:p>
    <w:sectPr w:rsidSect="00311EAB">
      <w:headerReference w:type="default" r:id="rId6"/>
      <w:headerReference w:type="first" r:id="rId7"/>
      <w:pgSz w:w="11907" w:h="16840"/>
      <w:pgMar w:top="0" w:right="851" w:bottom="1134" w:left="1418" w:header="567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5522D">
    <w:pPr>
      <w:pStyle w:val="Header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Pr="00D748F4" w:rsidR="00D748F4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10" name="Рисунок 1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"/>
                  <pic:cNvPicPr/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067A8" w:rsidP="00C067A8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</w:p>
  <w:p w:rsidR="00C067A8" w:rsidP="00C067A8">
    <w:pPr>
      <w:pStyle w:val="ListParagraph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30"/>
      </w:rPr>
      <w:t>ДЕПАРТАМЕНТ СОЦИАЛЬНОЙ ЗАЩИТЫ НАСЕЛЕНИЯ</w:t>
    </w:r>
  </w:p>
  <w:p w:rsidR="00C067A8" w:rsidP="00C067A8">
    <w:pPr>
      <w:pStyle w:val="ListParagraph"/>
      <w:spacing w:after="0" w:line="362" w:lineRule="exact"/>
      <w:ind w:left="0"/>
      <w:jc w:val="center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30"/>
      </w:rPr>
      <w:t>ТОМСКОЙ ОБЛАСТИ</w:t>
    </w:r>
  </w:p>
  <w:p w:rsidR="00C067A8" w:rsidP="00C067A8">
    <w:pPr>
      <w:pStyle w:val="Header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C067A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9A347C5"/>
    <w:multiLevelType w:val="hybridMultilevel"/>
    <w:tmpl w:val="233C3FA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6787875"/>
    <w:multiLevelType w:val="hybridMultilevel"/>
    <w:tmpl w:val="A23693B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FCC"/>
    <w:rsid w:val="00005585"/>
    <w:rsid w:val="00025720"/>
    <w:rsid w:val="00027635"/>
    <w:rsid w:val="00050C66"/>
    <w:rsid w:val="00061668"/>
    <w:rsid w:val="000809F9"/>
    <w:rsid w:val="000847D4"/>
    <w:rsid w:val="00093DBF"/>
    <w:rsid w:val="000C1C27"/>
    <w:rsid w:val="000C23D9"/>
    <w:rsid w:val="000D1403"/>
    <w:rsid w:val="000D32A6"/>
    <w:rsid w:val="000F421F"/>
    <w:rsid w:val="0011368E"/>
    <w:rsid w:val="001304B9"/>
    <w:rsid w:val="00144BAB"/>
    <w:rsid w:val="0014579B"/>
    <w:rsid w:val="00151080"/>
    <w:rsid w:val="00153F82"/>
    <w:rsid w:val="0016119D"/>
    <w:rsid w:val="0017277C"/>
    <w:rsid w:val="00177272"/>
    <w:rsid w:val="00182647"/>
    <w:rsid w:val="0018332E"/>
    <w:rsid w:val="00185C89"/>
    <w:rsid w:val="00195368"/>
    <w:rsid w:val="00196F1E"/>
    <w:rsid w:val="001A1E69"/>
    <w:rsid w:val="001A67B2"/>
    <w:rsid w:val="001B67BC"/>
    <w:rsid w:val="001B68E0"/>
    <w:rsid w:val="001B7AE7"/>
    <w:rsid w:val="001C2A1E"/>
    <w:rsid w:val="001C5303"/>
    <w:rsid w:val="001E00B1"/>
    <w:rsid w:val="001E3B23"/>
    <w:rsid w:val="001F1000"/>
    <w:rsid w:val="001F1B16"/>
    <w:rsid w:val="001F647C"/>
    <w:rsid w:val="00201547"/>
    <w:rsid w:val="00220C47"/>
    <w:rsid w:val="002264F2"/>
    <w:rsid w:val="00226E6C"/>
    <w:rsid w:val="0024174A"/>
    <w:rsid w:val="00255CA3"/>
    <w:rsid w:val="002576E5"/>
    <w:rsid w:val="002660B8"/>
    <w:rsid w:val="00272368"/>
    <w:rsid w:val="002727F5"/>
    <w:rsid w:val="00275A9F"/>
    <w:rsid w:val="002828EE"/>
    <w:rsid w:val="002943B4"/>
    <w:rsid w:val="00296896"/>
    <w:rsid w:val="002B0969"/>
    <w:rsid w:val="002D45EF"/>
    <w:rsid w:val="002F3325"/>
    <w:rsid w:val="002F6306"/>
    <w:rsid w:val="003008E4"/>
    <w:rsid w:val="00302CED"/>
    <w:rsid w:val="00303E55"/>
    <w:rsid w:val="00304627"/>
    <w:rsid w:val="00304733"/>
    <w:rsid w:val="00311EAB"/>
    <w:rsid w:val="00320D93"/>
    <w:rsid w:val="0032554B"/>
    <w:rsid w:val="00340015"/>
    <w:rsid w:val="003474B8"/>
    <w:rsid w:val="0035354B"/>
    <w:rsid w:val="00373A1D"/>
    <w:rsid w:val="00377E75"/>
    <w:rsid w:val="00391D84"/>
    <w:rsid w:val="0039205C"/>
    <w:rsid w:val="00393BB6"/>
    <w:rsid w:val="003A7E08"/>
    <w:rsid w:val="003D61D6"/>
    <w:rsid w:val="003F20E8"/>
    <w:rsid w:val="003F46F3"/>
    <w:rsid w:val="003F5B13"/>
    <w:rsid w:val="003F7A2A"/>
    <w:rsid w:val="00401B09"/>
    <w:rsid w:val="00405532"/>
    <w:rsid w:val="00410CBC"/>
    <w:rsid w:val="00410D77"/>
    <w:rsid w:val="00427355"/>
    <w:rsid w:val="00431F74"/>
    <w:rsid w:val="004320B2"/>
    <w:rsid w:val="00435636"/>
    <w:rsid w:val="00437F6E"/>
    <w:rsid w:val="00450443"/>
    <w:rsid w:val="00450646"/>
    <w:rsid w:val="00460BAB"/>
    <w:rsid w:val="00465744"/>
    <w:rsid w:val="0046755F"/>
    <w:rsid w:val="004744C9"/>
    <w:rsid w:val="00475E51"/>
    <w:rsid w:val="00481CA9"/>
    <w:rsid w:val="004929D5"/>
    <w:rsid w:val="004A02B3"/>
    <w:rsid w:val="004B0D2E"/>
    <w:rsid w:val="004B585B"/>
    <w:rsid w:val="004C6BCF"/>
    <w:rsid w:val="004D34CC"/>
    <w:rsid w:val="004D708E"/>
    <w:rsid w:val="004E2634"/>
    <w:rsid w:val="004E2DBF"/>
    <w:rsid w:val="004F7970"/>
    <w:rsid w:val="00505B10"/>
    <w:rsid w:val="00512EB8"/>
    <w:rsid w:val="005208A4"/>
    <w:rsid w:val="00546BB8"/>
    <w:rsid w:val="00553D04"/>
    <w:rsid w:val="0055522D"/>
    <w:rsid w:val="00566C6F"/>
    <w:rsid w:val="005718C4"/>
    <w:rsid w:val="005827D4"/>
    <w:rsid w:val="00587B37"/>
    <w:rsid w:val="005906F9"/>
    <w:rsid w:val="00597B34"/>
    <w:rsid w:val="005A1D0B"/>
    <w:rsid w:val="005A6E29"/>
    <w:rsid w:val="005D0896"/>
    <w:rsid w:val="005D248F"/>
    <w:rsid w:val="005E1A50"/>
    <w:rsid w:val="005E5C99"/>
    <w:rsid w:val="005F7A42"/>
    <w:rsid w:val="00606CA7"/>
    <w:rsid w:val="00606E5B"/>
    <w:rsid w:val="0061206A"/>
    <w:rsid w:val="006214D0"/>
    <w:rsid w:val="00642BA7"/>
    <w:rsid w:val="00665C11"/>
    <w:rsid w:val="00675FD9"/>
    <w:rsid w:val="00680493"/>
    <w:rsid w:val="00681DAA"/>
    <w:rsid w:val="0068328D"/>
    <w:rsid w:val="00690B2A"/>
    <w:rsid w:val="006A29A3"/>
    <w:rsid w:val="006A7175"/>
    <w:rsid w:val="006B7284"/>
    <w:rsid w:val="006C25E0"/>
    <w:rsid w:val="006C4242"/>
    <w:rsid w:val="006D45E0"/>
    <w:rsid w:val="006F72EC"/>
    <w:rsid w:val="00705BD3"/>
    <w:rsid w:val="00705C8C"/>
    <w:rsid w:val="00707B53"/>
    <w:rsid w:val="00716081"/>
    <w:rsid w:val="007176B0"/>
    <w:rsid w:val="00717708"/>
    <w:rsid w:val="00732A5F"/>
    <w:rsid w:val="00734E7F"/>
    <w:rsid w:val="007371A6"/>
    <w:rsid w:val="00745BCC"/>
    <w:rsid w:val="007556B4"/>
    <w:rsid w:val="007610DA"/>
    <w:rsid w:val="0076270D"/>
    <w:rsid w:val="007636E4"/>
    <w:rsid w:val="00770231"/>
    <w:rsid w:val="00775CB3"/>
    <w:rsid w:val="00794FCC"/>
    <w:rsid w:val="007A7567"/>
    <w:rsid w:val="007B0A7A"/>
    <w:rsid w:val="007B192F"/>
    <w:rsid w:val="007B24D5"/>
    <w:rsid w:val="007D4A88"/>
    <w:rsid w:val="007E02B2"/>
    <w:rsid w:val="007E1576"/>
    <w:rsid w:val="007E46BB"/>
    <w:rsid w:val="007E737D"/>
    <w:rsid w:val="00805834"/>
    <w:rsid w:val="008119FD"/>
    <w:rsid w:val="00824DEA"/>
    <w:rsid w:val="008705B3"/>
    <w:rsid w:val="00875D5D"/>
    <w:rsid w:val="00881786"/>
    <w:rsid w:val="00882A5E"/>
    <w:rsid w:val="0088301A"/>
    <w:rsid w:val="00897677"/>
    <w:rsid w:val="008A26DA"/>
    <w:rsid w:val="008C5B02"/>
    <w:rsid w:val="008D1A5F"/>
    <w:rsid w:val="008D7F30"/>
    <w:rsid w:val="008E04FE"/>
    <w:rsid w:val="008E2E23"/>
    <w:rsid w:val="008F1EA5"/>
    <w:rsid w:val="008F5EDF"/>
    <w:rsid w:val="00900867"/>
    <w:rsid w:val="009107BB"/>
    <w:rsid w:val="00914B61"/>
    <w:rsid w:val="00923C62"/>
    <w:rsid w:val="00925427"/>
    <w:rsid w:val="00930660"/>
    <w:rsid w:val="009433F2"/>
    <w:rsid w:val="009529F4"/>
    <w:rsid w:val="009638FE"/>
    <w:rsid w:val="009772F1"/>
    <w:rsid w:val="00981565"/>
    <w:rsid w:val="009B0B9E"/>
    <w:rsid w:val="009B55EA"/>
    <w:rsid w:val="009B654E"/>
    <w:rsid w:val="009D1342"/>
    <w:rsid w:val="009D384B"/>
    <w:rsid w:val="009D5BAB"/>
    <w:rsid w:val="009D7E2D"/>
    <w:rsid w:val="009E3F59"/>
    <w:rsid w:val="00A05B58"/>
    <w:rsid w:val="00A14505"/>
    <w:rsid w:val="00A271B6"/>
    <w:rsid w:val="00A518FF"/>
    <w:rsid w:val="00A602F1"/>
    <w:rsid w:val="00A62D9B"/>
    <w:rsid w:val="00A673FC"/>
    <w:rsid w:val="00A777DF"/>
    <w:rsid w:val="00A95238"/>
    <w:rsid w:val="00A96F9D"/>
    <w:rsid w:val="00AA2A1A"/>
    <w:rsid w:val="00AF48A6"/>
    <w:rsid w:val="00B135D2"/>
    <w:rsid w:val="00B1526D"/>
    <w:rsid w:val="00B3432B"/>
    <w:rsid w:val="00B37159"/>
    <w:rsid w:val="00B4608F"/>
    <w:rsid w:val="00B65278"/>
    <w:rsid w:val="00B953DB"/>
    <w:rsid w:val="00BA015A"/>
    <w:rsid w:val="00BB19A8"/>
    <w:rsid w:val="00BC421E"/>
    <w:rsid w:val="00BC5E02"/>
    <w:rsid w:val="00BE0557"/>
    <w:rsid w:val="00C067A8"/>
    <w:rsid w:val="00C11089"/>
    <w:rsid w:val="00C15C61"/>
    <w:rsid w:val="00C179E8"/>
    <w:rsid w:val="00C2158D"/>
    <w:rsid w:val="00C25203"/>
    <w:rsid w:val="00C26CB1"/>
    <w:rsid w:val="00C50685"/>
    <w:rsid w:val="00C62FA1"/>
    <w:rsid w:val="00C71962"/>
    <w:rsid w:val="00C7198F"/>
    <w:rsid w:val="00C77583"/>
    <w:rsid w:val="00C778F4"/>
    <w:rsid w:val="00C97C2F"/>
    <w:rsid w:val="00CA0B0C"/>
    <w:rsid w:val="00CB1BF7"/>
    <w:rsid w:val="00CC0189"/>
    <w:rsid w:val="00CD1255"/>
    <w:rsid w:val="00CD5890"/>
    <w:rsid w:val="00CF1471"/>
    <w:rsid w:val="00D0120D"/>
    <w:rsid w:val="00D02639"/>
    <w:rsid w:val="00D17167"/>
    <w:rsid w:val="00D2045E"/>
    <w:rsid w:val="00D21739"/>
    <w:rsid w:val="00D329B7"/>
    <w:rsid w:val="00D37A36"/>
    <w:rsid w:val="00D411EE"/>
    <w:rsid w:val="00D55E1F"/>
    <w:rsid w:val="00D64C50"/>
    <w:rsid w:val="00D67572"/>
    <w:rsid w:val="00D73545"/>
    <w:rsid w:val="00D748F4"/>
    <w:rsid w:val="00D8042D"/>
    <w:rsid w:val="00D8074A"/>
    <w:rsid w:val="00D81EF7"/>
    <w:rsid w:val="00D84986"/>
    <w:rsid w:val="00DA042D"/>
    <w:rsid w:val="00DA15F3"/>
    <w:rsid w:val="00DB60F6"/>
    <w:rsid w:val="00DF593C"/>
    <w:rsid w:val="00E05572"/>
    <w:rsid w:val="00E05D12"/>
    <w:rsid w:val="00E06EBD"/>
    <w:rsid w:val="00E075D9"/>
    <w:rsid w:val="00E15093"/>
    <w:rsid w:val="00E20A65"/>
    <w:rsid w:val="00E23F48"/>
    <w:rsid w:val="00E2583F"/>
    <w:rsid w:val="00E356BC"/>
    <w:rsid w:val="00E44FB5"/>
    <w:rsid w:val="00E51947"/>
    <w:rsid w:val="00E54220"/>
    <w:rsid w:val="00E62DD6"/>
    <w:rsid w:val="00E65E63"/>
    <w:rsid w:val="00E75854"/>
    <w:rsid w:val="00E7715C"/>
    <w:rsid w:val="00E8734F"/>
    <w:rsid w:val="00E9081E"/>
    <w:rsid w:val="00E92B23"/>
    <w:rsid w:val="00EA1CC3"/>
    <w:rsid w:val="00EA26BB"/>
    <w:rsid w:val="00EB1EA4"/>
    <w:rsid w:val="00EB6E99"/>
    <w:rsid w:val="00ED08EB"/>
    <w:rsid w:val="00ED2562"/>
    <w:rsid w:val="00ED643C"/>
    <w:rsid w:val="00EE5DE0"/>
    <w:rsid w:val="00EF167A"/>
    <w:rsid w:val="00F04943"/>
    <w:rsid w:val="00F15C1E"/>
    <w:rsid w:val="00F34C24"/>
    <w:rsid w:val="00F35333"/>
    <w:rsid w:val="00F44F75"/>
    <w:rsid w:val="00F46B8A"/>
    <w:rsid w:val="00F540E4"/>
    <w:rsid w:val="00F60D5C"/>
    <w:rsid w:val="00F73CB8"/>
    <w:rsid w:val="00F740AE"/>
    <w:rsid w:val="00F84594"/>
    <w:rsid w:val="00F87EE7"/>
    <w:rsid w:val="00F9623B"/>
    <w:rsid w:val="00F96451"/>
    <w:rsid w:val="00FA28A4"/>
    <w:rsid w:val="00FA2932"/>
    <w:rsid w:val="00FA33E6"/>
    <w:rsid w:val="00FD74B1"/>
    <w:rsid w:val="00FE62C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5DE4A6C3-6DBD-48B2-95CA-D9AC9DB97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pBdr>
        <w:top w:val="nil"/>
        <w:left w:val="nil"/>
        <w:bottom w:val="nil"/>
        <w:right w:val="nil"/>
        <w:between w:val="nil"/>
      </w:pBdr>
    </w:p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ListParagraph">
    <w:name w:val="List Paragraph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Spacing">
    <w:name w:val="No Spacing"/>
    <w:uiPriority w:val="1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Название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  <w:rPr>
      <w:sz w:val="22"/>
    </w:r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Footer"/>
    <w:next w:val="Footer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hAnsi="Arial"/>
      <w:b/>
      <w:bCs/>
    </w:rPr>
  </w:style>
  <w:style w:type="paragraph" w:styleId="NormalWeb">
    <w:name w:val="Normal (Web)"/>
    <w:basedOn w:val="Normal"/>
    <w:uiPriority w:val="99"/>
    <w:unhideWhenUsed/>
    <w:rsid w:val="008F5EDF"/>
    <w:rPr>
      <w:sz w:val="24"/>
      <w:szCs w:val="24"/>
    </w:rPr>
  </w:style>
  <w:style w:type="character" w:styleId="Emphasis">
    <w:name w:val="Emphasis"/>
    <w:basedOn w:val="DefaultParagraphFont"/>
    <w:uiPriority w:val="20"/>
    <w:qFormat/>
    <w:rsid w:val="002F6306"/>
    <w:rPr>
      <w:i/>
      <w:iCs/>
    </w:rPr>
  </w:style>
  <w:style w:type="character" w:customStyle="1" w:styleId="hgkelc">
    <w:name w:val="hgkelc"/>
    <w:basedOn w:val="DefaultParagraphFont"/>
    <w:rsid w:val="005A1D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http://www.tomsk.gov.ru" TargetMode="External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6</Pages>
  <Words>1968</Words>
  <Characters>11223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Валерьевна Никольская</dc:creator>
  <cp:lastModifiedBy>Татьяна Павловна Тихонова</cp:lastModifiedBy>
  <cp:revision>33</cp:revision>
  <cp:lastPrinted>2025-07-11T07:27:00Z</cp:lastPrinted>
  <dcterms:created xsi:type="dcterms:W3CDTF">2025-03-28T04:44:00Z</dcterms:created>
  <dcterms:modified xsi:type="dcterms:W3CDTF">2025-07-14T03:22:00Z</dcterms:modified>
</cp:coreProperties>
</file>