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Tr="00C067A8">
        <w:tblPrEx>
          <w:tblW w:w="9639" w:type="dxa"/>
          <w:tblBorders>
            <w:bottom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87"/>
        </w:trPr>
        <w:tc>
          <w:tcPr>
            <w:tcW w:w="1700" w:type="dxa"/>
            <w:tcBorders>
              <w:bottom w:val="nil"/>
            </w:tcBorders>
          </w:tcPr>
          <w:bookmarkStart w:id="0" w:name="undefined"/>
          <w:p w:rsidR="00794FCC" w:rsidRPr="00C067A8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A07464">
              <w:rPr>
                <w:rFonts w:ascii="PT Astra Serif" w:eastAsia="PT Astra Serif" w:hAnsi="PT Astra Serif" w:cs="PT Astra Serif"/>
                <w:sz w:val="28"/>
                <w:szCs w:val="28"/>
              </w:rPr>
              <w:t>16.07.2025</w:t>
            </w:r>
            <w:r w:rsidRPr="00A0746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0746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0746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A0746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C067A8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794FCC" w:rsidRPr="00C067A8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C067A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A07464">
              <w:rPr>
                <w:rFonts w:ascii="PT Astra Serif" w:eastAsia="PT Astra Serif" w:hAnsi="PT Astra Serif" w:cs="PT Astra Serif"/>
                <w:sz w:val="28"/>
                <w:szCs w:val="28"/>
              </w:rPr>
              <w:t>25</w:t>
            </w:r>
            <w:r w:rsidRPr="00A0746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0746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0746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A0746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4D708E" w:rsidRPr="00C067A8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DA042D" w:rsidRPr="002D769E" w:rsidP="00DA04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  <w:lang w:eastAsia="en-US" w:bidi="en-US"/>
        </w:rPr>
        <w:t>О внесении изменений в отдельные приказы Департамента социальной защиты населения Томской области</w:t>
      </w:r>
    </w:p>
    <w:p w:rsidR="00794FCC" w:rsidRPr="002D769E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BB4450" w:rsidRPr="002D769E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 xml:space="preserve">В целях приведения в соответствие с </w:t>
      </w:r>
      <w:r w:rsidRPr="002D769E">
        <w:rPr>
          <w:rFonts w:ascii="PT Astra Serif" w:hAnsi="PT Astra Serif" w:cs="Calibri"/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и совершенствован</w:t>
      </w:r>
      <w:r w:rsidR="004D0231">
        <w:rPr>
          <w:rFonts w:ascii="PT Astra Serif" w:hAnsi="PT Astra Serif" w:cs="Calibri"/>
          <w:sz w:val="28"/>
          <w:szCs w:val="28"/>
        </w:rPr>
        <w:t>ия</w:t>
      </w:r>
      <w:r w:rsidRPr="002D769E">
        <w:rPr>
          <w:rFonts w:ascii="PT Astra Serif" w:hAnsi="PT Astra Serif" w:cs="Calibri"/>
          <w:sz w:val="28"/>
          <w:szCs w:val="28"/>
        </w:rPr>
        <w:t xml:space="preserve"> нормативн</w:t>
      </w:r>
      <w:r w:rsidR="004D0231">
        <w:rPr>
          <w:rFonts w:ascii="PT Astra Serif" w:hAnsi="PT Astra Serif" w:cs="Calibri"/>
          <w:sz w:val="28"/>
          <w:szCs w:val="28"/>
        </w:rPr>
        <w:t>ых</w:t>
      </w:r>
      <w:r w:rsidRPr="002D769E">
        <w:rPr>
          <w:rFonts w:ascii="PT Astra Serif" w:hAnsi="PT Astra Serif" w:cs="Calibri"/>
          <w:sz w:val="28"/>
          <w:szCs w:val="28"/>
        </w:rPr>
        <w:t xml:space="preserve"> правов</w:t>
      </w:r>
      <w:r w:rsidR="004D0231">
        <w:rPr>
          <w:rFonts w:ascii="PT Astra Serif" w:hAnsi="PT Astra Serif" w:cs="Calibri"/>
          <w:sz w:val="28"/>
          <w:szCs w:val="28"/>
        </w:rPr>
        <w:t>ых актов</w:t>
      </w:r>
    </w:p>
    <w:p w:rsidR="00BB4450" w:rsidRPr="002D769E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ПРИКАЗЫВАЮ:</w:t>
      </w:r>
    </w:p>
    <w:p w:rsidR="00BB4450" w:rsidRPr="002D769E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1. Внести в приказ Департамента социальной защиты населения Томской области от 30.08.2012 № 194 «Об утверждении административного регламента предоставления государственной услуги «Назначение гражданина опекуном или попечителем (постановка на учет в качестве гражданина, выразившего желание стать опекуном или попечителем) совершеннолетнего недееспособного или не полностью дееспособного гражданина» (Собрание законодательства Томской области, 2012, № 11/1 (88) следующие изменения:</w:t>
      </w:r>
    </w:p>
    <w:p w:rsidR="00BB4450" w:rsidRPr="002D769E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в</w:t>
      </w:r>
      <w:r w:rsidRPr="002D769E">
        <w:rPr>
          <w:rFonts w:ascii="PT Astra Serif" w:hAnsi="PT Astra Serif"/>
          <w:sz w:val="28"/>
          <w:szCs w:val="28"/>
        </w:rPr>
        <w:t xml:space="preserve"> административном регламенте предоставления государственной услуги «Назначение гражданина опекуном или попечителем (постановка на учет в качестве гражданина, выразившего желание стать опекуном или попечителем) совершеннолетнего недееспособного или не полностью дееспособного гражданина», утвержденном указанным приказом:</w:t>
      </w:r>
    </w:p>
    <w:p w:rsidR="00BB4450" w:rsidRPr="002D769E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1)</w:t>
      </w:r>
      <w:r w:rsidRPr="002D769E">
        <w:rPr>
          <w:rFonts w:ascii="PT Astra Serif" w:hAnsi="PT Astra Serif"/>
          <w:sz w:val="28"/>
          <w:szCs w:val="28"/>
        </w:rPr>
        <w:tab/>
      </w:r>
      <w:r w:rsidRPr="00C83613" w:rsidR="00C83613">
        <w:rPr>
          <w:rFonts w:ascii="PT Astra Serif" w:hAnsi="PT Astra Serif"/>
          <w:sz w:val="28"/>
          <w:szCs w:val="28"/>
        </w:rPr>
        <w:t xml:space="preserve">  </w:t>
      </w:r>
      <w:r w:rsidRPr="002D769E">
        <w:rPr>
          <w:rFonts w:ascii="PT Astra Serif" w:hAnsi="PT Astra Serif"/>
          <w:sz w:val="28"/>
          <w:szCs w:val="28"/>
        </w:rPr>
        <w:t>подпункт</w:t>
      </w:r>
      <w:r w:rsidRPr="002D769E">
        <w:rPr>
          <w:rFonts w:ascii="PT Astra Serif" w:hAnsi="PT Astra Serif"/>
          <w:sz w:val="28"/>
          <w:szCs w:val="28"/>
        </w:rPr>
        <w:t xml:space="preserve"> 8) пункта 5 признать утратившим силу;</w:t>
      </w:r>
    </w:p>
    <w:p w:rsidR="00BB4450" w:rsidRPr="002D769E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2)</w:t>
      </w:r>
      <w:r w:rsidRPr="002D769E">
        <w:rPr>
          <w:rFonts w:ascii="PT Astra Serif" w:hAnsi="PT Astra Serif"/>
          <w:sz w:val="28"/>
          <w:szCs w:val="28"/>
        </w:rPr>
        <w:tab/>
        <w:t xml:space="preserve">подпункт </w:t>
      </w:r>
      <w:r w:rsidR="00DA1A80">
        <w:rPr>
          <w:rFonts w:ascii="PT Astra Serif" w:hAnsi="PT Astra Serif"/>
          <w:sz w:val="28"/>
          <w:szCs w:val="28"/>
        </w:rPr>
        <w:t>7</w:t>
      </w:r>
      <w:r w:rsidRPr="002D769E">
        <w:rPr>
          <w:rFonts w:ascii="PT Astra Serif" w:hAnsi="PT Astra Serif"/>
          <w:sz w:val="28"/>
          <w:szCs w:val="28"/>
        </w:rPr>
        <w:t>) пункта</w:t>
      </w:r>
      <w:r w:rsidR="00DA1A80">
        <w:rPr>
          <w:rFonts w:ascii="PT Astra Serif" w:hAnsi="PT Astra Serif"/>
          <w:sz w:val="28"/>
          <w:szCs w:val="28"/>
        </w:rPr>
        <w:t xml:space="preserve"> 6</w:t>
      </w:r>
      <w:r w:rsidRPr="002D769E">
        <w:rPr>
          <w:rFonts w:ascii="PT Astra Serif" w:hAnsi="PT Astra Serif"/>
          <w:sz w:val="28"/>
          <w:szCs w:val="28"/>
        </w:rPr>
        <w:t xml:space="preserve"> признать утратившим силу;</w:t>
      </w:r>
    </w:p>
    <w:p w:rsidR="00BB4450" w:rsidRPr="002D769E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3)</w:t>
      </w:r>
      <w:r w:rsidRPr="002D769E">
        <w:rPr>
          <w:rFonts w:ascii="PT Astra Serif" w:hAnsi="PT Astra Serif"/>
          <w:sz w:val="28"/>
          <w:szCs w:val="28"/>
        </w:rPr>
        <w:tab/>
      </w:r>
      <w:r w:rsidRPr="00C83613" w:rsidR="00C83613">
        <w:rPr>
          <w:rFonts w:ascii="PT Astra Serif" w:hAnsi="PT Astra Serif"/>
          <w:sz w:val="28"/>
          <w:szCs w:val="28"/>
        </w:rPr>
        <w:t xml:space="preserve">  </w:t>
      </w:r>
      <w:r w:rsidRPr="002D769E">
        <w:rPr>
          <w:rFonts w:ascii="PT Astra Serif" w:hAnsi="PT Astra Serif"/>
          <w:sz w:val="28"/>
          <w:szCs w:val="28"/>
        </w:rPr>
        <w:t>пункт</w:t>
      </w:r>
      <w:r w:rsidRPr="002D769E">
        <w:rPr>
          <w:rFonts w:ascii="PT Astra Serif" w:hAnsi="PT Astra Serif"/>
          <w:sz w:val="28"/>
          <w:szCs w:val="28"/>
        </w:rPr>
        <w:t xml:space="preserve"> 11   изложить в следующей редакции: </w:t>
      </w:r>
    </w:p>
    <w:p w:rsidR="00BB4450" w:rsidRPr="002D769E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«11. Государственная услуга предоставляется заявителю в срок, не превышающий 12 рабочих дней со дня представления заявителем документов, указанных в пункте 13 либо в пункте 13-1 настоящего административного регламента.»;</w:t>
      </w:r>
    </w:p>
    <w:p w:rsidR="00BB4450" w:rsidRPr="002D769E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4)</w:t>
      </w:r>
      <w:r w:rsidRPr="002D769E">
        <w:rPr>
          <w:rFonts w:ascii="PT Astra Serif" w:hAnsi="PT Astra Serif"/>
          <w:sz w:val="28"/>
          <w:szCs w:val="28"/>
        </w:rPr>
        <w:tab/>
        <w:t>наименование подраздела «Правовые основания для предоставления государственной услуги» признать утратившим силу;</w:t>
      </w:r>
    </w:p>
    <w:p w:rsidR="00BB4450" w:rsidRPr="002D769E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5)</w:t>
      </w:r>
      <w:r w:rsidRPr="002D769E">
        <w:rPr>
          <w:rFonts w:ascii="PT Astra Serif" w:hAnsi="PT Astra Serif"/>
          <w:sz w:val="28"/>
          <w:szCs w:val="28"/>
        </w:rPr>
        <w:tab/>
      </w:r>
      <w:r w:rsidRPr="00C83613" w:rsidR="00C83613">
        <w:rPr>
          <w:rFonts w:ascii="PT Astra Serif" w:hAnsi="PT Astra Serif"/>
          <w:sz w:val="28"/>
          <w:szCs w:val="28"/>
        </w:rPr>
        <w:t xml:space="preserve">  </w:t>
      </w:r>
      <w:r w:rsidRPr="002D769E">
        <w:rPr>
          <w:rFonts w:ascii="PT Astra Serif" w:hAnsi="PT Astra Serif"/>
          <w:sz w:val="28"/>
          <w:szCs w:val="28"/>
        </w:rPr>
        <w:t>пункт</w:t>
      </w:r>
      <w:r w:rsidRPr="002D769E">
        <w:rPr>
          <w:rFonts w:ascii="PT Astra Serif" w:hAnsi="PT Astra Serif"/>
          <w:sz w:val="28"/>
          <w:szCs w:val="28"/>
        </w:rPr>
        <w:t xml:space="preserve"> 12 признать утратившим силу;</w:t>
      </w:r>
    </w:p>
    <w:p w:rsidR="0057623E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6)</w:t>
      </w:r>
      <w:r w:rsidRPr="002D769E">
        <w:rPr>
          <w:rFonts w:ascii="PT Astra Serif" w:hAnsi="PT Astra Serif"/>
          <w:sz w:val="28"/>
          <w:szCs w:val="28"/>
        </w:rPr>
        <w:tab/>
      </w:r>
      <w:r w:rsidRPr="00C83613" w:rsidR="00C83613">
        <w:rPr>
          <w:rFonts w:ascii="PT Astra Serif" w:hAnsi="PT Astra Serif"/>
          <w:sz w:val="28"/>
          <w:szCs w:val="28"/>
        </w:rPr>
        <w:t xml:space="preserve">  </w:t>
      </w:r>
      <w:r w:rsidRPr="002D769E" w:rsidR="00E0284B">
        <w:rPr>
          <w:rFonts w:ascii="PT Astra Serif" w:hAnsi="PT Astra Serif"/>
          <w:sz w:val="28"/>
          <w:szCs w:val="28"/>
        </w:rPr>
        <w:t>абзац</w:t>
      </w:r>
      <w:r w:rsidRPr="002D769E" w:rsidR="00E0284B">
        <w:rPr>
          <w:rFonts w:ascii="PT Astra Serif" w:hAnsi="PT Astra Serif"/>
          <w:sz w:val="28"/>
          <w:szCs w:val="28"/>
        </w:rPr>
        <w:t xml:space="preserve"> второй пункта 13</w:t>
      </w:r>
      <w:r w:rsidR="00F13724">
        <w:rPr>
          <w:rFonts w:ascii="PT Astra Serif" w:hAnsi="PT Astra Serif"/>
          <w:sz w:val="28"/>
          <w:szCs w:val="28"/>
        </w:rPr>
        <w:t>-2</w:t>
      </w:r>
      <w:r w:rsidRPr="002D769E" w:rsidR="00E0284B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p w:rsidR="005762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E0284B" w:rsidP="00E028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 xml:space="preserve">«Установление личности заявителя осуществляется в соответствии с </w:t>
      </w:r>
      <w:r w:rsidRPr="002D769E">
        <w:rPr>
          <w:rFonts w:ascii="PT Astra Serif" w:hAnsi="PT Astra Serif" w:cs="PT Astra Serif"/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</w:t>
      </w:r>
      <w:r w:rsidR="00DA1A80">
        <w:rPr>
          <w:rFonts w:ascii="PT Astra Serif" w:hAnsi="PT Astra Serif" w:cs="PT Astra Serif"/>
          <w:sz w:val="28"/>
          <w:szCs w:val="28"/>
        </w:rPr>
        <w:t>.»</w:t>
      </w:r>
      <w:r w:rsidRPr="002D769E">
        <w:rPr>
          <w:rFonts w:ascii="PT Astra Serif" w:hAnsi="PT Astra Serif" w:cs="PT Astra Serif"/>
          <w:sz w:val="28"/>
          <w:szCs w:val="28"/>
        </w:rPr>
        <w:t>;</w:t>
      </w:r>
    </w:p>
    <w:p w:rsidR="00DA1A80" w:rsidRPr="002D769E" w:rsidP="00E028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7) </w:t>
      </w:r>
      <w:r w:rsidRPr="00C83613" w:rsidR="00C83613">
        <w:rPr>
          <w:rFonts w:ascii="PT Astra Serif" w:hAnsi="PT Astra Serif" w:cs="PT Astra Serif"/>
          <w:sz w:val="28"/>
          <w:szCs w:val="28"/>
        </w:rPr>
        <w:t xml:space="preserve">   </w:t>
      </w:r>
      <w:r>
        <w:rPr>
          <w:rFonts w:ascii="PT Astra Serif" w:hAnsi="PT Astra Serif" w:cs="PT Astra Serif"/>
          <w:sz w:val="28"/>
          <w:szCs w:val="28"/>
        </w:rPr>
        <w:t xml:space="preserve">подпункт 7) пункта 24 </w:t>
      </w:r>
      <w:r w:rsidRPr="002D769E">
        <w:rPr>
          <w:rFonts w:ascii="PT Astra Serif" w:hAnsi="PT Astra Serif"/>
          <w:sz w:val="28"/>
          <w:szCs w:val="28"/>
        </w:rPr>
        <w:t>признать утратившим силу</w:t>
      </w:r>
      <w:r>
        <w:rPr>
          <w:rFonts w:ascii="PT Astra Serif" w:hAnsi="PT Astra Serif"/>
          <w:sz w:val="28"/>
          <w:szCs w:val="28"/>
        </w:rPr>
        <w:t>;</w:t>
      </w:r>
    </w:p>
    <w:p w:rsidR="00BB4450" w:rsidRPr="002D769E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8) </w:t>
      </w:r>
      <w:r w:rsidRPr="002D769E">
        <w:rPr>
          <w:rFonts w:ascii="PT Astra Serif" w:hAnsi="PT Astra Serif"/>
          <w:sz w:val="28"/>
          <w:szCs w:val="28"/>
        </w:rPr>
        <w:t>раздел 3 «Состав,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услуг» признать утратившим силу;</w:t>
      </w:r>
    </w:p>
    <w:p w:rsidR="00BB4450" w:rsidRPr="002D769E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</w:t>
      </w:r>
      <w:r w:rsidRPr="002D769E">
        <w:rPr>
          <w:rFonts w:ascii="PT Astra Serif" w:hAnsi="PT Astra Serif"/>
          <w:sz w:val="28"/>
          <w:szCs w:val="28"/>
        </w:rPr>
        <w:t>)</w:t>
      </w:r>
      <w:r w:rsidRPr="002D769E">
        <w:rPr>
          <w:rFonts w:ascii="PT Astra Serif" w:hAnsi="PT Astra Serif"/>
          <w:sz w:val="28"/>
          <w:szCs w:val="28"/>
        </w:rPr>
        <w:tab/>
      </w:r>
      <w:r w:rsidRPr="00C83613" w:rsidR="00C83613">
        <w:rPr>
          <w:rFonts w:ascii="PT Astra Serif" w:hAnsi="PT Astra Serif"/>
          <w:sz w:val="28"/>
          <w:szCs w:val="28"/>
        </w:rPr>
        <w:t xml:space="preserve">   </w:t>
      </w:r>
      <w:r w:rsidRPr="002D769E">
        <w:rPr>
          <w:rFonts w:ascii="PT Astra Serif" w:hAnsi="PT Astra Serif"/>
          <w:sz w:val="28"/>
          <w:szCs w:val="28"/>
        </w:rPr>
        <w:t>раздел 4 «Формы контроля за исполнением административного регламента» признать утратившим силу;</w:t>
      </w:r>
    </w:p>
    <w:p w:rsidR="00BB4450" w:rsidRPr="002D769E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</w:t>
      </w:r>
      <w:r w:rsidRPr="002D769E">
        <w:rPr>
          <w:rFonts w:ascii="PT Astra Serif" w:hAnsi="PT Astra Serif"/>
          <w:sz w:val="28"/>
          <w:szCs w:val="28"/>
        </w:rPr>
        <w:t>)</w:t>
      </w:r>
      <w:r w:rsidRPr="002D769E">
        <w:rPr>
          <w:rFonts w:ascii="PT Astra Serif" w:hAnsi="PT Astra Serif"/>
          <w:sz w:val="28"/>
          <w:szCs w:val="28"/>
        </w:rPr>
        <w:tab/>
      </w:r>
      <w:r w:rsidRPr="00C83613" w:rsidR="00C83613">
        <w:rPr>
          <w:rFonts w:ascii="PT Astra Serif" w:hAnsi="PT Astra Serif"/>
          <w:sz w:val="28"/>
          <w:szCs w:val="28"/>
        </w:rPr>
        <w:t xml:space="preserve"> </w:t>
      </w:r>
      <w:r w:rsidRPr="002D769E">
        <w:rPr>
          <w:rFonts w:ascii="PT Astra Serif" w:hAnsi="PT Astra Serif"/>
          <w:sz w:val="28"/>
          <w:szCs w:val="28"/>
        </w:rPr>
        <w:t>раздел 5 «Досудебный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государственных или муниципальных служащих»</w:t>
      </w:r>
      <w:r w:rsidR="00DA1A80">
        <w:rPr>
          <w:rFonts w:ascii="PT Astra Serif" w:hAnsi="PT Astra Serif"/>
          <w:sz w:val="28"/>
          <w:szCs w:val="28"/>
        </w:rPr>
        <w:t xml:space="preserve"> </w:t>
      </w:r>
      <w:r w:rsidRPr="002D769E" w:rsidR="00DA1A80">
        <w:rPr>
          <w:rFonts w:ascii="PT Astra Serif" w:hAnsi="PT Astra Serif"/>
          <w:sz w:val="28"/>
          <w:szCs w:val="28"/>
        </w:rPr>
        <w:t>признать утратившим силу</w:t>
      </w:r>
      <w:r w:rsidRPr="002D769E">
        <w:rPr>
          <w:rFonts w:ascii="PT Astra Serif" w:hAnsi="PT Astra Serif"/>
          <w:sz w:val="28"/>
          <w:szCs w:val="28"/>
        </w:rPr>
        <w:t>.</w:t>
      </w:r>
    </w:p>
    <w:p w:rsidR="002D769E" w:rsidRPr="002D769E" w:rsidP="002D769E">
      <w:pPr>
        <w:pStyle w:val="ListParagraph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 xml:space="preserve">2. </w:t>
      </w:r>
      <w:r w:rsidRPr="002D769E">
        <w:rPr>
          <w:rFonts w:ascii="PT Astra Serif" w:hAnsi="PT Astra Serif"/>
          <w:sz w:val="28"/>
          <w:szCs w:val="28"/>
        </w:rPr>
        <w:t xml:space="preserve">Внести в </w:t>
      </w:r>
      <w:hyperlink r:id="rId5" w:history="1">
        <w:r w:rsidRPr="002D769E">
          <w:rPr>
            <w:rFonts w:ascii="PT Astra Serif" w:hAnsi="PT Astra Serif"/>
            <w:sz w:val="28"/>
            <w:szCs w:val="28"/>
          </w:rPr>
          <w:t>приказ</w:t>
        </w:r>
      </w:hyperlink>
      <w:r w:rsidRPr="002D769E">
        <w:rPr>
          <w:rFonts w:ascii="PT Astra Serif" w:hAnsi="PT Astra Serif"/>
          <w:sz w:val="28"/>
          <w:szCs w:val="28"/>
        </w:rPr>
        <w:t xml:space="preserve"> Департамента социальной защиты населения Томской области от 15.12.2014 № 32 «</w:t>
      </w:r>
      <w:r w:rsidRPr="002D769E">
        <w:rPr>
          <w:rFonts w:ascii="PT Astra Serif" w:hAnsi="PT Astra Serif" w:cs="PT Astra Serif"/>
          <w:sz w:val="28"/>
          <w:szCs w:val="28"/>
        </w:rPr>
        <w:t>Об утверждении Административного регламента предоставления государственной услуги «Оформление и выдача удостоверений гражданам, подвергшимся воздействию радиации» (Официальный интернет-портал «Электронная Администрация Томской области» (www.tomsk.gov.ru), 26.12.2014) следующие изменения:</w:t>
      </w:r>
    </w:p>
    <w:p w:rsidR="002D769E" w:rsidRPr="002D769E" w:rsidP="004D0231">
      <w:pPr>
        <w:pStyle w:val="ListParagraph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>
        <w:rPr>
          <w:rFonts w:ascii="PT Astra Serif" w:hAnsi="PT Astra Serif" w:cs="PT Astra Serif"/>
          <w:sz w:val="28"/>
          <w:szCs w:val="28"/>
        </w:rPr>
        <w:t xml:space="preserve"> А</w:t>
      </w:r>
      <w:r w:rsidRPr="002D769E">
        <w:rPr>
          <w:rFonts w:ascii="PT Astra Serif" w:hAnsi="PT Astra Serif" w:cs="PT Astra Serif"/>
          <w:sz w:val="28"/>
          <w:szCs w:val="28"/>
        </w:rPr>
        <w:t>дминистративном регламенте предоставления государственной услуги «Оформление и выдача удостоверений гражданам, подвергшимся воздействию радиации»:</w:t>
      </w:r>
    </w:p>
    <w:p w:rsidR="00A17291" w:rsidRPr="00A17291" w:rsidP="00CF2DA8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C83613">
        <w:rPr>
          <w:rFonts w:ascii="PT Astra Serif" w:hAnsi="PT Astra Serif"/>
          <w:sz w:val="28"/>
          <w:szCs w:val="28"/>
        </w:rPr>
        <w:t xml:space="preserve">  </w:t>
      </w:r>
      <w:r>
        <w:rPr>
          <w:rFonts w:ascii="PT Astra Serif" w:hAnsi="PT Astra Serif"/>
          <w:sz w:val="28"/>
          <w:szCs w:val="28"/>
        </w:rPr>
        <w:t xml:space="preserve"> </w:t>
      </w:r>
      <w:r w:rsidR="00625B1B">
        <w:rPr>
          <w:rFonts w:ascii="PT Astra Serif" w:hAnsi="PT Astra Serif"/>
          <w:sz w:val="28"/>
          <w:szCs w:val="28"/>
        </w:rPr>
        <w:t>п</w:t>
      </w:r>
      <w:r w:rsidRPr="00A17291">
        <w:rPr>
          <w:rFonts w:ascii="PT Astra Serif" w:hAnsi="PT Astra Serif"/>
          <w:sz w:val="28"/>
          <w:szCs w:val="28"/>
        </w:rPr>
        <w:t>ункт</w:t>
      </w:r>
      <w:r w:rsidRPr="00A17291">
        <w:rPr>
          <w:rFonts w:ascii="PT Astra Serif" w:hAnsi="PT Astra Serif"/>
          <w:sz w:val="28"/>
          <w:szCs w:val="28"/>
        </w:rPr>
        <w:t xml:space="preserve"> 1 изложить в следующей редакции:</w:t>
      </w:r>
    </w:p>
    <w:p w:rsidR="00A17291" w:rsidRPr="004D0231" w:rsidP="00CF2D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C83613">
        <w:rPr>
          <w:rFonts w:ascii="PT Astra Serif" w:hAnsi="PT Astra Serif"/>
          <w:sz w:val="28"/>
          <w:szCs w:val="28"/>
        </w:rPr>
        <w:t xml:space="preserve">1. </w:t>
      </w:r>
      <w:r>
        <w:rPr>
          <w:rFonts w:ascii="PT Astra Serif" w:hAnsi="PT Astra Serif"/>
          <w:sz w:val="28"/>
          <w:szCs w:val="28"/>
        </w:rPr>
        <w:t>Н</w:t>
      </w:r>
      <w:r w:rsidR="00C83613">
        <w:rPr>
          <w:rFonts w:ascii="PT Astra Serif" w:hAnsi="PT Astra Serif"/>
          <w:sz w:val="28"/>
          <w:szCs w:val="28"/>
        </w:rPr>
        <w:t>астоящий А</w:t>
      </w:r>
      <w:r w:rsidRPr="004D0231">
        <w:rPr>
          <w:rFonts w:ascii="PT Astra Serif" w:hAnsi="PT Astra Serif"/>
          <w:sz w:val="28"/>
          <w:szCs w:val="28"/>
        </w:rPr>
        <w:t xml:space="preserve">дминистративный регламент устанавливает </w:t>
      </w:r>
      <w:r w:rsidRPr="004D0231" w:rsidR="00CF2DA8">
        <w:rPr>
          <w:rFonts w:ascii="PT Astra Serif" w:hAnsi="PT Astra Serif"/>
          <w:sz w:val="28"/>
          <w:szCs w:val="28"/>
        </w:rPr>
        <w:t>стандарт предоставления</w:t>
      </w:r>
      <w:r w:rsidRPr="004D0231" w:rsidR="007F1DCE">
        <w:rPr>
          <w:rFonts w:ascii="PT Astra Serif" w:hAnsi="PT Astra Serif" w:cs="PT Astra Serif"/>
          <w:sz w:val="28"/>
          <w:szCs w:val="28"/>
        </w:rPr>
        <w:t xml:space="preserve"> </w:t>
      </w:r>
      <w:r w:rsidR="00CF2DA8">
        <w:rPr>
          <w:rFonts w:ascii="PT Astra Serif" w:hAnsi="PT Astra Serif" w:cs="PT Astra Serif"/>
          <w:sz w:val="28"/>
          <w:szCs w:val="28"/>
        </w:rPr>
        <w:t xml:space="preserve">Департаментом социальной защиты населения Томской области (далее – Департамент) </w:t>
      </w:r>
      <w:r w:rsidRPr="004D0231" w:rsidR="007F1DCE">
        <w:rPr>
          <w:rFonts w:ascii="PT Astra Serif" w:hAnsi="PT Astra Serif" w:cs="PT Astra Serif"/>
          <w:sz w:val="28"/>
          <w:szCs w:val="28"/>
        </w:rPr>
        <w:t>государственной услуги «</w:t>
      </w:r>
      <w:r w:rsidRPr="004D0231">
        <w:rPr>
          <w:rFonts w:ascii="PT Astra Serif" w:hAnsi="PT Astra Serif" w:cs="PT Astra Serif"/>
          <w:sz w:val="28"/>
          <w:szCs w:val="28"/>
        </w:rPr>
        <w:t>Оформление и выдача удостоверений гражданам, подвергшимся воздействию радиации</w:t>
      </w:r>
      <w:r w:rsidRPr="004D0231" w:rsidR="007F1DCE">
        <w:rPr>
          <w:rFonts w:ascii="PT Astra Serif" w:hAnsi="PT Astra Serif" w:cs="PT Astra Serif"/>
          <w:sz w:val="28"/>
          <w:szCs w:val="28"/>
        </w:rPr>
        <w:t>»</w:t>
      </w:r>
      <w:r w:rsidRPr="004D0231">
        <w:rPr>
          <w:rFonts w:ascii="PT Astra Serif" w:hAnsi="PT Astra Serif" w:cs="PT Astra Serif"/>
          <w:sz w:val="28"/>
          <w:szCs w:val="28"/>
        </w:rPr>
        <w:t xml:space="preserve"> (далее - </w:t>
      </w:r>
      <w:r w:rsidR="00CF2DA8">
        <w:rPr>
          <w:rFonts w:ascii="PT Astra Serif" w:hAnsi="PT Astra Serif" w:cs="PT Astra Serif"/>
          <w:sz w:val="28"/>
          <w:szCs w:val="28"/>
        </w:rPr>
        <w:t>а</w:t>
      </w:r>
      <w:r w:rsidRPr="004D0231">
        <w:rPr>
          <w:rFonts w:ascii="PT Astra Serif" w:hAnsi="PT Astra Serif" w:cs="PT Astra Serif"/>
          <w:sz w:val="28"/>
          <w:szCs w:val="28"/>
        </w:rPr>
        <w:t>дминистративный р</w:t>
      </w:r>
      <w:r>
        <w:rPr>
          <w:rFonts w:ascii="PT Astra Serif" w:hAnsi="PT Astra Serif" w:cs="PT Astra Serif"/>
          <w:sz w:val="28"/>
          <w:szCs w:val="28"/>
        </w:rPr>
        <w:t>егламент)</w:t>
      </w:r>
      <w:r w:rsidRPr="00C83613" w:rsidR="00C83613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CF2DA8" w:rsidRPr="00CF2DA8" w:rsidP="00C8425D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</w:t>
      </w:r>
      <w:r w:rsidRPr="00CF2DA8">
        <w:rPr>
          <w:rFonts w:ascii="PT Astra Serif" w:hAnsi="PT Astra Serif"/>
          <w:sz w:val="28"/>
          <w:szCs w:val="28"/>
        </w:rPr>
        <w:t xml:space="preserve">в </w:t>
      </w:r>
      <w:r>
        <w:rPr>
          <w:rFonts w:ascii="PT Astra Serif" w:hAnsi="PT Astra Serif"/>
          <w:sz w:val="28"/>
          <w:szCs w:val="28"/>
        </w:rPr>
        <w:t xml:space="preserve">абзаце </w:t>
      </w:r>
      <w:r w:rsidR="00F13724">
        <w:rPr>
          <w:rFonts w:ascii="PT Astra Serif" w:hAnsi="PT Astra Serif"/>
          <w:sz w:val="28"/>
          <w:szCs w:val="28"/>
        </w:rPr>
        <w:t xml:space="preserve">шестом </w:t>
      </w:r>
      <w:r w:rsidRPr="00CF2DA8" w:rsidR="002D769E">
        <w:rPr>
          <w:rFonts w:ascii="PT Astra Serif" w:hAnsi="PT Astra Serif"/>
          <w:sz w:val="28"/>
          <w:szCs w:val="28"/>
        </w:rPr>
        <w:t>пункт</w:t>
      </w:r>
      <w:r w:rsidR="00F13724">
        <w:rPr>
          <w:rFonts w:ascii="PT Astra Serif" w:hAnsi="PT Astra Serif"/>
          <w:sz w:val="28"/>
          <w:szCs w:val="28"/>
        </w:rPr>
        <w:t>а</w:t>
      </w:r>
      <w:r w:rsidRPr="00CF2DA8" w:rsidR="002D769E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4 слова «через подведомственные учреждения» заменить словами «через областные государственные каз</w:t>
      </w:r>
      <w:r w:rsidR="00224820">
        <w:rPr>
          <w:rFonts w:ascii="PT Astra Serif" w:hAnsi="PT Astra Serif"/>
          <w:sz w:val="28"/>
          <w:szCs w:val="28"/>
        </w:rPr>
        <w:t>е</w:t>
      </w:r>
      <w:bookmarkStart w:id="1" w:name="_GoBack"/>
      <w:bookmarkEnd w:id="1"/>
      <w:r>
        <w:rPr>
          <w:rFonts w:ascii="PT Astra Serif" w:hAnsi="PT Astra Serif"/>
          <w:sz w:val="28"/>
          <w:szCs w:val="28"/>
        </w:rPr>
        <w:t>нные учреждения (центры социальной поддержки населения муниципальных образований Томской области (далее –</w:t>
      </w:r>
      <w:r w:rsidR="004F431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подведомственные учреждения).»;    </w:t>
      </w:r>
    </w:p>
    <w:p w:rsidR="002D769E" w:rsidRPr="00CF2DA8" w:rsidP="00C8425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CF2DA8">
        <w:rPr>
          <w:rFonts w:ascii="PT Astra Serif" w:hAnsi="PT Astra Serif"/>
          <w:sz w:val="28"/>
          <w:szCs w:val="28"/>
        </w:rPr>
        <w:t xml:space="preserve"> </w:t>
      </w:r>
      <w:r w:rsidR="00C83613">
        <w:rPr>
          <w:rFonts w:ascii="PT Astra Serif" w:hAnsi="PT Astra Serif"/>
          <w:sz w:val="28"/>
          <w:szCs w:val="28"/>
        </w:rPr>
        <w:t xml:space="preserve">  </w:t>
      </w:r>
      <w:r w:rsidR="00C8425D">
        <w:rPr>
          <w:rFonts w:ascii="PT Astra Serif" w:hAnsi="PT Astra Serif"/>
          <w:sz w:val="28"/>
          <w:szCs w:val="28"/>
        </w:rPr>
        <w:t>пункт</w:t>
      </w:r>
      <w:r w:rsidR="00C8425D">
        <w:rPr>
          <w:rFonts w:ascii="PT Astra Serif" w:hAnsi="PT Astra Serif"/>
          <w:sz w:val="28"/>
          <w:szCs w:val="28"/>
        </w:rPr>
        <w:t xml:space="preserve"> 8 </w:t>
      </w:r>
      <w:r w:rsidRPr="00CF2DA8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2D769E" w:rsidRPr="002D769E" w:rsidP="00C8425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«8</w:t>
      </w:r>
      <w:r w:rsidR="00F13724">
        <w:rPr>
          <w:rFonts w:ascii="PT Astra Serif" w:hAnsi="PT Astra Serif"/>
          <w:sz w:val="28"/>
          <w:szCs w:val="28"/>
        </w:rPr>
        <w:t>.</w:t>
      </w:r>
      <w:r w:rsidRPr="002D769E">
        <w:rPr>
          <w:rFonts w:ascii="PT Astra Serif" w:hAnsi="PT Astra Serif"/>
          <w:sz w:val="28"/>
          <w:szCs w:val="28"/>
        </w:rPr>
        <w:t xml:space="preserve"> График работы Департамента:</w:t>
      </w:r>
    </w:p>
    <w:p w:rsidR="002D769E" w:rsidRPr="002D769E" w:rsidP="00C8425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понедельник</w:t>
      </w:r>
      <w:r w:rsidRPr="002D769E">
        <w:rPr>
          <w:rFonts w:ascii="PT Astra Serif" w:hAnsi="PT Astra Serif"/>
          <w:sz w:val="28"/>
          <w:szCs w:val="28"/>
        </w:rPr>
        <w:t xml:space="preserve"> - пятница: с 9-00 до 18-00;</w:t>
      </w:r>
    </w:p>
    <w:p w:rsidR="002D769E" w:rsidRPr="002D769E" w:rsidP="00C8425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перерыв</w:t>
      </w:r>
      <w:r w:rsidRPr="002D769E">
        <w:rPr>
          <w:rFonts w:ascii="PT Astra Serif" w:hAnsi="PT Astra Serif"/>
          <w:sz w:val="28"/>
          <w:szCs w:val="28"/>
        </w:rPr>
        <w:t xml:space="preserve"> для отдыха и питания: с 12-30 до 13-18;</w:t>
      </w:r>
    </w:p>
    <w:p w:rsidR="002D769E" w:rsidRPr="002D769E" w:rsidP="00C8425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суббота</w:t>
      </w:r>
      <w:r w:rsidRPr="002D769E">
        <w:rPr>
          <w:rFonts w:ascii="PT Astra Serif" w:hAnsi="PT Astra Serif"/>
          <w:sz w:val="28"/>
          <w:szCs w:val="28"/>
        </w:rPr>
        <w:t>, воскресенье: выходной день.»;</w:t>
      </w:r>
    </w:p>
    <w:p w:rsidR="002D769E" w:rsidRPr="002D769E" w:rsidP="00C8425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Pr="002D769E">
        <w:rPr>
          <w:rFonts w:ascii="PT Astra Serif" w:hAnsi="PT Astra Serif"/>
          <w:sz w:val="28"/>
          <w:szCs w:val="28"/>
        </w:rPr>
        <w:t>) пункт 16 признать утратившим силу;</w:t>
      </w:r>
    </w:p>
    <w:p w:rsidR="0057623E" w:rsidP="00CF2DA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Pr="002D769E" w:rsidR="002D769E">
        <w:rPr>
          <w:rFonts w:ascii="PT Astra Serif" w:hAnsi="PT Astra Serif"/>
          <w:sz w:val="28"/>
          <w:szCs w:val="28"/>
        </w:rPr>
        <w:t>)</w:t>
      </w:r>
      <w:r w:rsidRPr="002D769E" w:rsidR="002D769E">
        <w:rPr>
          <w:rFonts w:ascii="PT Astra Serif" w:hAnsi="PT Astra Serif" w:cs="PT Astra Serif"/>
          <w:sz w:val="28"/>
          <w:szCs w:val="28"/>
        </w:rPr>
        <w:t xml:space="preserve"> раздел </w:t>
      </w:r>
      <w:r w:rsidRPr="002D769E" w:rsidR="002D769E">
        <w:rPr>
          <w:rFonts w:ascii="PT Astra Serif" w:hAnsi="PT Astra Serif"/>
          <w:sz w:val="28"/>
          <w:szCs w:val="28"/>
        </w:rPr>
        <w:t xml:space="preserve">3 «Состав, последовательность и сроки выполнения административных процедур (действий), требования к порядку их выполнения, в том </w:t>
      </w:r>
      <w:r>
        <w:rPr>
          <w:rFonts w:ascii="PT Astra Serif" w:hAnsi="PT Astra Serif"/>
          <w:sz w:val="28"/>
          <w:szCs w:val="28"/>
        </w:rPr>
        <w:t xml:space="preserve">   </w:t>
      </w:r>
      <w:r w:rsidRPr="002D769E" w:rsidR="002D769E">
        <w:rPr>
          <w:rFonts w:ascii="PT Astra Serif" w:hAnsi="PT Astra Serif"/>
          <w:sz w:val="28"/>
          <w:szCs w:val="28"/>
        </w:rPr>
        <w:t xml:space="preserve">числе </w:t>
      </w:r>
      <w:r>
        <w:rPr>
          <w:rFonts w:ascii="PT Astra Serif" w:hAnsi="PT Astra Serif"/>
          <w:sz w:val="28"/>
          <w:szCs w:val="28"/>
        </w:rPr>
        <w:t xml:space="preserve">   </w:t>
      </w:r>
      <w:r w:rsidRPr="002D769E" w:rsidR="002D769E">
        <w:rPr>
          <w:rFonts w:ascii="PT Astra Serif" w:hAnsi="PT Astra Serif"/>
          <w:sz w:val="28"/>
          <w:szCs w:val="28"/>
        </w:rPr>
        <w:t xml:space="preserve">особенности </w:t>
      </w:r>
      <w:r>
        <w:rPr>
          <w:rFonts w:ascii="PT Astra Serif" w:hAnsi="PT Astra Serif"/>
          <w:sz w:val="28"/>
          <w:szCs w:val="28"/>
        </w:rPr>
        <w:t xml:space="preserve">   </w:t>
      </w:r>
      <w:r w:rsidRPr="002D769E" w:rsidR="002D769E">
        <w:rPr>
          <w:rFonts w:ascii="PT Astra Serif" w:hAnsi="PT Astra Serif"/>
          <w:sz w:val="28"/>
          <w:szCs w:val="28"/>
        </w:rPr>
        <w:t xml:space="preserve">выполнения </w:t>
      </w:r>
      <w:r>
        <w:rPr>
          <w:rFonts w:ascii="PT Astra Serif" w:hAnsi="PT Astra Serif"/>
          <w:sz w:val="28"/>
          <w:szCs w:val="28"/>
        </w:rPr>
        <w:t xml:space="preserve">    </w:t>
      </w:r>
      <w:r w:rsidRPr="002D769E" w:rsidR="002D769E">
        <w:rPr>
          <w:rFonts w:ascii="PT Astra Serif" w:hAnsi="PT Astra Serif"/>
          <w:sz w:val="28"/>
          <w:szCs w:val="28"/>
        </w:rPr>
        <w:t xml:space="preserve">административных </w:t>
      </w:r>
      <w:r>
        <w:rPr>
          <w:rFonts w:ascii="PT Astra Serif" w:hAnsi="PT Astra Serif"/>
          <w:sz w:val="28"/>
          <w:szCs w:val="28"/>
        </w:rPr>
        <w:t xml:space="preserve">   </w:t>
      </w:r>
      <w:r w:rsidRPr="002D769E" w:rsidR="002D769E">
        <w:rPr>
          <w:rFonts w:ascii="PT Astra Serif" w:hAnsi="PT Astra Serif"/>
          <w:sz w:val="28"/>
          <w:szCs w:val="28"/>
        </w:rPr>
        <w:t xml:space="preserve">процедур </w:t>
      </w:r>
      <w:r>
        <w:rPr>
          <w:rFonts w:ascii="PT Astra Serif" w:hAnsi="PT Astra Serif"/>
          <w:sz w:val="28"/>
          <w:szCs w:val="28"/>
        </w:rPr>
        <w:t xml:space="preserve">    </w:t>
      </w:r>
      <w:r w:rsidRPr="002D769E" w:rsidR="002D769E">
        <w:rPr>
          <w:rFonts w:ascii="PT Astra Serif" w:hAnsi="PT Astra Serif"/>
          <w:sz w:val="28"/>
          <w:szCs w:val="28"/>
        </w:rPr>
        <w:t xml:space="preserve">в </w:t>
      </w:r>
    </w:p>
    <w:p w:rsidR="005762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2D769E" w:rsidRPr="002D769E" w:rsidP="0057623E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электронной</w:t>
      </w:r>
      <w:r w:rsidRPr="002D769E">
        <w:rPr>
          <w:rFonts w:ascii="PT Astra Serif" w:hAnsi="PT Astra Serif"/>
          <w:sz w:val="28"/>
          <w:szCs w:val="28"/>
        </w:rPr>
        <w:t xml:space="preserve"> форме, а также особенности выполнения административных процедур в многофункциональных центрах» признать утратившим силу; </w:t>
      </w:r>
    </w:p>
    <w:p w:rsidR="002D769E" w:rsidRPr="002D769E" w:rsidP="002D76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 w:rsidRPr="002D769E">
        <w:rPr>
          <w:rFonts w:ascii="PT Astra Serif" w:hAnsi="PT Astra Serif"/>
          <w:sz w:val="28"/>
          <w:szCs w:val="28"/>
        </w:rPr>
        <w:t xml:space="preserve">) </w:t>
      </w:r>
      <w:r w:rsidR="00A07464">
        <w:rPr>
          <w:rFonts w:ascii="PT Astra Serif" w:hAnsi="PT Astra Serif"/>
          <w:sz w:val="28"/>
          <w:szCs w:val="28"/>
        </w:rPr>
        <w:t xml:space="preserve"> </w:t>
      </w:r>
      <w:r w:rsidRPr="002D769E" w:rsidR="00F41323">
        <w:rPr>
          <w:rFonts w:ascii="PT Astra Serif" w:hAnsi="PT Astra Serif"/>
          <w:sz w:val="28"/>
          <w:szCs w:val="28"/>
        </w:rPr>
        <w:t>раздел 4</w:t>
      </w:r>
      <w:r w:rsidRPr="002D769E">
        <w:rPr>
          <w:rFonts w:ascii="PT Astra Serif" w:hAnsi="PT Astra Serif"/>
          <w:sz w:val="28"/>
          <w:szCs w:val="28"/>
        </w:rPr>
        <w:t xml:space="preserve"> </w:t>
      </w:r>
      <w:r w:rsidR="00C83613">
        <w:rPr>
          <w:rFonts w:ascii="PT Astra Serif" w:hAnsi="PT Astra Serif"/>
          <w:sz w:val="28"/>
          <w:szCs w:val="28"/>
        </w:rPr>
        <w:t>«Формы контроля за исполнением А</w:t>
      </w:r>
      <w:r w:rsidRPr="002D769E">
        <w:rPr>
          <w:rFonts w:ascii="PT Astra Serif" w:hAnsi="PT Astra Serif"/>
          <w:sz w:val="28"/>
          <w:szCs w:val="28"/>
        </w:rPr>
        <w:t>дминистративного регламента» признать утратившим силу;</w:t>
      </w:r>
    </w:p>
    <w:p w:rsidR="002D769E" w:rsidRPr="002D769E" w:rsidP="002D76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Pr="002D769E">
        <w:rPr>
          <w:rFonts w:ascii="PT Astra Serif" w:hAnsi="PT Astra Serif"/>
          <w:sz w:val="28"/>
          <w:szCs w:val="28"/>
        </w:rPr>
        <w:t xml:space="preserve">) </w:t>
      </w:r>
      <w:r w:rsidR="00A07464">
        <w:rPr>
          <w:rFonts w:ascii="PT Astra Serif" w:hAnsi="PT Astra Serif"/>
          <w:sz w:val="28"/>
          <w:szCs w:val="28"/>
        </w:rPr>
        <w:t xml:space="preserve">   </w:t>
      </w:r>
      <w:r w:rsidRPr="002D769E">
        <w:rPr>
          <w:rFonts w:ascii="PT Astra Serif" w:hAnsi="PT Astra Serif"/>
          <w:sz w:val="28"/>
          <w:szCs w:val="28"/>
        </w:rPr>
        <w:t>раздел 5 «Досудебный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</w:t>
      </w:r>
      <w:r w:rsidR="00DA1A80">
        <w:rPr>
          <w:rFonts w:ascii="PT Astra Serif" w:hAnsi="PT Astra Serif"/>
          <w:sz w:val="28"/>
          <w:szCs w:val="28"/>
        </w:rPr>
        <w:t>х служащих» признать утратившим</w:t>
      </w:r>
      <w:r w:rsidRPr="002D769E">
        <w:rPr>
          <w:rFonts w:ascii="PT Astra Serif" w:hAnsi="PT Astra Serif"/>
          <w:sz w:val="28"/>
          <w:szCs w:val="28"/>
        </w:rPr>
        <w:t xml:space="preserve"> силу.</w:t>
      </w:r>
    </w:p>
    <w:p w:rsidR="00BB4450" w:rsidRPr="002D769E" w:rsidP="002D76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 xml:space="preserve">3. </w:t>
      </w:r>
      <w:r w:rsidR="00A07464">
        <w:rPr>
          <w:rFonts w:ascii="PT Astra Serif" w:hAnsi="PT Astra Serif"/>
          <w:sz w:val="28"/>
          <w:szCs w:val="28"/>
        </w:rPr>
        <w:t xml:space="preserve">  </w:t>
      </w:r>
      <w:r w:rsidRPr="002D769E">
        <w:rPr>
          <w:rFonts w:ascii="PT Astra Serif" w:hAnsi="PT Astra Serif"/>
          <w:sz w:val="28"/>
          <w:szCs w:val="28"/>
        </w:rPr>
        <w:t>Внести в приказ Департамента социальной защиты населения Томской области от 23.06.2015 № 15 «Об утверждении административного регламента предоставления государственной услуги «Выдача предварительного разрешения на совершение сделок с имуществом совершеннолетнего недееспособного или не полностью дееспособного гражданина, в том числе предварительного разрешения на выдачу доверенности от его имени» (Официальный интернет-портал «Электронная Администрация Томской области») (www.tomsk.gov.ru), 26.06.2015) следующие изменения:</w:t>
      </w:r>
    </w:p>
    <w:p w:rsidR="00BB4450" w:rsidRPr="002D769E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в</w:t>
      </w:r>
      <w:r w:rsidRPr="002D769E">
        <w:rPr>
          <w:rFonts w:ascii="PT Astra Serif" w:hAnsi="PT Astra Serif"/>
          <w:sz w:val="28"/>
          <w:szCs w:val="28"/>
        </w:rPr>
        <w:t xml:space="preserve"> административном регламенте предоставления государственной услуги «Выдача предварительного разрешения на совершение сделок с имуществом совершеннолетнего недееспособного или не полностью дееспособного гражданина, в том числе предварительного разрешения на выдачу доверенности от его имени», утвержденном указанном приказом:</w:t>
      </w:r>
    </w:p>
    <w:p w:rsidR="00BB4450" w:rsidRPr="002D769E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1)</w:t>
      </w:r>
      <w:r w:rsidRPr="002D769E">
        <w:rPr>
          <w:rFonts w:ascii="PT Astra Serif" w:hAnsi="PT Astra Serif"/>
          <w:sz w:val="28"/>
          <w:szCs w:val="28"/>
        </w:rPr>
        <w:tab/>
        <w:t>абзац третий пункта 6 изложить в следующей редакции:</w:t>
      </w:r>
    </w:p>
    <w:p w:rsidR="00BB4450" w:rsidRPr="002D769E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«</w:t>
      </w:r>
      <w:r w:rsidRPr="002D769E">
        <w:rPr>
          <w:rFonts w:ascii="PT Astra Serif" w:hAnsi="PT Astra Serif"/>
          <w:sz w:val="28"/>
          <w:szCs w:val="28"/>
        </w:rPr>
        <w:t>размещения</w:t>
      </w:r>
      <w:r w:rsidRPr="002D769E">
        <w:rPr>
          <w:rFonts w:ascii="PT Astra Serif" w:hAnsi="PT Astra Serif"/>
          <w:sz w:val="28"/>
          <w:szCs w:val="28"/>
        </w:rPr>
        <w:t xml:space="preserve"> на сайтах органов местного самоуправления, в федеральной государственной информационной системе «Единый портал государственных и муниципальных услуг (функций)» (www.gosuslugi.ru) ( далее – единый портал), на сайте Департамента социальной защиты населения Томской области </w:t>
      </w:r>
      <w:r w:rsidR="00C83613">
        <w:rPr>
          <w:rFonts w:ascii="PT Astra Serif" w:hAnsi="PT Astra Serif"/>
          <w:sz w:val="28"/>
          <w:szCs w:val="28"/>
        </w:rPr>
        <w:br/>
      </w:r>
      <w:r w:rsidRPr="002D769E">
        <w:rPr>
          <w:rFonts w:ascii="PT Astra Serif" w:hAnsi="PT Astra Serif"/>
          <w:sz w:val="28"/>
          <w:szCs w:val="28"/>
        </w:rPr>
        <w:t>(</w:t>
      </w:r>
      <w:r w:rsidRPr="002D769E">
        <w:rPr>
          <w:rFonts w:ascii="PT Astra Serif" w:hAnsi="PT Astra Serif"/>
          <w:sz w:val="28"/>
          <w:szCs w:val="28"/>
        </w:rPr>
        <w:t>www</w:t>
      </w:r>
      <w:r w:rsidRPr="002D769E">
        <w:rPr>
          <w:rFonts w:ascii="PT Astra Serif" w:hAnsi="PT Astra Serif"/>
          <w:sz w:val="28"/>
          <w:szCs w:val="28"/>
        </w:rPr>
        <w:t>. socialwork.tomsk.gov.ru);</w:t>
      </w:r>
    </w:p>
    <w:p w:rsidR="00BB4450" w:rsidRPr="002D769E" w:rsidP="00F4132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2)</w:t>
      </w:r>
      <w:r w:rsidRPr="002D769E">
        <w:rPr>
          <w:rFonts w:ascii="PT Astra Serif" w:hAnsi="PT Astra Serif"/>
          <w:sz w:val="28"/>
          <w:szCs w:val="28"/>
        </w:rPr>
        <w:tab/>
      </w:r>
      <w:r w:rsidR="00A07464">
        <w:rPr>
          <w:rFonts w:ascii="PT Astra Serif" w:hAnsi="PT Astra Serif"/>
          <w:sz w:val="28"/>
          <w:szCs w:val="28"/>
        </w:rPr>
        <w:t xml:space="preserve">   </w:t>
      </w:r>
      <w:r w:rsidRPr="002D769E">
        <w:rPr>
          <w:rFonts w:ascii="PT Astra Serif" w:hAnsi="PT Astra Serif"/>
          <w:sz w:val="28"/>
          <w:szCs w:val="28"/>
        </w:rPr>
        <w:t>пункт 12 признать утратившим силу;</w:t>
      </w:r>
    </w:p>
    <w:p w:rsidR="002931ED" w:rsidRPr="002D769E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 xml:space="preserve">3) </w:t>
      </w:r>
      <w:r w:rsidR="00A07464">
        <w:rPr>
          <w:rFonts w:ascii="PT Astra Serif" w:hAnsi="PT Astra Serif"/>
          <w:sz w:val="28"/>
          <w:szCs w:val="28"/>
        </w:rPr>
        <w:t xml:space="preserve">   </w:t>
      </w:r>
      <w:r w:rsidRPr="002D769E">
        <w:rPr>
          <w:rFonts w:ascii="PT Astra Serif" w:hAnsi="PT Astra Serif"/>
          <w:sz w:val="28"/>
          <w:szCs w:val="28"/>
        </w:rPr>
        <w:t>в пункте 13:</w:t>
      </w:r>
    </w:p>
    <w:p w:rsidR="00BB4450" w:rsidRPr="002D769E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 xml:space="preserve">а) </w:t>
      </w:r>
      <w:r w:rsidR="00A07464">
        <w:rPr>
          <w:rFonts w:ascii="PT Astra Serif" w:hAnsi="PT Astra Serif"/>
          <w:sz w:val="28"/>
          <w:szCs w:val="28"/>
        </w:rPr>
        <w:t xml:space="preserve">  </w:t>
      </w:r>
      <w:r w:rsidRPr="002D769E">
        <w:rPr>
          <w:rFonts w:ascii="PT Astra Serif" w:hAnsi="PT Astra Serif"/>
          <w:sz w:val="28"/>
          <w:szCs w:val="28"/>
        </w:rPr>
        <w:t xml:space="preserve">в абзаце </w:t>
      </w:r>
      <w:r w:rsidRPr="002D769E">
        <w:rPr>
          <w:rFonts w:ascii="PT Astra Serif" w:hAnsi="PT Astra Serif"/>
          <w:sz w:val="28"/>
          <w:szCs w:val="28"/>
        </w:rPr>
        <w:t xml:space="preserve"> тринадцатом «с использованием порталов государственных услуг» заменить словами «с использованием единого портала»;</w:t>
      </w:r>
    </w:p>
    <w:p w:rsidR="004F4317" w:rsidP="00F413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 xml:space="preserve">б) </w:t>
      </w:r>
      <w:r>
        <w:rPr>
          <w:rFonts w:ascii="PT Astra Serif" w:hAnsi="PT Astra Serif"/>
          <w:sz w:val="28"/>
          <w:szCs w:val="28"/>
        </w:rPr>
        <w:t xml:space="preserve"> </w:t>
      </w:r>
      <w:r w:rsidRPr="002D769E" w:rsidR="002D769E">
        <w:rPr>
          <w:rFonts w:ascii="PT Astra Serif" w:hAnsi="PT Astra Serif"/>
          <w:sz w:val="28"/>
          <w:szCs w:val="28"/>
        </w:rPr>
        <w:t>дополнить</w:t>
      </w:r>
      <w:r w:rsidRPr="002D769E" w:rsidR="002D769E">
        <w:rPr>
          <w:rFonts w:ascii="PT Astra Serif" w:hAnsi="PT Astra Serif"/>
          <w:sz w:val="28"/>
          <w:szCs w:val="28"/>
        </w:rPr>
        <w:t xml:space="preserve"> абзацем следующего </w:t>
      </w:r>
      <w:r w:rsidRPr="009349A9" w:rsidR="002D769E">
        <w:rPr>
          <w:rFonts w:ascii="PT Astra Serif" w:hAnsi="PT Astra Serif"/>
          <w:sz w:val="28"/>
          <w:szCs w:val="28"/>
        </w:rPr>
        <w:t xml:space="preserve">содержания </w:t>
      </w:r>
    </w:p>
    <w:p w:rsidR="002D769E" w:rsidP="00F413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349A9">
        <w:rPr>
          <w:rFonts w:ascii="PT Astra Serif" w:hAnsi="PT Astra Serif"/>
          <w:sz w:val="28"/>
          <w:szCs w:val="28"/>
        </w:rPr>
        <w:t>«</w:t>
      </w:r>
      <w:r w:rsidRPr="009349A9">
        <w:rPr>
          <w:rFonts w:ascii="PT Astra Serif" w:hAnsi="PT Astra Serif" w:cs="PT Astra Serif"/>
          <w:sz w:val="28"/>
          <w:szCs w:val="28"/>
        </w:rPr>
        <w:t xml:space="preserve">Установление личности заявителя осуществляется в соответствии с Федеральным </w:t>
      </w:r>
      <w:hyperlink r:id="rId6" w:history="1">
        <w:r w:rsidRPr="009349A9">
          <w:rPr>
            <w:rFonts w:ascii="PT Astra Serif" w:hAnsi="PT Astra Serif" w:cs="PT Astra Serif"/>
            <w:sz w:val="28"/>
            <w:szCs w:val="28"/>
          </w:rPr>
          <w:t>законом</w:t>
        </w:r>
      </w:hyperlink>
      <w:r w:rsidRPr="009349A9">
        <w:rPr>
          <w:rFonts w:ascii="PT Astra Serif" w:hAnsi="PT Astra Serif" w:cs="PT Astra Serif"/>
          <w:sz w:val="28"/>
          <w:szCs w:val="28"/>
        </w:rPr>
        <w:t xml:space="preserve"> </w:t>
      </w:r>
      <w:r w:rsidR="00F41323">
        <w:rPr>
          <w:rFonts w:ascii="PT Astra Serif" w:hAnsi="PT Astra Serif" w:cs="PT Astra Serif"/>
          <w:sz w:val="28"/>
          <w:szCs w:val="28"/>
        </w:rPr>
        <w:t>от 27 июля 2010 года № 210-ФЗ «Об организации предоставления государственных и муниципальных услуг».</w:t>
      </w:r>
      <w:r w:rsidRPr="002D769E">
        <w:rPr>
          <w:rFonts w:ascii="PT Astra Serif" w:hAnsi="PT Astra Serif" w:cs="PT Astra Serif"/>
          <w:sz w:val="28"/>
          <w:szCs w:val="28"/>
        </w:rPr>
        <w:t>»;</w:t>
      </w:r>
    </w:p>
    <w:p w:rsidR="009349A9" w:rsidRPr="002D769E" w:rsidP="002D76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</w:t>
      </w:r>
      <w:r>
        <w:rPr>
          <w:rFonts w:ascii="PT Astra Serif" w:hAnsi="PT Astra Serif" w:cs="PT Astra Serif"/>
          <w:sz w:val="28"/>
          <w:szCs w:val="28"/>
        </w:rPr>
        <w:t xml:space="preserve">) </w:t>
      </w:r>
      <w:r w:rsidR="00A07464">
        <w:rPr>
          <w:rFonts w:ascii="PT Astra Serif" w:hAnsi="PT Astra Serif" w:cs="PT Astra Serif"/>
          <w:sz w:val="28"/>
          <w:szCs w:val="28"/>
        </w:rPr>
        <w:t xml:space="preserve">  </w:t>
      </w:r>
      <w:r>
        <w:rPr>
          <w:rFonts w:ascii="PT Astra Serif" w:hAnsi="PT Astra Serif" w:cs="PT Astra Serif"/>
          <w:sz w:val="28"/>
          <w:szCs w:val="28"/>
        </w:rPr>
        <w:t>подпункт 7) пункта 21 признать утратившим силу;</w:t>
      </w:r>
    </w:p>
    <w:p w:rsidR="00BB4450" w:rsidRPr="002D769E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Pr="002D769E">
        <w:rPr>
          <w:rFonts w:ascii="PT Astra Serif" w:hAnsi="PT Astra Serif"/>
          <w:sz w:val="28"/>
          <w:szCs w:val="28"/>
        </w:rPr>
        <w:t>)</w:t>
      </w:r>
      <w:r w:rsidRPr="002D769E">
        <w:rPr>
          <w:rFonts w:ascii="PT Astra Serif" w:hAnsi="PT Astra Serif"/>
          <w:sz w:val="28"/>
          <w:szCs w:val="28"/>
        </w:rPr>
        <w:tab/>
        <w:t>раздел 3 «Состав,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</w:t>
      </w:r>
      <w:r w:rsidR="00F13724">
        <w:rPr>
          <w:rFonts w:ascii="PT Astra Serif" w:hAnsi="PT Astra Serif"/>
          <w:sz w:val="28"/>
          <w:szCs w:val="28"/>
        </w:rPr>
        <w:t>х</w:t>
      </w:r>
      <w:r w:rsidRPr="002D769E">
        <w:rPr>
          <w:rFonts w:ascii="PT Astra Serif" w:hAnsi="PT Astra Serif"/>
          <w:sz w:val="28"/>
          <w:szCs w:val="28"/>
        </w:rPr>
        <w:t>» признать утратившим силу;</w:t>
      </w:r>
    </w:p>
    <w:p w:rsidR="00BB4450" w:rsidRPr="002D769E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 w:rsidRPr="002D769E">
        <w:rPr>
          <w:rFonts w:ascii="PT Astra Serif" w:hAnsi="PT Astra Serif"/>
          <w:sz w:val="28"/>
          <w:szCs w:val="28"/>
        </w:rPr>
        <w:t>)</w:t>
      </w:r>
      <w:r w:rsidRPr="002D769E">
        <w:rPr>
          <w:rFonts w:ascii="PT Astra Serif" w:hAnsi="PT Astra Serif"/>
          <w:sz w:val="28"/>
          <w:szCs w:val="28"/>
        </w:rPr>
        <w:tab/>
      </w:r>
      <w:r w:rsidR="00A07464">
        <w:rPr>
          <w:rFonts w:ascii="PT Astra Serif" w:hAnsi="PT Astra Serif"/>
          <w:sz w:val="28"/>
          <w:szCs w:val="28"/>
        </w:rPr>
        <w:t xml:space="preserve">  </w:t>
      </w:r>
      <w:r w:rsidRPr="002D769E">
        <w:rPr>
          <w:rFonts w:ascii="PT Astra Serif" w:hAnsi="PT Astra Serif"/>
          <w:sz w:val="28"/>
          <w:szCs w:val="28"/>
        </w:rPr>
        <w:t>раздел</w:t>
      </w:r>
      <w:r w:rsidRPr="002D769E">
        <w:rPr>
          <w:rFonts w:ascii="PT Astra Serif" w:hAnsi="PT Astra Serif"/>
          <w:sz w:val="28"/>
          <w:szCs w:val="28"/>
        </w:rPr>
        <w:t xml:space="preserve"> </w:t>
      </w:r>
      <w:r w:rsidRPr="002D769E" w:rsidR="00284F8C">
        <w:rPr>
          <w:rFonts w:ascii="PT Astra Serif" w:hAnsi="PT Astra Serif"/>
          <w:sz w:val="28"/>
          <w:szCs w:val="28"/>
        </w:rPr>
        <w:t>4 «</w:t>
      </w:r>
      <w:r w:rsidRPr="002D769E">
        <w:rPr>
          <w:rFonts w:ascii="PT Astra Serif" w:hAnsi="PT Astra Serif"/>
          <w:sz w:val="28"/>
          <w:szCs w:val="28"/>
        </w:rPr>
        <w:t>Формы контроля за исполнением административного регламента»</w:t>
      </w:r>
      <w:r w:rsidR="00DA1A80">
        <w:rPr>
          <w:rFonts w:ascii="PT Astra Serif" w:hAnsi="PT Astra Serif"/>
          <w:sz w:val="28"/>
          <w:szCs w:val="28"/>
        </w:rPr>
        <w:t xml:space="preserve"> </w:t>
      </w:r>
      <w:r w:rsidRPr="002D769E" w:rsidR="00DA1A80">
        <w:rPr>
          <w:rFonts w:ascii="PT Astra Serif" w:hAnsi="PT Astra Serif"/>
          <w:sz w:val="28"/>
          <w:szCs w:val="28"/>
        </w:rPr>
        <w:t>признать утратившим силу</w:t>
      </w:r>
      <w:r w:rsidRPr="002D769E">
        <w:rPr>
          <w:rFonts w:ascii="PT Astra Serif" w:hAnsi="PT Astra Serif"/>
          <w:sz w:val="28"/>
          <w:szCs w:val="28"/>
        </w:rPr>
        <w:t>;</w:t>
      </w:r>
    </w:p>
    <w:p w:rsidR="0057623E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Pr="002D769E" w:rsidR="00BB4450">
        <w:rPr>
          <w:rFonts w:ascii="PT Astra Serif" w:hAnsi="PT Astra Serif"/>
          <w:sz w:val="28"/>
          <w:szCs w:val="28"/>
        </w:rPr>
        <w:t>)</w:t>
      </w:r>
      <w:r w:rsidRPr="002D769E" w:rsidR="00BB4450">
        <w:rPr>
          <w:rFonts w:ascii="PT Astra Serif" w:hAnsi="PT Astra Serif"/>
          <w:sz w:val="28"/>
          <w:szCs w:val="28"/>
        </w:rPr>
        <w:tab/>
        <w:t>раздел 5 «Досудебный (внесудебный) порядок обжалования решений и</w:t>
      </w:r>
    </w:p>
    <w:p w:rsidR="005762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BB4450" w:rsidRPr="002D769E" w:rsidP="0057623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действий</w:t>
      </w:r>
      <w:r w:rsidRPr="002D769E">
        <w:rPr>
          <w:rFonts w:ascii="PT Astra Serif" w:hAnsi="PT Astra Serif"/>
          <w:sz w:val="28"/>
          <w:szCs w:val="28"/>
        </w:rPr>
        <w:t xml:space="preserve"> (бездействия) органа, предоставляющего государственную услугу, а также должностных лиц, государственных или муниципальных служащих» признать утратившим силу;</w:t>
      </w:r>
    </w:p>
    <w:p w:rsidR="00BB4450" w:rsidRPr="002D769E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Pr="002D769E">
        <w:rPr>
          <w:rFonts w:ascii="PT Astra Serif" w:hAnsi="PT Astra Serif"/>
          <w:sz w:val="28"/>
          <w:szCs w:val="28"/>
        </w:rPr>
        <w:t>)</w:t>
      </w:r>
      <w:r w:rsidRPr="002D769E">
        <w:rPr>
          <w:rFonts w:ascii="PT Astra Serif" w:hAnsi="PT Astra Serif"/>
          <w:sz w:val="28"/>
          <w:szCs w:val="28"/>
        </w:rPr>
        <w:tab/>
        <w:t>приложение № 3 признать утратившим силу.</w:t>
      </w:r>
    </w:p>
    <w:p w:rsidR="00EF6123" w:rsidRPr="002D769E" w:rsidP="002D769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4</w:t>
      </w:r>
      <w:r w:rsidRPr="002D769E">
        <w:rPr>
          <w:rFonts w:ascii="PT Astra Serif" w:hAnsi="PT Astra Serif"/>
          <w:sz w:val="28"/>
          <w:szCs w:val="28"/>
        </w:rPr>
        <w:t xml:space="preserve">. </w:t>
      </w:r>
      <w:r w:rsidR="00A07464">
        <w:rPr>
          <w:rFonts w:ascii="PT Astra Serif" w:hAnsi="PT Astra Serif"/>
          <w:sz w:val="28"/>
          <w:szCs w:val="28"/>
        </w:rPr>
        <w:t xml:space="preserve">  </w:t>
      </w:r>
      <w:r w:rsidRPr="002D769E">
        <w:rPr>
          <w:rFonts w:ascii="PT Astra Serif" w:hAnsi="PT Astra Serif" w:cs="PT Astra Serif"/>
          <w:sz w:val="28"/>
          <w:szCs w:val="28"/>
        </w:rPr>
        <w:t xml:space="preserve">Внести в </w:t>
      </w:r>
      <w:hyperlink r:id="rId7" w:history="1">
        <w:r w:rsidRPr="002D769E">
          <w:rPr>
            <w:rFonts w:ascii="PT Astra Serif" w:hAnsi="PT Astra Serif" w:cs="PT Astra Serif"/>
            <w:sz w:val="28"/>
            <w:szCs w:val="28"/>
          </w:rPr>
          <w:t>приказ</w:t>
        </w:r>
      </w:hyperlink>
      <w:r w:rsidRPr="002D769E">
        <w:rPr>
          <w:rFonts w:ascii="PT Astra Serif" w:hAnsi="PT Astra Serif" w:cs="PT Astra Serif"/>
          <w:sz w:val="28"/>
          <w:szCs w:val="28"/>
        </w:rPr>
        <w:t xml:space="preserve"> Департамента социальной защиты населения Томской области от 28.06.2024 № 20 «Об утверждении Административного регламента предоставления государственной услуги «Государственная социальная помощь на основании социального контракта» (Официальный интернет-портал правовой информации (</w:t>
      </w:r>
      <w:hyperlink r:id="rId8" w:history="1">
        <w:r w:rsidRPr="002D769E">
          <w:rPr>
            <w:rFonts w:ascii="PT Astra Serif" w:hAnsi="PT Astra Serif" w:cs="PT Astra Serif"/>
            <w:sz w:val="28"/>
            <w:szCs w:val="28"/>
          </w:rPr>
          <w:t>www.pravo.gov.ru</w:t>
        </w:r>
      </w:hyperlink>
      <w:r w:rsidRPr="002D769E">
        <w:rPr>
          <w:rFonts w:ascii="PT Astra Serif" w:hAnsi="PT Astra Serif" w:cs="PT Astra Serif"/>
          <w:sz w:val="28"/>
          <w:szCs w:val="28"/>
        </w:rPr>
        <w:t>), 03.07.2024, № 7001202407030006)</w:t>
      </w:r>
      <w:r w:rsidRPr="002D769E">
        <w:rPr>
          <w:rFonts w:ascii="PT Astra Serif" w:hAnsi="PT Astra Serif"/>
          <w:sz w:val="28"/>
          <w:szCs w:val="28"/>
        </w:rPr>
        <w:t xml:space="preserve"> следующие изменения:</w:t>
      </w:r>
    </w:p>
    <w:p w:rsidR="00EF6123" w:rsidRPr="002D769E" w:rsidP="002D76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769E">
        <w:rPr>
          <w:rFonts w:ascii="PT Astra Serif" w:hAnsi="PT Astra Serif" w:cs="PT Astra Serif"/>
          <w:sz w:val="28"/>
          <w:szCs w:val="28"/>
        </w:rPr>
        <w:t>в</w:t>
      </w:r>
      <w:r w:rsidRPr="002D769E">
        <w:rPr>
          <w:rFonts w:ascii="PT Astra Serif" w:hAnsi="PT Astra Serif" w:cs="PT Astra Serif"/>
          <w:sz w:val="28"/>
          <w:szCs w:val="28"/>
        </w:rPr>
        <w:t xml:space="preserve"> Административном регламенте предоставления государственной услуги «Государственная социальная помощь на основании социального контракта», утвержденном указанным приказом:</w:t>
      </w:r>
    </w:p>
    <w:p w:rsidR="00EF6123" w:rsidRPr="002D769E" w:rsidP="002D769E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851"/>
          <w:tab w:val="left" w:pos="993"/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 </w:t>
      </w:r>
      <w:r w:rsidRPr="002D769E">
        <w:rPr>
          <w:rFonts w:ascii="PT Astra Serif" w:hAnsi="PT Astra Serif" w:cs="PT Astra Serif"/>
          <w:sz w:val="28"/>
          <w:szCs w:val="28"/>
        </w:rPr>
        <w:t>в</w:t>
      </w:r>
      <w:r w:rsidRPr="002D769E">
        <w:rPr>
          <w:rFonts w:ascii="PT Astra Serif" w:hAnsi="PT Astra Serif" w:cs="PT Astra Serif"/>
          <w:sz w:val="28"/>
          <w:szCs w:val="28"/>
        </w:rPr>
        <w:t xml:space="preserve"> подпункте 2) пункта 4   слова «городских округов и муниципальных районов Томской области» заменить словами «муниципальных образований Томской области»;</w:t>
      </w:r>
    </w:p>
    <w:p w:rsidR="00EF6123" w:rsidRPr="002D769E" w:rsidP="002D769E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851"/>
          <w:tab w:val="left" w:pos="993"/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 </w:t>
      </w:r>
      <w:r w:rsidRPr="002D769E">
        <w:rPr>
          <w:rFonts w:ascii="PT Astra Serif" w:hAnsi="PT Astra Serif" w:cs="PT Astra Serif"/>
          <w:sz w:val="28"/>
          <w:szCs w:val="28"/>
        </w:rPr>
        <w:t>подпункт</w:t>
      </w:r>
      <w:r w:rsidRPr="002D769E">
        <w:rPr>
          <w:rFonts w:ascii="PT Astra Serif" w:hAnsi="PT Astra Serif" w:cs="PT Astra Serif"/>
          <w:sz w:val="28"/>
          <w:szCs w:val="28"/>
        </w:rPr>
        <w:t xml:space="preserve"> 5) пункта 5 признать утратившим силу;</w:t>
      </w:r>
    </w:p>
    <w:p w:rsidR="00EF6123" w:rsidRPr="002D769E" w:rsidP="002D769E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851"/>
          <w:tab w:val="left" w:pos="993"/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 </w:t>
      </w:r>
      <w:r w:rsidRPr="002D769E">
        <w:rPr>
          <w:rFonts w:ascii="PT Astra Serif" w:hAnsi="PT Astra Serif" w:cs="PT Astra Serif"/>
          <w:sz w:val="28"/>
          <w:szCs w:val="28"/>
        </w:rPr>
        <w:t>пункт</w:t>
      </w:r>
      <w:r w:rsidRPr="002D769E">
        <w:rPr>
          <w:rFonts w:ascii="PT Astra Serif" w:hAnsi="PT Astra Serif" w:cs="PT Astra Serif"/>
          <w:sz w:val="28"/>
          <w:szCs w:val="28"/>
        </w:rPr>
        <w:t xml:space="preserve"> 11  признать утратившим силу;</w:t>
      </w:r>
    </w:p>
    <w:p w:rsidR="00131466" w:rsidRPr="002D769E" w:rsidP="002D769E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 </w:t>
      </w:r>
      <w:r w:rsidRPr="002D769E">
        <w:rPr>
          <w:rFonts w:ascii="PT Astra Serif" w:hAnsi="PT Astra Serif" w:cs="PT Astra Serif"/>
          <w:sz w:val="28"/>
          <w:szCs w:val="28"/>
        </w:rPr>
        <w:t>в</w:t>
      </w:r>
      <w:r w:rsidRPr="002D769E">
        <w:rPr>
          <w:rFonts w:ascii="PT Astra Serif" w:hAnsi="PT Astra Serif" w:cs="PT Astra Serif"/>
          <w:sz w:val="28"/>
          <w:szCs w:val="28"/>
        </w:rPr>
        <w:t xml:space="preserve"> подпункте 22) пункта 22 слова «в соответствии с </w:t>
      </w:r>
      <w:hyperlink r:id="rId9" w:history="1">
        <w:r w:rsidRPr="002D769E">
          <w:rPr>
            <w:rFonts w:ascii="PT Astra Serif" w:hAnsi="PT Astra Serif" w:cs="PT Astra Serif"/>
            <w:sz w:val="28"/>
            <w:szCs w:val="28"/>
          </w:rPr>
          <w:t>абзацем одиннадцатым подпункта 8) пункта 1 статьи 7</w:t>
        </w:r>
      </w:hyperlink>
      <w:r w:rsidRPr="002D769E">
        <w:rPr>
          <w:rFonts w:ascii="PT Astra Serif" w:hAnsi="PT Astra Serif" w:cs="PT Astra Serif"/>
          <w:sz w:val="28"/>
          <w:szCs w:val="28"/>
          <w:vertAlign w:val="superscript"/>
        </w:rPr>
        <w:t>1-1</w:t>
      </w:r>
      <w:r w:rsidRPr="002D769E">
        <w:rPr>
          <w:rFonts w:ascii="PT Astra Serif" w:hAnsi="PT Astra Serif" w:cs="PT Astra Serif"/>
          <w:sz w:val="28"/>
          <w:szCs w:val="28"/>
        </w:rPr>
        <w:t xml:space="preserve"> Закона Российской Федерации «О занятости населения в Российской Федерации» от 19 апреля 1991 года </w:t>
      </w:r>
      <w:r>
        <w:rPr>
          <w:rFonts w:ascii="PT Astra Serif" w:hAnsi="PT Astra Serif" w:cs="PT Astra Serif"/>
          <w:sz w:val="28"/>
          <w:szCs w:val="28"/>
        </w:rPr>
        <w:br/>
      </w:r>
      <w:r w:rsidRPr="002D769E">
        <w:rPr>
          <w:rFonts w:ascii="PT Astra Serif" w:hAnsi="PT Astra Serif" w:cs="PT Astra Serif"/>
          <w:sz w:val="28"/>
          <w:szCs w:val="28"/>
        </w:rPr>
        <w:t>№ 1032-1» заменить словами «в соответствии с пунктом 4 части 2 статьи 32 Федерального закона от 12 декабря 2023 года № 565-ФЗ «О занятости населения в Российской Федерации»;</w:t>
      </w:r>
    </w:p>
    <w:p w:rsidR="00131466" w:rsidRPr="002D769E" w:rsidP="002D769E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851"/>
          <w:tab w:val="left" w:pos="993"/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 </w:t>
      </w:r>
      <w:r w:rsidRPr="002D769E" w:rsidR="002D769E">
        <w:rPr>
          <w:rFonts w:ascii="PT Astra Serif" w:hAnsi="PT Astra Serif" w:cs="PT Astra Serif"/>
          <w:sz w:val="28"/>
          <w:szCs w:val="28"/>
        </w:rPr>
        <w:t>раздел</w:t>
      </w:r>
      <w:r w:rsidRPr="002D769E" w:rsidR="002D769E">
        <w:rPr>
          <w:rFonts w:ascii="PT Astra Serif" w:hAnsi="PT Astra Serif" w:cs="PT Astra Serif"/>
          <w:sz w:val="28"/>
          <w:szCs w:val="28"/>
        </w:rPr>
        <w:t xml:space="preserve"> 3 «Состав,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МФЦ» признать утратившим силу;</w:t>
      </w:r>
    </w:p>
    <w:p w:rsidR="00EF6123" w:rsidRPr="002D769E" w:rsidP="002D769E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851"/>
          <w:tab w:val="left" w:pos="993"/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 </w:t>
      </w:r>
      <w:r w:rsidRPr="002D769E" w:rsidR="002D769E">
        <w:rPr>
          <w:rFonts w:ascii="PT Astra Serif" w:hAnsi="PT Astra Serif" w:cs="PT Astra Serif"/>
          <w:sz w:val="28"/>
          <w:szCs w:val="28"/>
        </w:rPr>
        <w:t>раздел</w:t>
      </w:r>
      <w:r w:rsidRPr="002D769E" w:rsidR="002D769E">
        <w:rPr>
          <w:rFonts w:ascii="PT Astra Serif" w:hAnsi="PT Astra Serif" w:cs="PT Astra Serif"/>
          <w:sz w:val="28"/>
          <w:szCs w:val="28"/>
        </w:rPr>
        <w:t xml:space="preserve"> 4 «Формы контроля за исполнением Административного регламента» признать утратившим силу;</w:t>
      </w:r>
    </w:p>
    <w:p w:rsidR="002D769E" w:rsidRPr="002D769E" w:rsidP="002D769E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851"/>
          <w:tab w:val="left" w:pos="993"/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 </w:t>
      </w:r>
      <w:r w:rsidRPr="002D769E">
        <w:rPr>
          <w:rFonts w:ascii="PT Astra Serif" w:hAnsi="PT Astra Serif" w:cs="PT Astra Serif"/>
          <w:sz w:val="28"/>
          <w:szCs w:val="28"/>
        </w:rPr>
        <w:t>раздел</w:t>
      </w:r>
      <w:r w:rsidRPr="002D769E">
        <w:rPr>
          <w:rFonts w:ascii="PT Astra Serif" w:hAnsi="PT Astra Serif" w:cs="PT Astra Serif"/>
          <w:sz w:val="28"/>
          <w:szCs w:val="28"/>
        </w:rPr>
        <w:t xml:space="preserve"> 5 </w:t>
      </w:r>
      <w:r w:rsidR="00E269B6">
        <w:rPr>
          <w:rFonts w:ascii="PT Astra Serif" w:hAnsi="PT Astra Serif" w:cs="PT Astra Serif"/>
          <w:sz w:val="28"/>
          <w:szCs w:val="28"/>
        </w:rPr>
        <w:t>«</w:t>
      </w:r>
      <w:r w:rsidRPr="002D769E">
        <w:rPr>
          <w:rFonts w:ascii="PT Astra Serif" w:hAnsi="PT Astra Serif" w:cs="PT Astra Serif"/>
          <w:sz w:val="28"/>
          <w:szCs w:val="28"/>
        </w:rPr>
        <w:t>Досудебный (внесудебный) порядок обжалования решений и действий (бездействия) уполномоченного учреждения, предоставляющего государственную услугу, их должностных лиц, государственных служащих, МФЦ и их работников» признать утратившим силу.</w:t>
      </w:r>
    </w:p>
    <w:p w:rsidR="00A20D1B" w:rsidRPr="00E15093" w:rsidP="00A20D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20D1B" w:rsidP="00A20D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57623E" w:rsidRPr="00C067A8" w:rsidP="00A20D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F45B14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07464" w:rsidRPr="00A07464" w:rsidP="00A0746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A07464">
              <w:rPr>
                <w:rFonts w:ascii="PT Astra Serif" w:hAnsi="PT Astra Serif"/>
                <w:sz w:val="28"/>
                <w:szCs w:val="28"/>
                <w:lang w:eastAsia="en-US" w:bidi="en-US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07464" w:rsidRPr="00A07464" w:rsidP="00A0746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A07464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begin"/>
            </w:r>
            <w:r w:rsidRPr="00A07464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instrText xml:space="preserve"> FORMTEXT </w:instrText>
            </w:r>
            <w:r w:rsidRPr="00A07464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separate"/>
            </w:r>
            <w:r w:rsidRPr="00A07464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end"/>
            </w: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07464" w:rsidRPr="00A07464" w:rsidP="00A0746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A07464">
              <w:rPr>
                <w:rFonts w:ascii="PT Astra Serif" w:hAnsi="PT Astra Serif"/>
                <w:sz w:val="28"/>
                <w:szCs w:val="28"/>
                <w:lang w:eastAsia="en-US" w:bidi="en-US"/>
              </w:rPr>
              <w:t> М.А. Киняйкина</w:t>
            </w:r>
          </w:p>
        </w:tc>
      </w:tr>
    </w:tbl>
    <w:p w:rsidR="00BB4450" w:rsidRPr="002D769E" w:rsidP="00A07464">
      <w:pPr>
        <w:tabs>
          <w:tab w:val="left" w:pos="7088"/>
        </w:tabs>
        <w:rPr>
          <w:rFonts w:ascii="PT Astra Serif" w:hAnsi="PT Astra Serif"/>
          <w:sz w:val="28"/>
          <w:szCs w:val="28"/>
        </w:rPr>
      </w:pPr>
    </w:p>
    <w:sectPr w:rsidSect="00311EAB">
      <w:headerReference w:type="default" r:id="rId10"/>
      <w:headerReference w:type="first" r:id="rId11"/>
      <w:pgSz w:w="11907" w:h="16840"/>
      <w:pgMar w:top="0" w:right="851" w:bottom="1134" w:left="1418" w:header="56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522D"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Pr="00224820" w:rsidR="00224820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067A8" w:rsidP="00C067A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0" name="Рисунок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67A8" w:rsidP="00C067A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</w:p>
  <w:p w:rsidR="00C067A8" w:rsidP="00C067A8">
    <w:pPr>
      <w:pStyle w:val="ListParagraph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C067A8" w:rsidP="00C067A8">
    <w:pPr>
      <w:pStyle w:val="ListParagraph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C067A8" w:rsidP="00C067A8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C067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9A347C5"/>
    <w:multiLevelType w:val="hybridMultilevel"/>
    <w:tmpl w:val="233C3FA2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787875"/>
    <w:multiLevelType w:val="hybridMultilevel"/>
    <w:tmpl w:val="A23693B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0B76B1"/>
    <w:multiLevelType w:val="hybridMultilevel"/>
    <w:tmpl w:val="C09A66D4"/>
    <w:lvl w:ilvl="0">
      <w:start w:val="1"/>
      <w:numFmt w:val="decimal"/>
      <w:lvlText w:val="%1)"/>
      <w:lvlJc w:val="left"/>
      <w:pPr>
        <w:ind w:left="914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F843A18"/>
    <w:multiLevelType w:val="hybridMultilevel"/>
    <w:tmpl w:val="4F3AF698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0724798"/>
    <w:multiLevelType w:val="hybridMultilevel"/>
    <w:tmpl w:val="C518A85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05585"/>
    <w:rsid w:val="0001624C"/>
    <w:rsid w:val="00025720"/>
    <w:rsid w:val="00027635"/>
    <w:rsid w:val="00050C66"/>
    <w:rsid w:val="00061668"/>
    <w:rsid w:val="000809F9"/>
    <w:rsid w:val="000847D4"/>
    <w:rsid w:val="00093DBF"/>
    <w:rsid w:val="000A3DE5"/>
    <w:rsid w:val="000C1C27"/>
    <w:rsid w:val="000C23D9"/>
    <w:rsid w:val="000D32A6"/>
    <w:rsid w:val="000F421F"/>
    <w:rsid w:val="0011368E"/>
    <w:rsid w:val="001304B9"/>
    <w:rsid w:val="00131466"/>
    <w:rsid w:val="00144BAB"/>
    <w:rsid w:val="00153F82"/>
    <w:rsid w:val="0016119D"/>
    <w:rsid w:val="0017277C"/>
    <w:rsid w:val="00177272"/>
    <w:rsid w:val="00182647"/>
    <w:rsid w:val="0018332E"/>
    <w:rsid w:val="00185C89"/>
    <w:rsid w:val="00195368"/>
    <w:rsid w:val="00196F1E"/>
    <w:rsid w:val="001A1E69"/>
    <w:rsid w:val="001A67B2"/>
    <w:rsid w:val="001B67BC"/>
    <w:rsid w:val="001B68E0"/>
    <w:rsid w:val="001B7AE7"/>
    <w:rsid w:val="001C2A1E"/>
    <w:rsid w:val="001C5303"/>
    <w:rsid w:val="001E00B1"/>
    <w:rsid w:val="001E3B23"/>
    <w:rsid w:val="001F1000"/>
    <w:rsid w:val="001F1640"/>
    <w:rsid w:val="001F647C"/>
    <w:rsid w:val="00201547"/>
    <w:rsid w:val="00220C47"/>
    <w:rsid w:val="00224820"/>
    <w:rsid w:val="002264F2"/>
    <w:rsid w:val="00226E6C"/>
    <w:rsid w:val="0024174A"/>
    <w:rsid w:val="00255CA3"/>
    <w:rsid w:val="002576E5"/>
    <w:rsid w:val="002660B8"/>
    <w:rsid w:val="00272368"/>
    <w:rsid w:val="002727F5"/>
    <w:rsid w:val="00275A9F"/>
    <w:rsid w:val="002828EE"/>
    <w:rsid w:val="00284F8C"/>
    <w:rsid w:val="002931ED"/>
    <w:rsid w:val="002943B4"/>
    <w:rsid w:val="00296896"/>
    <w:rsid w:val="002B0969"/>
    <w:rsid w:val="002D45EF"/>
    <w:rsid w:val="002D769E"/>
    <w:rsid w:val="002F3325"/>
    <w:rsid w:val="002F6306"/>
    <w:rsid w:val="003008E4"/>
    <w:rsid w:val="00302CED"/>
    <w:rsid w:val="00303E55"/>
    <w:rsid w:val="00304627"/>
    <w:rsid w:val="00304733"/>
    <w:rsid w:val="00311EAB"/>
    <w:rsid w:val="00320D93"/>
    <w:rsid w:val="0032554B"/>
    <w:rsid w:val="00340015"/>
    <w:rsid w:val="003474B8"/>
    <w:rsid w:val="00377E75"/>
    <w:rsid w:val="00391D84"/>
    <w:rsid w:val="0039205C"/>
    <w:rsid w:val="003A7E08"/>
    <w:rsid w:val="003D61D6"/>
    <w:rsid w:val="003F20E8"/>
    <w:rsid w:val="003F46F3"/>
    <w:rsid w:val="003F5B13"/>
    <w:rsid w:val="003F7A2A"/>
    <w:rsid w:val="00401B09"/>
    <w:rsid w:val="00410CBC"/>
    <w:rsid w:val="00410D77"/>
    <w:rsid w:val="00427355"/>
    <w:rsid w:val="00431F74"/>
    <w:rsid w:val="004320B2"/>
    <w:rsid w:val="00435636"/>
    <w:rsid w:val="00437F6E"/>
    <w:rsid w:val="00450443"/>
    <w:rsid w:val="00450646"/>
    <w:rsid w:val="00460BAB"/>
    <w:rsid w:val="00465744"/>
    <w:rsid w:val="004744C9"/>
    <w:rsid w:val="00475E51"/>
    <w:rsid w:val="00481CA9"/>
    <w:rsid w:val="004929D5"/>
    <w:rsid w:val="004A02B3"/>
    <w:rsid w:val="004A1AF9"/>
    <w:rsid w:val="004B0D2E"/>
    <w:rsid w:val="004B585B"/>
    <w:rsid w:val="004C6BCF"/>
    <w:rsid w:val="004D0231"/>
    <w:rsid w:val="004D34CC"/>
    <w:rsid w:val="004D708E"/>
    <w:rsid w:val="004E2634"/>
    <w:rsid w:val="004E2926"/>
    <w:rsid w:val="004E2DBF"/>
    <w:rsid w:val="004E677E"/>
    <w:rsid w:val="004F4317"/>
    <w:rsid w:val="00505B10"/>
    <w:rsid w:val="005208A4"/>
    <w:rsid w:val="00546BB8"/>
    <w:rsid w:val="00553D04"/>
    <w:rsid w:val="0055522D"/>
    <w:rsid w:val="005718C4"/>
    <w:rsid w:val="0057623E"/>
    <w:rsid w:val="00587B37"/>
    <w:rsid w:val="005906F9"/>
    <w:rsid w:val="00597B34"/>
    <w:rsid w:val="005A1D0B"/>
    <w:rsid w:val="005A6E29"/>
    <w:rsid w:val="005D0896"/>
    <w:rsid w:val="005D248F"/>
    <w:rsid w:val="005E1A50"/>
    <w:rsid w:val="005E5C99"/>
    <w:rsid w:val="005F7A42"/>
    <w:rsid w:val="00606CA7"/>
    <w:rsid w:val="00606E5B"/>
    <w:rsid w:val="0061206A"/>
    <w:rsid w:val="006214D0"/>
    <w:rsid w:val="00625B1B"/>
    <w:rsid w:val="00642BA7"/>
    <w:rsid w:val="00665C11"/>
    <w:rsid w:val="00675FD9"/>
    <w:rsid w:val="00680493"/>
    <w:rsid w:val="00681DAA"/>
    <w:rsid w:val="0068328D"/>
    <w:rsid w:val="00690B2A"/>
    <w:rsid w:val="006A29A3"/>
    <w:rsid w:val="006A7175"/>
    <w:rsid w:val="006B7284"/>
    <w:rsid w:val="006C25E0"/>
    <w:rsid w:val="006C4242"/>
    <w:rsid w:val="006D45E0"/>
    <w:rsid w:val="006F72EC"/>
    <w:rsid w:val="00705BD3"/>
    <w:rsid w:val="00705C8C"/>
    <w:rsid w:val="00707B53"/>
    <w:rsid w:val="00716081"/>
    <w:rsid w:val="007176B0"/>
    <w:rsid w:val="00717708"/>
    <w:rsid w:val="00732A5F"/>
    <w:rsid w:val="00734E7F"/>
    <w:rsid w:val="007371A6"/>
    <w:rsid w:val="00745BCC"/>
    <w:rsid w:val="007556B4"/>
    <w:rsid w:val="007610DA"/>
    <w:rsid w:val="0076270D"/>
    <w:rsid w:val="007636E4"/>
    <w:rsid w:val="00770231"/>
    <w:rsid w:val="00775CB3"/>
    <w:rsid w:val="00794FCC"/>
    <w:rsid w:val="007A7567"/>
    <w:rsid w:val="007B0A7A"/>
    <w:rsid w:val="007B192F"/>
    <w:rsid w:val="007B24D5"/>
    <w:rsid w:val="007D4A88"/>
    <w:rsid w:val="007E02B2"/>
    <w:rsid w:val="007E1576"/>
    <w:rsid w:val="007E46BB"/>
    <w:rsid w:val="007E737D"/>
    <w:rsid w:val="007F1DCE"/>
    <w:rsid w:val="00805834"/>
    <w:rsid w:val="008119FD"/>
    <w:rsid w:val="00824DEA"/>
    <w:rsid w:val="00844F4F"/>
    <w:rsid w:val="008705B3"/>
    <w:rsid w:val="00875D5D"/>
    <w:rsid w:val="00881786"/>
    <w:rsid w:val="00882A5E"/>
    <w:rsid w:val="0088301A"/>
    <w:rsid w:val="00897677"/>
    <w:rsid w:val="008A26DA"/>
    <w:rsid w:val="008C5B02"/>
    <w:rsid w:val="008D1A5F"/>
    <w:rsid w:val="008D7F30"/>
    <w:rsid w:val="008E04FE"/>
    <w:rsid w:val="008E2E23"/>
    <w:rsid w:val="008F1EA5"/>
    <w:rsid w:val="008F5EDF"/>
    <w:rsid w:val="00900867"/>
    <w:rsid w:val="009107BB"/>
    <w:rsid w:val="00914B61"/>
    <w:rsid w:val="00923C62"/>
    <w:rsid w:val="00925427"/>
    <w:rsid w:val="00930660"/>
    <w:rsid w:val="009349A9"/>
    <w:rsid w:val="009433F2"/>
    <w:rsid w:val="009529F4"/>
    <w:rsid w:val="009638FE"/>
    <w:rsid w:val="009772F1"/>
    <w:rsid w:val="00981565"/>
    <w:rsid w:val="00991463"/>
    <w:rsid w:val="009B0B9E"/>
    <w:rsid w:val="009B55EA"/>
    <w:rsid w:val="009B654E"/>
    <w:rsid w:val="009D1342"/>
    <w:rsid w:val="009D384B"/>
    <w:rsid w:val="009D5BAB"/>
    <w:rsid w:val="009D7E2D"/>
    <w:rsid w:val="009E3F59"/>
    <w:rsid w:val="00A05B58"/>
    <w:rsid w:val="00A07464"/>
    <w:rsid w:val="00A14505"/>
    <w:rsid w:val="00A17291"/>
    <w:rsid w:val="00A20D1B"/>
    <w:rsid w:val="00A518FF"/>
    <w:rsid w:val="00A602F1"/>
    <w:rsid w:val="00A62D9B"/>
    <w:rsid w:val="00A673FC"/>
    <w:rsid w:val="00A777DF"/>
    <w:rsid w:val="00A95238"/>
    <w:rsid w:val="00A96F9D"/>
    <w:rsid w:val="00AA2A1A"/>
    <w:rsid w:val="00AF48A6"/>
    <w:rsid w:val="00B135D2"/>
    <w:rsid w:val="00B3432B"/>
    <w:rsid w:val="00B37159"/>
    <w:rsid w:val="00B4608F"/>
    <w:rsid w:val="00B65278"/>
    <w:rsid w:val="00B953DB"/>
    <w:rsid w:val="00BA015A"/>
    <w:rsid w:val="00BB19A8"/>
    <w:rsid w:val="00BB4450"/>
    <w:rsid w:val="00BC421E"/>
    <w:rsid w:val="00BC5E02"/>
    <w:rsid w:val="00BE0557"/>
    <w:rsid w:val="00C01636"/>
    <w:rsid w:val="00C067A8"/>
    <w:rsid w:val="00C11089"/>
    <w:rsid w:val="00C15C61"/>
    <w:rsid w:val="00C179E8"/>
    <w:rsid w:val="00C2158D"/>
    <w:rsid w:val="00C25203"/>
    <w:rsid w:val="00C50685"/>
    <w:rsid w:val="00C62FA1"/>
    <w:rsid w:val="00C71962"/>
    <w:rsid w:val="00C7198F"/>
    <w:rsid w:val="00C71AF6"/>
    <w:rsid w:val="00C76C24"/>
    <w:rsid w:val="00C77583"/>
    <w:rsid w:val="00C778F4"/>
    <w:rsid w:val="00C83613"/>
    <w:rsid w:val="00C8425D"/>
    <w:rsid w:val="00C97C2F"/>
    <w:rsid w:val="00CA0B0C"/>
    <w:rsid w:val="00CB1BF7"/>
    <w:rsid w:val="00CC0189"/>
    <w:rsid w:val="00CD1255"/>
    <w:rsid w:val="00CD5890"/>
    <w:rsid w:val="00CF1471"/>
    <w:rsid w:val="00CF2DA8"/>
    <w:rsid w:val="00D0120D"/>
    <w:rsid w:val="00D02639"/>
    <w:rsid w:val="00D17167"/>
    <w:rsid w:val="00D21739"/>
    <w:rsid w:val="00D376B9"/>
    <w:rsid w:val="00D411EE"/>
    <w:rsid w:val="00D55E1F"/>
    <w:rsid w:val="00D64C50"/>
    <w:rsid w:val="00D67572"/>
    <w:rsid w:val="00D73545"/>
    <w:rsid w:val="00D8042D"/>
    <w:rsid w:val="00D8074A"/>
    <w:rsid w:val="00D81EF7"/>
    <w:rsid w:val="00D84986"/>
    <w:rsid w:val="00DA042D"/>
    <w:rsid w:val="00DA1A80"/>
    <w:rsid w:val="00DB60F6"/>
    <w:rsid w:val="00DE014F"/>
    <w:rsid w:val="00DF593C"/>
    <w:rsid w:val="00E0284B"/>
    <w:rsid w:val="00E05572"/>
    <w:rsid w:val="00E05D12"/>
    <w:rsid w:val="00E06EBD"/>
    <w:rsid w:val="00E075D9"/>
    <w:rsid w:val="00E15093"/>
    <w:rsid w:val="00E20A65"/>
    <w:rsid w:val="00E23F48"/>
    <w:rsid w:val="00E2583F"/>
    <w:rsid w:val="00E269B6"/>
    <w:rsid w:val="00E356BC"/>
    <w:rsid w:val="00E51947"/>
    <w:rsid w:val="00E54220"/>
    <w:rsid w:val="00E62DD6"/>
    <w:rsid w:val="00E65E63"/>
    <w:rsid w:val="00E75854"/>
    <w:rsid w:val="00E7715C"/>
    <w:rsid w:val="00E8734F"/>
    <w:rsid w:val="00E9081E"/>
    <w:rsid w:val="00EA1CC3"/>
    <w:rsid w:val="00EA26BB"/>
    <w:rsid w:val="00EB1EA4"/>
    <w:rsid w:val="00EB6E99"/>
    <w:rsid w:val="00ED2562"/>
    <w:rsid w:val="00ED643C"/>
    <w:rsid w:val="00EE5DE0"/>
    <w:rsid w:val="00EF6123"/>
    <w:rsid w:val="00F04943"/>
    <w:rsid w:val="00F13724"/>
    <w:rsid w:val="00F15C1E"/>
    <w:rsid w:val="00F34C24"/>
    <w:rsid w:val="00F35333"/>
    <w:rsid w:val="00F41323"/>
    <w:rsid w:val="00F44F75"/>
    <w:rsid w:val="00F46B8A"/>
    <w:rsid w:val="00F540E4"/>
    <w:rsid w:val="00F601A9"/>
    <w:rsid w:val="00F60D5C"/>
    <w:rsid w:val="00F73CB8"/>
    <w:rsid w:val="00F740AE"/>
    <w:rsid w:val="00F84594"/>
    <w:rsid w:val="00F87EE7"/>
    <w:rsid w:val="00F9623B"/>
    <w:rsid w:val="00F96451"/>
    <w:rsid w:val="00FA28A4"/>
    <w:rsid w:val="00FA2932"/>
    <w:rsid w:val="00FA33E6"/>
    <w:rsid w:val="00FD74B1"/>
    <w:rsid w:val="00FE62C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5DE4A6C3-6DBD-48B2-95CA-D9AC9DB97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styleId="NormalWeb">
    <w:name w:val="Normal (Web)"/>
    <w:basedOn w:val="Normal"/>
    <w:uiPriority w:val="99"/>
    <w:unhideWhenUsed/>
    <w:rsid w:val="008F5EDF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2F6306"/>
    <w:rPr>
      <w:i/>
      <w:iCs/>
    </w:rPr>
  </w:style>
  <w:style w:type="character" w:customStyle="1" w:styleId="hgkelc">
    <w:name w:val="hgkelc"/>
    <w:basedOn w:val="DefaultParagraphFont"/>
    <w:rsid w:val="005A1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7B316CC03F0694FF9E7C33A66EF5FB7DF959A3925F9CA19702A975BC0979DA268B39B716A501ABD1F2880016517DE348h4mAG" TargetMode="External" /><Relationship Id="rId6" Type="http://schemas.openxmlformats.org/officeDocument/2006/relationships/hyperlink" Target="https://login.consultant.ru/link/?req=doc&amp;base=LAW&amp;n=494996" TargetMode="External" /><Relationship Id="rId7" Type="http://schemas.openxmlformats.org/officeDocument/2006/relationships/hyperlink" Target="https://login.consultant.ru/link/?req=doc&amp;base=RLAW091&amp;n=184938" TargetMode="External" /><Relationship Id="rId8" Type="http://schemas.openxmlformats.org/officeDocument/2006/relationships/hyperlink" Target="file:///\\srvfs-01\uristdep\&#1065;&#1077;&#1076;&#1088;&#1080;&#1085;&#1072;&#1048;&#1088;&#1080;&#1085;&#1072;&#1048;\&#1055;&#1088;&#1086;&#1077;&#1082;&#1090;&#1099;&#1053;&#1055;&#1040;\&#1052;&#1054;&#1045;\www.pravo.gov.ru" TargetMode="External" /><Relationship Id="rId9" Type="http://schemas.openxmlformats.org/officeDocument/2006/relationships/hyperlink" Target="https://login.consultant.ru/link/?req=doc&amp;base=LAW&amp;n=464355&amp;dst=718" TargetMode="Externa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1423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Никольская</dc:creator>
  <cp:lastModifiedBy>Татьяна Павловна Тихонова</cp:lastModifiedBy>
  <cp:revision>10</cp:revision>
  <cp:lastPrinted>2025-07-14T06:50:00Z</cp:lastPrinted>
  <dcterms:created xsi:type="dcterms:W3CDTF">2025-07-14T07:12:00Z</dcterms:created>
  <dcterms:modified xsi:type="dcterms:W3CDTF">2025-07-16T06:36:00Z</dcterms:modified>
</cp:coreProperties>
</file>