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9AF" w:rsidRDefault="004929AF">
      <w:pPr>
        <w:pStyle w:val="ConsPlusTitlePage"/>
      </w:pPr>
      <w:bookmarkStart w:id="0" w:name="_GoBack"/>
      <w:bookmarkEnd w:id="0"/>
      <w:r>
        <w:br/>
      </w:r>
    </w:p>
    <w:p w:rsidR="004929AF" w:rsidRDefault="004929AF">
      <w:pPr>
        <w:pStyle w:val="ConsPlusNormal"/>
        <w:jc w:val="both"/>
        <w:outlineLvl w:val="0"/>
      </w:pPr>
    </w:p>
    <w:p w:rsidR="004929AF" w:rsidRDefault="004929AF">
      <w:pPr>
        <w:pStyle w:val="ConsPlusTitle"/>
        <w:jc w:val="center"/>
        <w:outlineLvl w:val="0"/>
      </w:pPr>
      <w:r>
        <w:t>АДМИНИСТРАЦИЯ ТОМСКОЙ ОБЛАСТИ</w:t>
      </w:r>
    </w:p>
    <w:p w:rsidR="004929AF" w:rsidRDefault="004929AF">
      <w:pPr>
        <w:pStyle w:val="ConsPlusTitle"/>
        <w:jc w:val="center"/>
      </w:pPr>
    </w:p>
    <w:p w:rsidR="004929AF" w:rsidRDefault="004929AF">
      <w:pPr>
        <w:pStyle w:val="ConsPlusTitle"/>
        <w:jc w:val="center"/>
      </w:pPr>
      <w:r>
        <w:t>ПОСТАНОВЛЕНИЕ</w:t>
      </w:r>
    </w:p>
    <w:p w:rsidR="004929AF" w:rsidRDefault="004929AF">
      <w:pPr>
        <w:pStyle w:val="ConsPlusTitle"/>
        <w:jc w:val="center"/>
      </w:pPr>
      <w:proofErr w:type="gramStart"/>
      <w:r>
        <w:t>от</w:t>
      </w:r>
      <w:proofErr w:type="gramEnd"/>
      <w:r>
        <w:t xml:space="preserve"> 29 декабря 2007 г. N 206а</w:t>
      </w:r>
    </w:p>
    <w:p w:rsidR="004929AF" w:rsidRDefault="004929AF">
      <w:pPr>
        <w:pStyle w:val="ConsPlusTitle"/>
        <w:jc w:val="center"/>
      </w:pPr>
    </w:p>
    <w:p w:rsidR="004929AF" w:rsidRDefault="004929AF">
      <w:pPr>
        <w:pStyle w:val="ConsPlusTitle"/>
        <w:jc w:val="center"/>
      </w:pPr>
      <w:r>
        <w:t>ОБ ОПРЕДЕЛЕНИИ ПОРЯДКА ПРЕДОСТАВЛЕНИЯ МЕР СОЦИАЛЬНОЙ</w:t>
      </w:r>
    </w:p>
    <w:p w:rsidR="004929AF" w:rsidRDefault="004929AF">
      <w:pPr>
        <w:pStyle w:val="ConsPlusTitle"/>
        <w:jc w:val="center"/>
      </w:pPr>
      <w:r>
        <w:t>ПОДДЕРЖКИ ПО ОПЛАТЕ ПРОЕЗДА СТУДЕНТОВ ИЗ МАЛОИМУЩИХ СЕМЕЙ</w:t>
      </w:r>
    </w:p>
    <w:p w:rsidR="004929AF" w:rsidRDefault="004929A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929A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929AF" w:rsidRDefault="004929A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929AF" w:rsidRDefault="004929AF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28.04.2009 </w:t>
            </w:r>
            <w:hyperlink r:id="rId4">
              <w:r>
                <w:rPr>
                  <w:color w:val="0000FF"/>
                </w:rPr>
                <w:t>N 82а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5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 xml:space="preserve">, от 08.08.2012 </w:t>
            </w:r>
            <w:hyperlink r:id="rId6">
              <w:r>
                <w:rPr>
                  <w:color w:val="0000FF"/>
                </w:rPr>
                <w:t>N 299а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06.09.2012 </w:t>
            </w:r>
            <w:hyperlink r:id="rId7">
              <w:r>
                <w:rPr>
                  <w:color w:val="0000FF"/>
                </w:rPr>
                <w:t>N 342а</w:t>
              </w:r>
            </w:hyperlink>
            <w:r>
              <w:rPr>
                <w:color w:val="392C69"/>
              </w:rPr>
              <w:t xml:space="preserve">, от 05.04.2013 </w:t>
            </w:r>
            <w:hyperlink r:id="rId8">
              <w:r>
                <w:rPr>
                  <w:color w:val="0000FF"/>
                </w:rPr>
                <w:t>N 136а</w:t>
              </w:r>
            </w:hyperlink>
            <w:r>
              <w:rPr>
                <w:color w:val="392C69"/>
              </w:rPr>
              <w:t xml:space="preserve">, от 29.11.2013 </w:t>
            </w:r>
            <w:hyperlink r:id="rId9">
              <w:r>
                <w:rPr>
                  <w:color w:val="0000FF"/>
                </w:rPr>
                <w:t>N 500а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17.09.2014 </w:t>
            </w:r>
            <w:hyperlink r:id="rId10">
              <w:r>
                <w:rPr>
                  <w:color w:val="0000FF"/>
                </w:rPr>
                <w:t>N 346а</w:t>
              </w:r>
            </w:hyperlink>
            <w:r>
              <w:rPr>
                <w:color w:val="392C69"/>
              </w:rPr>
              <w:t xml:space="preserve">, от 22.12.2014 </w:t>
            </w:r>
            <w:hyperlink r:id="rId11">
              <w:r>
                <w:rPr>
                  <w:color w:val="0000FF"/>
                </w:rPr>
                <w:t>N 497а</w:t>
              </w:r>
            </w:hyperlink>
            <w:r>
              <w:rPr>
                <w:color w:val="392C69"/>
              </w:rPr>
              <w:t xml:space="preserve">, от 05.05.2015 </w:t>
            </w:r>
            <w:hyperlink r:id="rId12">
              <w:r>
                <w:rPr>
                  <w:color w:val="0000FF"/>
                </w:rPr>
                <w:t>N 150а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29.01.2016 </w:t>
            </w:r>
            <w:hyperlink r:id="rId13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 xml:space="preserve">, от 13.01.2017 </w:t>
            </w:r>
            <w:hyperlink r:id="rId14">
              <w:r>
                <w:rPr>
                  <w:color w:val="0000FF"/>
                </w:rPr>
                <w:t>N 2а</w:t>
              </w:r>
            </w:hyperlink>
            <w:r>
              <w:rPr>
                <w:color w:val="392C69"/>
              </w:rPr>
              <w:t xml:space="preserve">, от 21.06.2017 </w:t>
            </w:r>
            <w:hyperlink r:id="rId15">
              <w:r>
                <w:rPr>
                  <w:color w:val="0000FF"/>
                </w:rPr>
                <w:t>N 220а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26.12.2017 </w:t>
            </w:r>
            <w:hyperlink r:id="rId16">
              <w:r>
                <w:rPr>
                  <w:color w:val="0000FF"/>
                </w:rPr>
                <w:t>N 467а</w:t>
              </w:r>
            </w:hyperlink>
            <w:r>
              <w:rPr>
                <w:color w:val="392C69"/>
              </w:rPr>
              <w:t xml:space="preserve">, от 29.03.2018 </w:t>
            </w:r>
            <w:hyperlink r:id="rId17">
              <w:r>
                <w:rPr>
                  <w:color w:val="0000FF"/>
                </w:rPr>
                <w:t>N 132а</w:t>
              </w:r>
            </w:hyperlink>
            <w:r>
              <w:rPr>
                <w:color w:val="392C69"/>
              </w:rPr>
              <w:t xml:space="preserve">, от 19.04.2021 </w:t>
            </w:r>
            <w:hyperlink r:id="rId18">
              <w:r>
                <w:rPr>
                  <w:color w:val="0000FF"/>
                </w:rPr>
                <w:t>N 145а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05.02.2024 </w:t>
            </w:r>
            <w:hyperlink r:id="rId19">
              <w:r>
                <w:rPr>
                  <w:color w:val="0000FF"/>
                </w:rPr>
                <w:t>N 29а</w:t>
              </w:r>
            </w:hyperlink>
            <w:r>
              <w:rPr>
                <w:color w:val="392C69"/>
              </w:rPr>
              <w:t xml:space="preserve">, от 10.07.2024 </w:t>
            </w:r>
            <w:hyperlink r:id="rId20">
              <w:r>
                <w:rPr>
                  <w:color w:val="0000FF"/>
                </w:rPr>
                <w:t>N 271а</w:t>
              </w:r>
            </w:hyperlink>
            <w:r>
              <w:rPr>
                <w:color w:val="392C69"/>
              </w:rPr>
              <w:t xml:space="preserve">, от 19.09.2025 </w:t>
            </w:r>
            <w:hyperlink r:id="rId21">
              <w:r>
                <w:rPr>
                  <w:color w:val="0000FF"/>
                </w:rPr>
                <w:t>N 427а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</w:tr>
    </w:tbl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ind w:firstLine="540"/>
        <w:jc w:val="both"/>
      </w:pPr>
      <w:r>
        <w:t xml:space="preserve">В соответствии с </w:t>
      </w:r>
      <w:hyperlink r:id="rId22">
        <w:r>
          <w:rPr>
            <w:color w:val="0000FF"/>
          </w:rPr>
          <w:t>Законом</w:t>
        </w:r>
      </w:hyperlink>
      <w:r>
        <w:t xml:space="preserve"> Томской области от 12 августа 2013 года N 149-ОЗ "Об образовании в Томской области" постановляю: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29.11.2013 N 500а)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1. Определить </w:t>
      </w:r>
      <w:hyperlink w:anchor="P42">
        <w:r>
          <w:rPr>
            <w:color w:val="0000FF"/>
          </w:rPr>
          <w:t>Порядок</w:t>
        </w:r>
      </w:hyperlink>
      <w:r>
        <w:t xml:space="preserve"> предоставления мер социальной поддержки по оплате проезда студентов из малоимущих семей согласно приложению к настоящему постановлению.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 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2. Признать утратившими силу постановления Администрации Томской области:</w:t>
      </w:r>
    </w:p>
    <w:p w:rsidR="004929AF" w:rsidRDefault="004929AF">
      <w:pPr>
        <w:pStyle w:val="ConsPlusNormal"/>
        <w:spacing w:before="220"/>
        <w:ind w:firstLine="540"/>
        <w:jc w:val="both"/>
      </w:pPr>
      <w:proofErr w:type="gramStart"/>
      <w:r>
        <w:t>от</w:t>
      </w:r>
      <w:proofErr w:type="gramEnd"/>
      <w:r>
        <w:t xml:space="preserve"> 02.08.2006 </w:t>
      </w:r>
      <w:hyperlink r:id="rId25">
        <w:r>
          <w:rPr>
            <w:color w:val="0000FF"/>
          </w:rPr>
          <w:t>N 96а</w:t>
        </w:r>
      </w:hyperlink>
      <w:r>
        <w:t xml:space="preserve"> "О социальной поддержке учащихся и студентов, обучающихся в государственных образовательных учреждениях профессионального образования на территории Томской области, по оплате проезда" ("Собрание законодательства Томской области", N 8(13) от 31.08.2006);</w:t>
      </w:r>
    </w:p>
    <w:p w:rsidR="004929AF" w:rsidRDefault="004929AF">
      <w:pPr>
        <w:pStyle w:val="ConsPlusNormal"/>
        <w:spacing w:before="220"/>
        <w:ind w:firstLine="540"/>
        <w:jc w:val="both"/>
      </w:pPr>
      <w:proofErr w:type="gramStart"/>
      <w:r>
        <w:t>от</w:t>
      </w:r>
      <w:proofErr w:type="gramEnd"/>
      <w:r>
        <w:t xml:space="preserve"> 27.09.2006 </w:t>
      </w:r>
      <w:hyperlink r:id="rId26">
        <w:r>
          <w:rPr>
            <w:color w:val="0000FF"/>
          </w:rPr>
          <w:t>N 118а</w:t>
        </w:r>
      </w:hyperlink>
      <w:r>
        <w:t xml:space="preserve"> "О внесении изменения в постановление Администрации Томской области от 02.08.2006 N 96а" ("Собрание законодательства Томской области", N 10(15) от 31.10.2006).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3. Департаменту по информационной политике и работе с общественностью Администрации Томской области (Никифоров) опубликовать настоящее постановление в средствах массовой информации.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4. Настоящее постановление вступает в силу со дня его официального опубликования и распространяется на правоотношения, возникшие с 1 января 2008 года.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5.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05.04.2013 </w:t>
      </w:r>
      <w:hyperlink r:id="rId27">
        <w:r>
          <w:rPr>
            <w:color w:val="0000FF"/>
          </w:rPr>
          <w:t>N 136а</w:t>
        </w:r>
      </w:hyperlink>
      <w:r>
        <w:t xml:space="preserve">, от 26.12.2017 </w:t>
      </w:r>
      <w:hyperlink r:id="rId28">
        <w:r>
          <w:rPr>
            <w:color w:val="0000FF"/>
          </w:rPr>
          <w:t>N 467а</w:t>
        </w:r>
      </w:hyperlink>
      <w:r>
        <w:t>)</w:t>
      </w: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right"/>
      </w:pPr>
      <w:r>
        <w:t>Губернатор</w:t>
      </w:r>
    </w:p>
    <w:p w:rsidR="004929AF" w:rsidRDefault="004929AF">
      <w:pPr>
        <w:pStyle w:val="ConsPlusNormal"/>
        <w:jc w:val="right"/>
      </w:pPr>
      <w:r>
        <w:t>Томской области</w:t>
      </w:r>
    </w:p>
    <w:p w:rsidR="004929AF" w:rsidRDefault="004929AF">
      <w:pPr>
        <w:pStyle w:val="ConsPlusNormal"/>
        <w:jc w:val="right"/>
      </w:pPr>
      <w:r>
        <w:t>В.М.КРЕСС</w:t>
      </w: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right"/>
        <w:outlineLvl w:val="0"/>
      </w:pPr>
      <w:r>
        <w:t>Определен</w:t>
      </w:r>
    </w:p>
    <w:p w:rsidR="004929AF" w:rsidRDefault="004929AF">
      <w:pPr>
        <w:pStyle w:val="ConsPlusNormal"/>
        <w:jc w:val="right"/>
      </w:pPr>
      <w:proofErr w:type="gramStart"/>
      <w:r>
        <w:t>постановлением</w:t>
      </w:r>
      <w:proofErr w:type="gramEnd"/>
    </w:p>
    <w:p w:rsidR="004929AF" w:rsidRDefault="004929AF">
      <w:pPr>
        <w:pStyle w:val="ConsPlusNormal"/>
        <w:jc w:val="right"/>
      </w:pPr>
      <w:r>
        <w:t>Администрации Томской области</w:t>
      </w:r>
    </w:p>
    <w:p w:rsidR="004929AF" w:rsidRDefault="004929AF">
      <w:pPr>
        <w:pStyle w:val="ConsPlusNormal"/>
        <w:jc w:val="right"/>
      </w:pPr>
      <w:proofErr w:type="gramStart"/>
      <w:r>
        <w:t>от</w:t>
      </w:r>
      <w:proofErr w:type="gramEnd"/>
      <w:r>
        <w:t xml:space="preserve"> 29.12.2007 N 206а</w:t>
      </w: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Title"/>
        <w:jc w:val="center"/>
      </w:pPr>
      <w:bookmarkStart w:id="1" w:name="P42"/>
      <w:bookmarkEnd w:id="1"/>
      <w:r>
        <w:t>ПОРЯДОК</w:t>
      </w:r>
    </w:p>
    <w:p w:rsidR="004929AF" w:rsidRDefault="004929AF">
      <w:pPr>
        <w:pStyle w:val="ConsPlusTitle"/>
        <w:jc w:val="center"/>
      </w:pPr>
      <w:r>
        <w:t>ПРЕДОСТАВЛЕНИЯ МЕР СОЦИАЛЬНОЙ ПОДДЕРЖКИ ПО ОПЛАТЕ</w:t>
      </w:r>
    </w:p>
    <w:p w:rsidR="004929AF" w:rsidRDefault="004929AF">
      <w:pPr>
        <w:pStyle w:val="ConsPlusTitle"/>
        <w:jc w:val="center"/>
      </w:pPr>
      <w:r>
        <w:t>ПРОЕЗДА СТУДЕНТОВ ИЗ МАЛОИМУЩИХ СЕМЕЙ</w:t>
      </w:r>
    </w:p>
    <w:p w:rsidR="004929AF" w:rsidRDefault="004929A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929A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929AF" w:rsidRDefault="004929A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929AF" w:rsidRDefault="004929AF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28.04.2009 </w:t>
            </w:r>
            <w:hyperlink r:id="rId29">
              <w:r>
                <w:rPr>
                  <w:color w:val="0000FF"/>
                </w:rPr>
                <w:t>N 82а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30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 xml:space="preserve">, от 08.08.2012 </w:t>
            </w:r>
            <w:hyperlink r:id="rId31">
              <w:r>
                <w:rPr>
                  <w:color w:val="0000FF"/>
                </w:rPr>
                <w:t>N 299а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06.09.2012 </w:t>
            </w:r>
            <w:hyperlink r:id="rId32">
              <w:r>
                <w:rPr>
                  <w:color w:val="0000FF"/>
                </w:rPr>
                <w:t>N 342а</w:t>
              </w:r>
            </w:hyperlink>
            <w:r>
              <w:rPr>
                <w:color w:val="392C69"/>
              </w:rPr>
              <w:t xml:space="preserve">, от 05.04.2013 </w:t>
            </w:r>
            <w:hyperlink r:id="rId33">
              <w:r>
                <w:rPr>
                  <w:color w:val="0000FF"/>
                </w:rPr>
                <w:t>N 136а</w:t>
              </w:r>
            </w:hyperlink>
            <w:r>
              <w:rPr>
                <w:color w:val="392C69"/>
              </w:rPr>
              <w:t xml:space="preserve">, от 29.11.2013 </w:t>
            </w:r>
            <w:hyperlink r:id="rId34">
              <w:r>
                <w:rPr>
                  <w:color w:val="0000FF"/>
                </w:rPr>
                <w:t>N 500а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17.09.2014 </w:t>
            </w:r>
            <w:hyperlink r:id="rId35">
              <w:r>
                <w:rPr>
                  <w:color w:val="0000FF"/>
                </w:rPr>
                <w:t>N 346а</w:t>
              </w:r>
            </w:hyperlink>
            <w:r>
              <w:rPr>
                <w:color w:val="392C69"/>
              </w:rPr>
              <w:t xml:space="preserve">, от 22.12.2014 </w:t>
            </w:r>
            <w:hyperlink r:id="rId36">
              <w:r>
                <w:rPr>
                  <w:color w:val="0000FF"/>
                </w:rPr>
                <w:t>N 497а</w:t>
              </w:r>
            </w:hyperlink>
            <w:r>
              <w:rPr>
                <w:color w:val="392C69"/>
              </w:rPr>
              <w:t xml:space="preserve">, от 05.05.2015 </w:t>
            </w:r>
            <w:hyperlink r:id="rId37">
              <w:r>
                <w:rPr>
                  <w:color w:val="0000FF"/>
                </w:rPr>
                <w:t>N 150а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29.01.2016 </w:t>
            </w:r>
            <w:hyperlink r:id="rId38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 xml:space="preserve">, от 13.01.2017 </w:t>
            </w:r>
            <w:hyperlink r:id="rId39">
              <w:r>
                <w:rPr>
                  <w:color w:val="0000FF"/>
                </w:rPr>
                <w:t>N 2а</w:t>
              </w:r>
            </w:hyperlink>
            <w:r>
              <w:rPr>
                <w:color w:val="392C69"/>
              </w:rPr>
              <w:t xml:space="preserve">, от 21.06.2017 </w:t>
            </w:r>
            <w:hyperlink r:id="rId40">
              <w:r>
                <w:rPr>
                  <w:color w:val="0000FF"/>
                </w:rPr>
                <w:t>N 220а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26.12.2017 </w:t>
            </w:r>
            <w:hyperlink r:id="rId41">
              <w:r>
                <w:rPr>
                  <w:color w:val="0000FF"/>
                </w:rPr>
                <w:t>N 467а</w:t>
              </w:r>
            </w:hyperlink>
            <w:r>
              <w:rPr>
                <w:color w:val="392C69"/>
              </w:rPr>
              <w:t xml:space="preserve">, от 29.03.2018 </w:t>
            </w:r>
            <w:hyperlink r:id="rId42">
              <w:r>
                <w:rPr>
                  <w:color w:val="0000FF"/>
                </w:rPr>
                <w:t>N 132а</w:t>
              </w:r>
            </w:hyperlink>
            <w:r>
              <w:rPr>
                <w:color w:val="392C69"/>
              </w:rPr>
              <w:t xml:space="preserve">, от 19.04.2021 </w:t>
            </w:r>
            <w:hyperlink r:id="rId43">
              <w:r>
                <w:rPr>
                  <w:color w:val="0000FF"/>
                </w:rPr>
                <w:t>N 145а</w:t>
              </w:r>
            </w:hyperlink>
            <w:r>
              <w:rPr>
                <w:color w:val="392C69"/>
              </w:rPr>
              <w:t>,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05.02.2024 </w:t>
            </w:r>
            <w:hyperlink r:id="rId44">
              <w:r>
                <w:rPr>
                  <w:color w:val="0000FF"/>
                </w:rPr>
                <w:t>N 29а</w:t>
              </w:r>
            </w:hyperlink>
            <w:r>
              <w:rPr>
                <w:color w:val="392C69"/>
              </w:rPr>
              <w:t xml:space="preserve">, от 10.07.2024 </w:t>
            </w:r>
            <w:hyperlink r:id="rId45">
              <w:r>
                <w:rPr>
                  <w:color w:val="0000FF"/>
                </w:rPr>
                <w:t>N 271а</w:t>
              </w:r>
            </w:hyperlink>
            <w:r>
              <w:rPr>
                <w:color w:val="392C69"/>
              </w:rPr>
              <w:t xml:space="preserve">, от 19.09.2025 </w:t>
            </w:r>
            <w:hyperlink r:id="rId46">
              <w:r>
                <w:rPr>
                  <w:color w:val="0000FF"/>
                </w:rPr>
                <w:t>N 427а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</w:tr>
    </w:tbl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ind w:firstLine="540"/>
        <w:jc w:val="both"/>
      </w:pPr>
      <w:bookmarkStart w:id="2" w:name="P54"/>
      <w:bookmarkEnd w:id="2"/>
      <w:r>
        <w:t>1. Настоящий Порядок определяет механизм предоставления мер социальной поддержки по оплате проезда студентов из проживающих на территории Томской области малоимущих семей, проходящих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(далее - Порядок).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 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17.09.2014 N 346а)</w:t>
      </w:r>
    </w:p>
    <w:p w:rsidR="004929AF" w:rsidRDefault="004929AF">
      <w:pPr>
        <w:pStyle w:val="ConsPlusNormal"/>
        <w:spacing w:before="220"/>
        <w:ind w:firstLine="540"/>
        <w:jc w:val="both"/>
      </w:pPr>
      <w:bookmarkStart w:id="3" w:name="P56"/>
      <w:bookmarkEnd w:id="3"/>
      <w:r>
        <w:t>2. Предоставление мер социальной поддержки осуществляется в форме денежной компенсации за счет средств областного бюджета части расходов на проезд: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студентам из проживающих на территории Томской области малоимущих семей,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образования, расположенных за пределами границ муниципальных образований по месту проживания их семей и в пределах территории Томской области, - в размере 50 процентов фактических расходов на проезд до места жительства и обратно по территории Томской области железнодорожным транспортом дальнего следования, водным транспортом по транспортным маршрутам (включая переправы) на расстоянии свыше 50 километров, а также автомобильным транспортом по межмуниципальным междугородным маршрутам, а при отсутствии указанных видов транспортных сообщений - воздушным транспортом, но не более двух раз в год;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17.09.2014 N 346а)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студентам из проживающих на территории Томской области малоимущих семей,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образования, расположенных за пределами границ населенного пункта по месту проживания их семей и в пределах территории Томской области, пользующимся железнодорожным транспортом пригородного следования, водным транспортом по транспортным маршрутам (включая переправы) на расстоянии до 50 километров, автомобильным транспортом по муниципальным пригородным и междугородным маршрутам и межмуниципальным пригородным маршрутам, - в размере фактических расходов на проезд до места жительства и обратно, но не более двух поездок </w:t>
      </w:r>
      <w:r>
        <w:lastRenderedPageBreak/>
        <w:t>в месяц, в течение учебного года.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17.09.2014 N 346а)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 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29.11.2013 N 500а)</w:t>
      </w:r>
    </w:p>
    <w:p w:rsidR="004929AF" w:rsidRDefault="004929AF">
      <w:pPr>
        <w:pStyle w:val="ConsPlusNormal"/>
        <w:spacing w:before="220"/>
        <w:ind w:firstLine="540"/>
        <w:jc w:val="both"/>
      </w:pPr>
      <w:bookmarkStart w:id="4" w:name="P62"/>
      <w:bookmarkEnd w:id="4"/>
      <w:r>
        <w:t xml:space="preserve">3. Для получения денежной компенсации лица, указанные в </w:t>
      </w:r>
      <w:hyperlink w:anchor="P56">
        <w:r>
          <w:rPr>
            <w:color w:val="0000FF"/>
          </w:rPr>
          <w:t>пункте 2</w:t>
        </w:r>
      </w:hyperlink>
      <w:r>
        <w:t xml:space="preserve"> настоящего Порядка (далее - заявитель), представляют в подведомственные Департаменту социальной защиты населения Томской области областные государственные казенные учреждения центры социальной поддержки населения муниципальных образований Томской области (далее - уполномоченное учреждение) по месту нахождения образовательной организации следующие документы: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4929AF" w:rsidRDefault="004929AF">
      <w:pPr>
        <w:pStyle w:val="ConsPlusNormal"/>
        <w:spacing w:before="220"/>
        <w:ind w:firstLine="540"/>
        <w:jc w:val="both"/>
      </w:pPr>
      <w:bookmarkStart w:id="5" w:name="P64"/>
      <w:bookmarkEnd w:id="5"/>
      <w:r>
        <w:t xml:space="preserve">1) заявление в письменной форме на получение денежной компенсации (форма </w:t>
      </w:r>
      <w:hyperlink w:anchor="P145">
        <w:r>
          <w:rPr>
            <w:color w:val="0000FF"/>
          </w:rPr>
          <w:t>заявления</w:t>
        </w:r>
      </w:hyperlink>
      <w:r>
        <w:t xml:space="preserve"> прилагается);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размещенные на Едином портале государственных и муниципальных услуг (функций) </w:t>
      </w:r>
      <w:hyperlink r:id="rId52">
        <w:r>
          <w:rPr>
            <w:color w:val="0000FF"/>
          </w:rPr>
          <w:t>www.gosuslugi.ru/</w:t>
        </w:r>
      </w:hyperlink>
      <w:r>
        <w:t>;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53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30.12.2010 N 290а; 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13.01.2017 N 2а)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2) копию документа, удостоверяющего личность гражданина Российской Федерации;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29.11.2013 </w:t>
      </w:r>
      <w:hyperlink r:id="rId55">
        <w:r>
          <w:rPr>
            <w:color w:val="0000FF"/>
          </w:rPr>
          <w:t>N 500а</w:t>
        </w:r>
      </w:hyperlink>
      <w:r>
        <w:t xml:space="preserve">, от 05.05.2015 </w:t>
      </w:r>
      <w:hyperlink r:id="rId56">
        <w:r>
          <w:rPr>
            <w:color w:val="0000FF"/>
          </w:rPr>
          <w:t>N 150а</w:t>
        </w:r>
      </w:hyperlink>
      <w:r>
        <w:t>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3) проездные документы;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4) исключен. - </w:t>
      </w:r>
      <w:hyperlink r:id="rId57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21.06.2017 N 220а;</w:t>
      </w:r>
    </w:p>
    <w:p w:rsidR="004929AF" w:rsidRDefault="004929AF">
      <w:pPr>
        <w:pStyle w:val="ConsPlusNormal"/>
        <w:spacing w:before="220"/>
        <w:ind w:firstLine="540"/>
        <w:jc w:val="both"/>
      </w:pPr>
      <w:bookmarkStart w:id="6" w:name="P71"/>
      <w:bookmarkEnd w:id="6"/>
      <w:r>
        <w:t>5) справку образовательной организации, подтверждающую факт обучения в государственной образовательной организации по очной форме на текущий учебный год. Справка считается действительной при предъявлении в уполномоченное учреждение в течение шести месяцев со дня выдачи указанной в настоящем подпункте справки;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05.04.2013 </w:t>
      </w:r>
      <w:hyperlink r:id="rId58">
        <w:r>
          <w:rPr>
            <w:color w:val="0000FF"/>
          </w:rPr>
          <w:t>N 136а</w:t>
        </w:r>
      </w:hyperlink>
      <w:r>
        <w:t xml:space="preserve">, от 29.11.2013 </w:t>
      </w:r>
      <w:hyperlink r:id="rId59">
        <w:r>
          <w:rPr>
            <w:color w:val="0000FF"/>
          </w:rPr>
          <w:t>N 500а</w:t>
        </w:r>
      </w:hyperlink>
      <w:r>
        <w:t xml:space="preserve">, от 19.09.2025 </w:t>
      </w:r>
      <w:hyperlink r:id="rId60">
        <w:r>
          <w:rPr>
            <w:color w:val="0000FF"/>
          </w:rPr>
          <w:t>N 427а</w:t>
        </w:r>
      </w:hyperlink>
      <w:r>
        <w:t>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6) документ, содержащий сведения о страховом номере индивидуального лицевого счета (далее - СНИЛС).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19.04.2021 </w:t>
      </w:r>
      <w:hyperlink r:id="rId61">
        <w:r>
          <w:rPr>
            <w:color w:val="0000FF"/>
          </w:rPr>
          <w:t>N 145а</w:t>
        </w:r>
      </w:hyperlink>
      <w:r>
        <w:t xml:space="preserve">, от 19.09.2025 </w:t>
      </w:r>
      <w:hyperlink r:id="rId62">
        <w:r>
          <w:rPr>
            <w:color w:val="0000FF"/>
          </w:rPr>
          <w:t>N 427а</w:t>
        </w:r>
      </w:hyperlink>
      <w:r>
        <w:t>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3.1. Заявитель вправе предоставить СНИЛС в соответствии с действующим законодательством по собственной инициативе.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При непредставлении заявителем СНИЛС уполномоченное учреждение в течение двух рабочих дней со дня подачи документов, предусмотренных </w:t>
      </w:r>
      <w:hyperlink w:anchor="P62">
        <w:r>
          <w:rPr>
            <w:color w:val="0000FF"/>
          </w:rPr>
          <w:t>пунктом 3</w:t>
        </w:r>
      </w:hyperlink>
      <w:r>
        <w:t xml:space="preserve"> настоящего Порядка, запрашивает СНИЛС в порядке межведомственного электронного взаимодействия в органах, осуществляющих пенсионное обеспечение.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3.1 в ред. </w:t>
      </w:r>
      <w:hyperlink r:id="rId6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19.09.2025 N 427а)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3.2. Документы, указанные в </w:t>
      </w:r>
      <w:hyperlink w:anchor="P62">
        <w:r>
          <w:rPr>
            <w:color w:val="0000FF"/>
          </w:rPr>
          <w:t>пункта 3</w:t>
        </w:r>
      </w:hyperlink>
      <w:r>
        <w:t xml:space="preserve"> настоящего Порядка, могут быть представлены заявителем в уполномоченное учреждение с использованием электронных носителей и (или) информационно-коммуникационных сетей общего пользования, включая информационно-телекоммуникационную сеть "Интернет", в форме электронных документов в соответствии с требованиями Федерального </w:t>
      </w:r>
      <w:hyperlink r:id="rId64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Федерального </w:t>
      </w:r>
      <w:hyperlink r:id="rId65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 следующими способами:</w:t>
      </w:r>
    </w:p>
    <w:p w:rsidR="004929AF" w:rsidRDefault="004929AF">
      <w:pPr>
        <w:pStyle w:val="ConsPlusNormal"/>
        <w:spacing w:before="220"/>
        <w:ind w:firstLine="540"/>
        <w:jc w:val="both"/>
      </w:pPr>
      <w:proofErr w:type="gramStart"/>
      <w:r>
        <w:t>лично</w:t>
      </w:r>
      <w:proofErr w:type="gramEnd"/>
      <w:r>
        <w:t xml:space="preserve"> или через представителя при посещении уполномоченного учреждения;</w:t>
      </w:r>
    </w:p>
    <w:p w:rsidR="004929AF" w:rsidRDefault="004929AF">
      <w:pPr>
        <w:pStyle w:val="ConsPlusNormal"/>
        <w:spacing w:before="220"/>
        <w:ind w:firstLine="540"/>
        <w:jc w:val="both"/>
      </w:pPr>
      <w:proofErr w:type="gramStart"/>
      <w:r>
        <w:lastRenderedPageBreak/>
        <w:t>посредством</w:t>
      </w:r>
      <w:proofErr w:type="gramEnd"/>
      <w:r>
        <w:t xml:space="preserve"> единого портала государственных и муниципальных услуг;</w:t>
      </w:r>
    </w:p>
    <w:p w:rsidR="004929AF" w:rsidRDefault="004929AF">
      <w:pPr>
        <w:pStyle w:val="ConsPlusNormal"/>
        <w:spacing w:before="220"/>
        <w:ind w:firstLine="540"/>
        <w:jc w:val="both"/>
      </w:pPr>
      <w:proofErr w:type="gramStart"/>
      <w:r>
        <w:t>иным</w:t>
      </w:r>
      <w:proofErr w:type="gramEnd"/>
      <w:r>
        <w:t xml:space="preserve"> способом, позволяющим передать в электронном виде заявление и документы, указанные в </w:t>
      </w:r>
      <w:hyperlink w:anchor="P62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4929AF" w:rsidRDefault="004929AF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3.2 введен </w:t>
      </w:r>
      <w:hyperlink r:id="rId66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10.07.2024 N 271а)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4. Решение о назначении денежной компенсации либо отказе в назначении денежной компенсации принимается руководителем уполномоченного учреждения не позднее десяти рабочих дней со дня обращения заявителя в уполномоченное учреждение. Днем обращения за денежной компенсацией считается день приема уполномоченным учреждением заявления с документами, указанными в </w:t>
      </w:r>
      <w:hyperlink w:anchor="P62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05.04.2013 </w:t>
      </w:r>
      <w:hyperlink r:id="rId67">
        <w:r>
          <w:rPr>
            <w:color w:val="0000FF"/>
          </w:rPr>
          <w:t>N 136а</w:t>
        </w:r>
      </w:hyperlink>
      <w:r>
        <w:t xml:space="preserve">, от 19.09.2025 </w:t>
      </w:r>
      <w:hyperlink r:id="rId68">
        <w:r>
          <w:rPr>
            <w:color w:val="0000FF"/>
          </w:rPr>
          <w:t>N 427а</w:t>
        </w:r>
      </w:hyperlink>
      <w:r>
        <w:t>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Решение о назначении денежной компенсации содержит наименование уполномоченного учреждения; номер и дату принятия решения; фамилию, имя, отчество (последнее - при наличии) заявителя; наименование образовательной организации; основание получения денежной компенсации; размер денежной компенсации и период, за который выплачивается денежная компенсация. Решение о назначении денежной компенсации подписывается руководителем и заверяется печатью уполномоченного учреждения.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05.04.2013 </w:t>
      </w:r>
      <w:hyperlink r:id="rId69">
        <w:r>
          <w:rPr>
            <w:color w:val="0000FF"/>
          </w:rPr>
          <w:t>N 136а</w:t>
        </w:r>
      </w:hyperlink>
      <w:r>
        <w:t xml:space="preserve">, от 29.11.2013 </w:t>
      </w:r>
      <w:hyperlink r:id="rId70">
        <w:r>
          <w:rPr>
            <w:color w:val="0000FF"/>
          </w:rPr>
          <w:t>N 500а</w:t>
        </w:r>
      </w:hyperlink>
      <w:r>
        <w:t xml:space="preserve">, от 19.09.2025 </w:t>
      </w:r>
      <w:hyperlink r:id="rId71">
        <w:r>
          <w:rPr>
            <w:color w:val="0000FF"/>
          </w:rPr>
          <w:t>N 427а</w:t>
        </w:r>
      </w:hyperlink>
      <w:r>
        <w:t>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Решение об отказе в назначении денежной компенсации содержит наименование уполномоченного учреждения; номер и дату принятия решения; фамилию, имя, отчество (последнее - при наличии) заявителя; основание отказа и порядок обжалования решения об отказе в назначении денежной компенсации. Решение об отказе в назначении денежной компенсации подписывается руководителем и заверяется печатью уполномоченного учреждения.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05.04.2013 </w:t>
      </w:r>
      <w:hyperlink r:id="rId72">
        <w:r>
          <w:rPr>
            <w:color w:val="0000FF"/>
          </w:rPr>
          <w:t>N 136а</w:t>
        </w:r>
      </w:hyperlink>
      <w:r>
        <w:t xml:space="preserve">, от 29.11.2013 </w:t>
      </w:r>
      <w:hyperlink r:id="rId73">
        <w:r>
          <w:rPr>
            <w:color w:val="0000FF"/>
          </w:rPr>
          <w:t>N 500а</w:t>
        </w:r>
      </w:hyperlink>
      <w:r>
        <w:t xml:space="preserve">, от 19.09.2025 </w:t>
      </w:r>
      <w:hyperlink r:id="rId74">
        <w:r>
          <w:rPr>
            <w:color w:val="0000FF"/>
          </w:rPr>
          <w:t>N 427а</w:t>
        </w:r>
      </w:hyperlink>
      <w:r>
        <w:t>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Основаниями для отказа в назначении денежной компенсации являются: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1) обращение за денежной компенсацией лиц, не обладающих правом на получение денежной компенсации в соответствии с </w:t>
      </w:r>
      <w:hyperlink w:anchor="P54">
        <w:r>
          <w:rPr>
            <w:color w:val="0000FF"/>
          </w:rPr>
          <w:t>пунктом 1</w:t>
        </w:r>
      </w:hyperlink>
      <w:r>
        <w:t xml:space="preserve"> Порядка;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2) непредставление документов, предусмотренных </w:t>
      </w:r>
      <w:hyperlink w:anchor="P64">
        <w:r>
          <w:rPr>
            <w:color w:val="0000FF"/>
          </w:rPr>
          <w:t>подпунктами 1)</w:t>
        </w:r>
      </w:hyperlink>
      <w:r>
        <w:t xml:space="preserve"> - </w:t>
      </w:r>
      <w:hyperlink w:anchor="P71">
        <w:r>
          <w:rPr>
            <w:color w:val="0000FF"/>
          </w:rPr>
          <w:t>5) пункта 3</w:t>
        </w:r>
      </w:hyperlink>
      <w:r>
        <w:t xml:space="preserve"> Порядка;</w:t>
      </w:r>
    </w:p>
    <w:p w:rsidR="004929AF" w:rsidRDefault="004929AF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2 в ред. </w:t>
      </w:r>
      <w:hyperlink r:id="rId7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29.03.2018 N 132а)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 xml:space="preserve">3) истечение срока действия документа, предусмотренного </w:t>
      </w:r>
      <w:hyperlink w:anchor="P71">
        <w:r>
          <w:rPr>
            <w:color w:val="0000FF"/>
          </w:rPr>
          <w:t>подпунктом 5) пункта 3</w:t>
        </w:r>
      </w:hyperlink>
      <w:r>
        <w:t xml:space="preserve"> Порядка.</w:t>
      </w:r>
    </w:p>
    <w:p w:rsidR="004929AF" w:rsidRDefault="004929AF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3 в ред. </w:t>
      </w:r>
      <w:hyperlink r:id="rId7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29.03.2018 N 132а)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Решение об отказе в назначении денежной компенсации вручается заявителю лично или направляется через организации почтовой связи в течение 5 дней со дня принятия решения об отказе в назначении денежной компенсации.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08.08.2012 </w:t>
      </w:r>
      <w:hyperlink r:id="rId77">
        <w:r>
          <w:rPr>
            <w:color w:val="0000FF"/>
          </w:rPr>
          <w:t>N 299а</w:t>
        </w:r>
      </w:hyperlink>
      <w:r>
        <w:t xml:space="preserve">, от 22.12.2014 </w:t>
      </w:r>
      <w:hyperlink r:id="rId78">
        <w:r>
          <w:rPr>
            <w:color w:val="0000FF"/>
          </w:rPr>
          <w:t>N 497а</w:t>
        </w:r>
      </w:hyperlink>
      <w:r>
        <w:t xml:space="preserve">, от 19.09.2025 </w:t>
      </w:r>
      <w:hyperlink r:id="rId79">
        <w:r>
          <w:rPr>
            <w:color w:val="0000FF"/>
          </w:rPr>
          <w:t>N 427а</w:t>
        </w:r>
      </w:hyperlink>
      <w:r>
        <w:t>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Споры по вопросам назначения денежной компенсации разрешаются Департаментом социальной защиты населения Томской области или в ином порядке в соответствии с действующим законодательством.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4 в ред. </w:t>
      </w:r>
      <w:hyperlink r:id="rId8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28.04.2009 N 82а)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5. Выплата денежной компенсации осуществляется путем перечисления на счета получателей в кредитных организациях, через организации почтовой связи либо другим способом, предусмотренным действующим законодательством, по выбору заявителя.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5 в ред. </w:t>
      </w:r>
      <w:hyperlink r:id="rId8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05.04.2013 N 136а)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lastRenderedPageBreak/>
        <w:t>6. Денежная компенсация назначается и выплачивается за текущий учебный год.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Назначение и выплата денежной компенсации за истекший учебный год производится при условии, если обращение за денежной компенсацией последовало в течение шести месяцев со дня осуществления проезда.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28.04.2009 N 82а)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7. Студентам, имеющим право на получение льготного проезда или денежной выплаты на проезд по аналогичным транспортным сообщениям и маршрутам на основании других федеральных или областных законов, предоставляется право выбора меры социальной поддержки по проезду по одному из оснований.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28.04.2009 </w:t>
      </w:r>
      <w:hyperlink r:id="rId83">
        <w:r>
          <w:rPr>
            <w:color w:val="0000FF"/>
          </w:rPr>
          <w:t>N 82а</w:t>
        </w:r>
      </w:hyperlink>
      <w:r>
        <w:t xml:space="preserve">, от 29.11.2013 </w:t>
      </w:r>
      <w:hyperlink r:id="rId84">
        <w:r>
          <w:rPr>
            <w:color w:val="0000FF"/>
          </w:rPr>
          <w:t>N 500а</w:t>
        </w:r>
      </w:hyperlink>
      <w:r>
        <w:t>)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8. Финансирование расходов по выплате и доставке денежной компенсации осуществляется за счет средств областного бюджета.</w:t>
      </w:r>
    </w:p>
    <w:p w:rsidR="004929AF" w:rsidRDefault="004929AF">
      <w:pPr>
        <w:pStyle w:val="ConsPlusNormal"/>
        <w:spacing w:before="220"/>
        <w:ind w:firstLine="540"/>
        <w:jc w:val="both"/>
      </w:pPr>
      <w:r>
        <w:t>9. Информация о предоставлении денежной компенсации размещается в государственной информационной системе "Единая централизованная цифровая платформа в социальной сфере" в порядке, установленном действующим законодательством.</w:t>
      </w:r>
    </w:p>
    <w:p w:rsidR="004929AF" w:rsidRDefault="004929AF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9 в ред. </w:t>
      </w:r>
      <w:hyperlink r:id="rId8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05.02.2024 N 29а)</w:t>
      </w: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right"/>
        <w:outlineLvl w:val="1"/>
      </w:pPr>
      <w:r>
        <w:t>Приложение</w:t>
      </w:r>
    </w:p>
    <w:p w:rsidR="004929AF" w:rsidRDefault="004929AF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Порядку</w:t>
      </w:r>
    </w:p>
    <w:p w:rsidR="004929AF" w:rsidRDefault="004929AF">
      <w:pPr>
        <w:pStyle w:val="ConsPlusNormal"/>
        <w:jc w:val="right"/>
      </w:pPr>
      <w:proofErr w:type="gramStart"/>
      <w:r>
        <w:t>предоставления</w:t>
      </w:r>
      <w:proofErr w:type="gramEnd"/>
      <w:r>
        <w:t xml:space="preserve"> мер социальной поддержки по оплате</w:t>
      </w:r>
    </w:p>
    <w:p w:rsidR="004929AF" w:rsidRDefault="004929AF">
      <w:pPr>
        <w:pStyle w:val="ConsPlusNormal"/>
        <w:jc w:val="right"/>
      </w:pPr>
      <w:proofErr w:type="gramStart"/>
      <w:r>
        <w:t>проезда</w:t>
      </w:r>
      <w:proofErr w:type="gramEnd"/>
      <w:r>
        <w:t xml:space="preserve"> студентов из малоимущих семей</w:t>
      </w:r>
    </w:p>
    <w:p w:rsidR="004929AF" w:rsidRDefault="004929A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929A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929AF" w:rsidRDefault="004929A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929AF" w:rsidRDefault="004929AF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8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4929AF" w:rsidRDefault="004929A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19.09.2025 N 427а)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29AF" w:rsidRDefault="004929AF">
            <w:pPr>
              <w:pStyle w:val="ConsPlusNormal"/>
            </w:pPr>
          </w:p>
        </w:tc>
      </w:tr>
    </w:tbl>
    <w:p w:rsidR="004929AF" w:rsidRDefault="004929AF">
      <w:pPr>
        <w:pStyle w:val="ConsPlusNormal"/>
        <w:jc w:val="both"/>
      </w:pPr>
    </w:p>
    <w:p w:rsidR="004929AF" w:rsidRDefault="004929AF">
      <w:pPr>
        <w:pStyle w:val="ConsPlusNonformat"/>
        <w:jc w:val="both"/>
      </w:pPr>
      <w:r>
        <w:t xml:space="preserve">       Форма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 xml:space="preserve">                                Руководителю</w:t>
      </w:r>
    </w:p>
    <w:p w:rsidR="004929AF" w:rsidRDefault="004929AF">
      <w:pPr>
        <w:pStyle w:val="ConsPlusNonformat"/>
        <w:jc w:val="both"/>
      </w:pPr>
      <w:r>
        <w:t xml:space="preserve">                                ___________________________________________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 (Наименование уполномоченного учреждения)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от</w:t>
      </w:r>
      <w:proofErr w:type="gramEnd"/>
      <w:r>
        <w:t xml:space="preserve"> ________________________________________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     (Фамилия, имя, отчество (последнее -</w:t>
      </w:r>
    </w:p>
    <w:p w:rsidR="004929AF" w:rsidRDefault="004929AF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при</w:t>
      </w:r>
      <w:proofErr w:type="gramEnd"/>
      <w:r>
        <w:t xml:space="preserve"> наличии) заявителя)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учащегося</w:t>
      </w:r>
      <w:proofErr w:type="gramEnd"/>
      <w:r>
        <w:t xml:space="preserve"> (студента), обучающегося по очной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форме</w:t>
      </w:r>
      <w:proofErr w:type="gramEnd"/>
      <w:r>
        <w:t>, ____________________________________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          (Наименование образовательной</w:t>
      </w:r>
    </w:p>
    <w:p w:rsidR="004929AF" w:rsidRDefault="004929AF">
      <w:pPr>
        <w:pStyle w:val="ConsPlusNonformat"/>
        <w:jc w:val="both"/>
      </w:pPr>
      <w:r>
        <w:t xml:space="preserve">                                                    </w:t>
      </w:r>
      <w:proofErr w:type="gramStart"/>
      <w:r>
        <w:t>организации</w:t>
      </w:r>
      <w:proofErr w:type="gramEnd"/>
      <w:r>
        <w:t>)</w:t>
      </w:r>
    </w:p>
    <w:p w:rsidR="004929AF" w:rsidRDefault="004929AF">
      <w:pPr>
        <w:pStyle w:val="ConsPlusNonformat"/>
        <w:jc w:val="both"/>
      </w:pPr>
      <w:r>
        <w:t xml:space="preserve">                                ___________________________________________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адрес</w:t>
      </w:r>
      <w:proofErr w:type="gramEnd"/>
      <w:r>
        <w:t xml:space="preserve"> регистрации по месту пребывания</w:t>
      </w:r>
    </w:p>
    <w:p w:rsidR="004929AF" w:rsidRDefault="004929AF">
      <w:pPr>
        <w:pStyle w:val="ConsPlusNonformat"/>
        <w:jc w:val="both"/>
      </w:pPr>
      <w:r>
        <w:t xml:space="preserve">                                ___________________________________________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адрес</w:t>
      </w:r>
      <w:proofErr w:type="gramEnd"/>
      <w:r>
        <w:t xml:space="preserve"> регистрации по месту жительства</w:t>
      </w:r>
    </w:p>
    <w:p w:rsidR="004929AF" w:rsidRDefault="004929AF">
      <w:pPr>
        <w:pStyle w:val="ConsPlusNonformat"/>
        <w:jc w:val="both"/>
      </w:pPr>
      <w:r>
        <w:t xml:space="preserve">                                ___________________________________________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дата</w:t>
      </w:r>
      <w:proofErr w:type="gramEnd"/>
      <w:r>
        <w:t xml:space="preserve"> рождения _____________________________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документ,  удостоверяющий</w:t>
      </w:r>
      <w:proofErr w:type="gramEnd"/>
      <w:r>
        <w:t xml:space="preserve">  личность:  серия</w:t>
      </w:r>
    </w:p>
    <w:p w:rsidR="004929AF" w:rsidRDefault="004929AF">
      <w:pPr>
        <w:pStyle w:val="ConsPlusNonformat"/>
        <w:jc w:val="both"/>
      </w:pPr>
      <w:r>
        <w:t xml:space="preserve">                                _____________ номер 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кем</w:t>
      </w:r>
      <w:proofErr w:type="gramEnd"/>
      <w:r>
        <w:t xml:space="preserve"> выдан _________________________________</w:t>
      </w:r>
    </w:p>
    <w:p w:rsidR="004929AF" w:rsidRDefault="004929AF">
      <w:pPr>
        <w:pStyle w:val="ConsPlusNonformat"/>
        <w:jc w:val="both"/>
      </w:pPr>
      <w:r>
        <w:t xml:space="preserve">                                </w:t>
      </w:r>
      <w:proofErr w:type="gramStart"/>
      <w:r>
        <w:t>дата</w:t>
      </w:r>
      <w:proofErr w:type="gramEnd"/>
      <w:r>
        <w:t xml:space="preserve"> выдачи _________ телефон _____________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bookmarkStart w:id="7" w:name="P145"/>
      <w:bookmarkEnd w:id="7"/>
      <w:r>
        <w:lastRenderedPageBreak/>
        <w:t xml:space="preserve">                                 Заявление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 xml:space="preserve">    Прошу   предоставить   </w:t>
      </w:r>
      <w:proofErr w:type="gramStart"/>
      <w:r>
        <w:t>денежную  компенсацию</w:t>
      </w:r>
      <w:proofErr w:type="gramEnd"/>
      <w:r>
        <w:t xml:space="preserve">,  предусмотренную  </w:t>
      </w:r>
      <w:hyperlink r:id="rId87">
        <w:r>
          <w:rPr>
            <w:color w:val="0000FF"/>
          </w:rPr>
          <w:t>Законом</w:t>
        </w:r>
      </w:hyperlink>
    </w:p>
    <w:p w:rsidR="004929AF" w:rsidRDefault="004929AF">
      <w:pPr>
        <w:pStyle w:val="ConsPlusNonformat"/>
        <w:jc w:val="both"/>
      </w:pPr>
      <w:proofErr w:type="gramStart"/>
      <w:r>
        <w:t>Томской  области</w:t>
      </w:r>
      <w:proofErr w:type="gramEnd"/>
      <w:r>
        <w:t xml:space="preserve"> от 12 августа 2013 года N 149-ОЗ "Об образовании в Томской</w:t>
      </w:r>
    </w:p>
    <w:p w:rsidR="004929AF" w:rsidRDefault="004929AF">
      <w:pPr>
        <w:pStyle w:val="ConsPlusNonformat"/>
        <w:jc w:val="both"/>
      </w:pPr>
      <w:proofErr w:type="gramStart"/>
      <w:r>
        <w:t>области</w:t>
      </w:r>
      <w:proofErr w:type="gramEnd"/>
      <w:r>
        <w:t>", по оплате проезда по маршруту ___________________________________</w:t>
      </w:r>
    </w:p>
    <w:p w:rsidR="004929AF" w:rsidRDefault="004929AF">
      <w:pPr>
        <w:pStyle w:val="ConsPlusNonformat"/>
        <w:jc w:val="both"/>
      </w:pPr>
      <w:proofErr w:type="gramStart"/>
      <w:r>
        <w:t>за</w:t>
      </w:r>
      <w:proofErr w:type="gramEnd"/>
      <w:r>
        <w:t xml:space="preserve"> период _________________________________________________________________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 xml:space="preserve">    Выплату   денежной   компенсации   прошу   производить   </w:t>
      </w:r>
      <w:proofErr w:type="gramStart"/>
      <w:r>
        <w:t>через  (</w:t>
      </w:r>
      <w:proofErr w:type="gramEnd"/>
      <w:r>
        <w:t>нужное</w:t>
      </w:r>
    </w:p>
    <w:p w:rsidR="004929AF" w:rsidRDefault="004929AF">
      <w:pPr>
        <w:pStyle w:val="ConsPlusNonformat"/>
        <w:jc w:val="both"/>
      </w:pPr>
      <w:proofErr w:type="gramStart"/>
      <w:r>
        <w:t>подчеркнуть</w:t>
      </w:r>
      <w:proofErr w:type="gramEnd"/>
      <w:r>
        <w:t>):</w:t>
      </w:r>
    </w:p>
    <w:p w:rsidR="004929AF" w:rsidRDefault="004929AF">
      <w:pPr>
        <w:pStyle w:val="ConsPlusNonformat"/>
        <w:jc w:val="both"/>
      </w:pPr>
      <w:r>
        <w:t xml:space="preserve">    1) организацию почтовой связи ________________________________________;</w:t>
      </w:r>
    </w:p>
    <w:p w:rsidR="004929AF" w:rsidRDefault="004929AF">
      <w:pPr>
        <w:pStyle w:val="ConsPlusNonformat"/>
        <w:jc w:val="both"/>
      </w:pPr>
      <w:r>
        <w:t xml:space="preserve">                                        (Номер почтового отделения)</w:t>
      </w:r>
    </w:p>
    <w:p w:rsidR="004929AF" w:rsidRDefault="004929AF">
      <w:pPr>
        <w:pStyle w:val="ConsPlusNonformat"/>
        <w:jc w:val="both"/>
      </w:pPr>
      <w:r>
        <w:t xml:space="preserve">    2) кредитную организацию</w:t>
      </w:r>
    </w:p>
    <w:p w:rsidR="004929AF" w:rsidRDefault="004929AF">
      <w:pPr>
        <w:pStyle w:val="ConsPlusNonformat"/>
        <w:jc w:val="both"/>
      </w:pPr>
      <w:r>
        <w:t>Реквизиты банковского счета _______________________________________________</w:t>
      </w:r>
    </w:p>
    <w:p w:rsidR="004929AF" w:rsidRDefault="004929AF">
      <w:pPr>
        <w:pStyle w:val="ConsPlusNonformat"/>
        <w:jc w:val="both"/>
      </w:pPr>
      <w:proofErr w:type="gramStart"/>
      <w:r>
        <w:t>в</w:t>
      </w:r>
      <w:proofErr w:type="gramEnd"/>
      <w:r>
        <w:t xml:space="preserve"> отделении N _______________________ филиала N ___________________________</w:t>
      </w:r>
    </w:p>
    <w:p w:rsidR="004929AF" w:rsidRDefault="004929AF">
      <w:pPr>
        <w:pStyle w:val="ConsPlusNonformat"/>
        <w:jc w:val="both"/>
      </w:pPr>
      <w:r>
        <w:t xml:space="preserve">    3)   иным   </w:t>
      </w:r>
      <w:proofErr w:type="gramStart"/>
      <w:r>
        <w:t xml:space="preserve">способом,   </w:t>
      </w:r>
      <w:proofErr w:type="gramEnd"/>
      <w:r>
        <w:t>предусмотренным  действующим  законодательством</w:t>
      </w:r>
    </w:p>
    <w:p w:rsidR="004929AF" w:rsidRDefault="004929AF">
      <w:pPr>
        <w:pStyle w:val="ConsPlusNonformat"/>
        <w:jc w:val="both"/>
      </w:pPr>
      <w:r>
        <w:t>(</w:t>
      </w:r>
      <w:proofErr w:type="gramStart"/>
      <w:r>
        <w:t>указать</w:t>
      </w:r>
      <w:proofErr w:type="gramEnd"/>
      <w:r>
        <w:t xml:space="preserve"> способ выплаты)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>К заявлению прилагаются (нужное отметить "V"):</w:t>
      </w:r>
    </w:p>
    <w:p w:rsidR="004929AF" w:rsidRDefault="004929AF">
      <w:pPr>
        <w:pStyle w:val="ConsPlusNonformat"/>
        <w:jc w:val="both"/>
      </w:pPr>
      <w:r>
        <w:t xml:space="preserve">    1. Проездные документы ________________________________________________</w:t>
      </w:r>
    </w:p>
    <w:p w:rsidR="004929AF" w:rsidRDefault="004929AF">
      <w:pPr>
        <w:pStyle w:val="ConsPlusNonformat"/>
        <w:jc w:val="both"/>
      </w:pPr>
      <w:r>
        <w:t xml:space="preserve">    2.  </w:t>
      </w:r>
      <w:proofErr w:type="gramStart"/>
      <w:r>
        <w:t>Справка  о</w:t>
      </w:r>
      <w:proofErr w:type="gramEnd"/>
      <w:r>
        <w:t xml:space="preserve">  дате зачисления ребенка на воспитание в организацию для</w:t>
      </w:r>
    </w:p>
    <w:p w:rsidR="004929AF" w:rsidRDefault="004929AF">
      <w:pPr>
        <w:pStyle w:val="ConsPlusNonformat"/>
        <w:jc w:val="both"/>
      </w:pPr>
      <w:proofErr w:type="gramStart"/>
      <w:r>
        <w:t>детей</w:t>
      </w:r>
      <w:proofErr w:type="gramEnd"/>
      <w:r>
        <w:t>-сирот  и  детей,  оставшихся  без попечения родителей, либо справка о</w:t>
      </w:r>
    </w:p>
    <w:p w:rsidR="004929AF" w:rsidRDefault="004929AF">
      <w:pPr>
        <w:pStyle w:val="ConsPlusNonformat"/>
        <w:jc w:val="both"/>
      </w:pPr>
      <w:proofErr w:type="gramStart"/>
      <w:r>
        <w:t>дате</w:t>
      </w:r>
      <w:proofErr w:type="gramEnd"/>
      <w:r>
        <w:t xml:space="preserve">   зачисления   ребенка   на   обучение   в  областную  государственную</w:t>
      </w:r>
    </w:p>
    <w:p w:rsidR="004929AF" w:rsidRDefault="004929AF">
      <w:pPr>
        <w:pStyle w:val="ConsPlusNonformat"/>
        <w:jc w:val="both"/>
      </w:pPr>
      <w:proofErr w:type="gramStart"/>
      <w:r>
        <w:t>профессиональную</w:t>
      </w:r>
      <w:proofErr w:type="gramEnd"/>
      <w:r>
        <w:t xml:space="preserve"> образовательную организацию ______________________________</w:t>
      </w:r>
    </w:p>
    <w:p w:rsidR="004929AF" w:rsidRDefault="004929AF">
      <w:pPr>
        <w:pStyle w:val="ConsPlusNonformat"/>
        <w:jc w:val="both"/>
      </w:pPr>
      <w:r>
        <w:t xml:space="preserve">    3. ____________________________________________________________________</w:t>
      </w:r>
    </w:p>
    <w:p w:rsidR="004929AF" w:rsidRDefault="004929AF">
      <w:pPr>
        <w:pStyle w:val="ConsPlusNonformat"/>
        <w:jc w:val="both"/>
      </w:pPr>
      <w:r>
        <w:t xml:space="preserve">    4. ____________________________________________________________________</w:t>
      </w:r>
    </w:p>
    <w:p w:rsidR="004929AF" w:rsidRDefault="004929AF">
      <w:pPr>
        <w:pStyle w:val="ConsPlusNonformat"/>
        <w:jc w:val="both"/>
      </w:pPr>
      <w:r>
        <w:t xml:space="preserve">    5. ____________________________________________________________________</w:t>
      </w:r>
    </w:p>
    <w:p w:rsidR="004929AF" w:rsidRDefault="004929AF">
      <w:pPr>
        <w:pStyle w:val="ConsPlusNonformat"/>
        <w:jc w:val="both"/>
      </w:pPr>
      <w:r>
        <w:t>Регистрационный номер заявления: __________________________________________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>Дата приема заявления: "__" ________ 20__ г. Специалист _______ (_________)</w:t>
      </w:r>
    </w:p>
    <w:p w:rsidR="004929AF" w:rsidRDefault="004929AF">
      <w:pPr>
        <w:pStyle w:val="ConsPlusNonformat"/>
        <w:jc w:val="both"/>
      </w:pPr>
      <w:r>
        <w:t xml:space="preserve">                          (Фамилия, имя, отчество (последнее - при наличии)</w:t>
      </w:r>
    </w:p>
    <w:p w:rsidR="004929AF" w:rsidRDefault="004929AF">
      <w:pPr>
        <w:pStyle w:val="ConsPlusNonformat"/>
        <w:jc w:val="both"/>
      </w:pPr>
      <w:proofErr w:type="gramStart"/>
      <w:r>
        <w:t>специалиста</w:t>
      </w:r>
      <w:proofErr w:type="gramEnd"/>
      <w:r>
        <w:t>, подпись)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>Входящая дата в уполномоченное учреждение "__" __________ 20__ г.</w:t>
      </w:r>
    </w:p>
    <w:p w:rsidR="004929AF" w:rsidRDefault="004929AF">
      <w:pPr>
        <w:pStyle w:val="ConsPlusNonformat"/>
        <w:jc w:val="both"/>
      </w:pPr>
      <w:r>
        <w:t>(При регистрации заявления участковым специалистом)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>--------------------------------линия отреза-------------------------------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>Расписка-уведомление о приеме документов на __________ листах.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>Регистрационный номер заявления: __________________________________________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>Дата приема заявления: __ _________ 20__ г.</w:t>
      </w:r>
    </w:p>
    <w:p w:rsidR="004929AF" w:rsidRDefault="004929AF">
      <w:pPr>
        <w:pStyle w:val="ConsPlusNonformat"/>
        <w:jc w:val="both"/>
      </w:pPr>
    </w:p>
    <w:p w:rsidR="004929AF" w:rsidRDefault="004929AF">
      <w:pPr>
        <w:pStyle w:val="ConsPlusNonformat"/>
        <w:jc w:val="both"/>
      </w:pPr>
      <w:r>
        <w:t>Специалист ____________ ______________________________________</w:t>
      </w:r>
    </w:p>
    <w:p w:rsidR="004929AF" w:rsidRDefault="004929AF">
      <w:pPr>
        <w:pStyle w:val="ConsPlusNonformat"/>
        <w:jc w:val="both"/>
      </w:pPr>
      <w:r>
        <w:t xml:space="preserve">           (Фамилия, имя, отчество (последнее - при наличии)</w:t>
      </w:r>
    </w:p>
    <w:p w:rsidR="004929AF" w:rsidRDefault="004929AF">
      <w:pPr>
        <w:pStyle w:val="ConsPlusNonformat"/>
        <w:jc w:val="both"/>
      </w:pPr>
      <w:r>
        <w:t xml:space="preserve">                        </w:t>
      </w:r>
      <w:proofErr w:type="gramStart"/>
      <w:r>
        <w:t>специалиста</w:t>
      </w:r>
      <w:proofErr w:type="gramEnd"/>
      <w:r>
        <w:t>, подпись)</w:t>
      </w: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jc w:val="both"/>
      </w:pPr>
    </w:p>
    <w:p w:rsidR="004929AF" w:rsidRDefault="004929A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A4283" w:rsidRDefault="007A4283"/>
    <w:sectPr w:rsidR="007A4283" w:rsidSect="00991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9AF"/>
    <w:rsid w:val="00247C78"/>
    <w:rsid w:val="004929AF"/>
    <w:rsid w:val="007A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4AAC1-27D3-483A-B5B9-8A86DE84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29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929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929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929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22460" TargetMode="External"/><Relationship Id="rId21" Type="http://schemas.openxmlformats.org/officeDocument/2006/relationships/hyperlink" Target="https://login.consultant.ru/link/?req=doc&amp;base=RLAW091&amp;n=197645&amp;dst=100046" TargetMode="External"/><Relationship Id="rId42" Type="http://schemas.openxmlformats.org/officeDocument/2006/relationships/hyperlink" Target="https://login.consultant.ru/link/?req=doc&amp;base=RLAW091&amp;n=119742&amp;dst=100006" TargetMode="External"/><Relationship Id="rId47" Type="http://schemas.openxmlformats.org/officeDocument/2006/relationships/hyperlink" Target="https://login.consultant.ru/link/?req=doc&amp;base=RLAW091&amp;n=82019&amp;dst=100007" TargetMode="External"/><Relationship Id="rId63" Type="http://schemas.openxmlformats.org/officeDocument/2006/relationships/hyperlink" Target="https://login.consultant.ru/link/?req=doc&amp;base=RLAW091&amp;n=197645&amp;dst=100057" TargetMode="External"/><Relationship Id="rId68" Type="http://schemas.openxmlformats.org/officeDocument/2006/relationships/hyperlink" Target="https://login.consultant.ru/link/?req=doc&amp;base=RLAW091&amp;n=197645&amp;dst=100061" TargetMode="External"/><Relationship Id="rId84" Type="http://schemas.openxmlformats.org/officeDocument/2006/relationships/hyperlink" Target="https://login.consultant.ru/link/?req=doc&amp;base=RLAW091&amp;n=75082&amp;dst=100034" TargetMode="External"/><Relationship Id="rId89" Type="http://schemas.openxmlformats.org/officeDocument/2006/relationships/theme" Target="theme/theme1.xml"/><Relationship Id="rId16" Type="http://schemas.openxmlformats.org/officeDocument/2006/relationships/hyperlink" Target="https://login.consultant.ru/link/?req=doc&amp;base=RLAW091&amp;n=166732&amp;dst=100005" TargetMode="External"/><Relationship Id="rId11" Type="http://schemas.openxmlformats.org/officeDocument/2006/relationships/hyperlink" Target="https://login.consultant.ru/link/?req=doc&amp;base=RLAW091&amp;n=84971&amp;dst=100005" TargetMode="External"/><Relationship Id="rId32" Type="http://schemas.openxmlformats.org/officeDocument/2006/relationships/hyperlink" Target="https://login.consultant.ru/link/?req=doc&amp;base=RLAW091&amp;n=63169&amp;dst=100005" TargetMode="External"/><Relationship Id="rId37" Type="http://schemas.openxmlformats.org/officeDocument/2006/relationships/hyperlink" Target="https://login.consultant.ru/link/?req=doc&amp;base=RLAW091&amp;n=88722&amp;dst=100006" TargetMode="External"/><Relationship Id="rId53" Type="http://schemas.openxmlformats.org/officeDocument/2006/relationships/hyperlink" Target="https://login.consultant.ru/link/?req=doc&amp;base=RLAW091&amp;n=177928&amp;dst=100095" TargetMode="External"/><Relationship Id="rId58" Type="http://schemas.openxmlformats.org/officeDocument/2006/relationships/hyperlink" Target="https://login.consultant.ru/link/?req=doc&amp;base=RLAW091&amp;n=69053&amp;dst=100011" TargetMode="External"/><Relationship Id="rId74" Type="http://schemas.openxmlformats.org/officeDocument/2006/relationships/hyperlink" Target="https://login.consultant.ru/link/?req=doc&amp;base=RLAW091&amp;n=197645&amp;dst=100063" TargetMode="External"/><Relationship Id="rId79" Type="http://schemas.openxmlformats.org/officeDocument/2006/relationships/hyperlink" Target="https://login.consultant.ru/link/?req=doc&amp;base=RLAW091&amp;n=197645&amp;dst=100064" TargetMode="External"/><Relationship Id="rId5" Type="http://schemas.openxmlformats.org/officeDocument/2006/relationships/hyperlink" Target="https://login.consultant.ru/link/?req=doc&amp;base=RLAW091&amp;n=177928&amp;dst=100092" TargetMode="External"/><Relationship Id="rId14" Type="http://schemas.openxmlformats.org/officeDocument/2006/relationships/hyperlink" Target="https://login.consultant.ru/link/?req=doc&amp;base=RLAW091&amp;n=166731&amp;dst=100005" TargetMode="External"/><Relationship Id="rId22" Type="http://schemas.openxmlformats.org/officeDocument/2006/relationships/hyperlink" Target="https://login.consultant.ru/link/?req=doc&amp;base=RLAW091&amp;n=194629&amp;dst=100155" TargetMode="External"/><Relationship Id="rId27" Type="http://schemas.openxmlformats.org/officeDocument/2006/relationships/hyperlink" Target="https://login.consultant.ru/link/?req=doc&amp;base=RLAW091&amp;n=69053&amp;dst=100006" TargetMode="External"/><Relationship Id="rId30" Type="http://schemas.openxmlformats.org/officeDocument/2006/relationships/hyperlink" Target="https://login.consultant.ru/link/?req=doc&amp;base=RLAW091&amp;n=177928&amp;dst=100095" TargetMode="External"/><Relationship Id="rId35" Type="http://schemas.openxmlformats.org/officeDocument/2006/relationships/hyperlink" Target="https://login.consultant.ru/link/?req=doc&amp;base=RLAW091&amp;n=82019&amp;dst=100006" TargetMode="External"/><Relationship Id="rId43" Type="http://schemas.openxmlformats.org/officeDocument/2006/relationships/hyperlink" Target="https://login.consultant.ru/link/?req=doc&amp;base=RLAW091&amp;n=166734&amp;dst=100018" TargetMode="External"/><Relationship Id="rId48" Type="http://schemas.openxmlformats.org/officeDocument/2006/relationships/hyperlink" Target="https://login.consultant.ru/link/?req=doc&amp;base=RLAW091&amp;n=82019&amp;dst=100010" TargetMode="External"/><Relationship Id="rId56" Type="http://schemas.openxmlformats.org/officeDocument/2006/relationships/hyperlink" Target="https://login.consultant.ru/link/?req=doc&amp;base=RLAW091&amp;n=88722&amp;dst=100007" TargetMode="External"/><Relationship Id="rId64" Type="http://schemas.openxmlformats.org/officeDocument/2006/relationships/hyperlink" Target="https://login.consultant.ru/link/?req=doc&amp;base=LAW&amp;n=503689" TargetMode="External"/><Relationship Id="rId69" Type="http://schemas.openxmlformats.org/officeDocument/2006/relationships/hyperlink" Target="https://login.consultant.ru/link/?req=doc&amp;base=RLAW091&amp;n=69053&amp;dst=100014" TargetMode="External"/><Relationship Id="rId77" Type="http://schemas.openxmlformats.org/officeDocument/2006/relationships/hyperlink" Target="https://login.consultant.ru/link/?req=doc&amp;base=RLAW091&amp;n=62441&amp;dst=100015" TargetMode="External"/><Relationship Id="rId8" Type="http://schemas.openxmlformats.org/officeDocument/2006/relationships/hyperlink" Target="https://login.consultant.ru/link/?req=doc&amp;base=RLAW091&amp;n=69053&amp;dst=100005" TargetMode="External"/><Relationship Id="rId51" Type="http://schemas.openxmlformats.org/officeDocument/2006/relationships/hyperlink" Target="https://login.consultant.ru/link/?req=doc&amp;base=RLAW091&amp;n=197645&amp;dst=100053" TargetMode="External"/><Relationship Id="rId72" Type="http://schemas.openxmlformats.org/officeDocument/2006/relationships/hyperlink" Target="https://login.consultant.ru/link/?req=doc&amp;base=RLAW091&amp;n=69053&amp;dst=100015" TargetMode="External"/><Relationship Id="rId80" Type="http://schemas.openxmlformats.org/officeDocument/2006/relationships/hyperlink" Target="https://login.consultant.ru/link/?req=doc&amp;base=RLAW091&amp;n=37907&amp;dst=100010" TargetMode="External"/><Relationship Id="rId85" Type="http://schemas.openxmlformats.org/officeDocument/2006/relationships/hyperlink" Target="https://login.consultant.ru/link/?req=doc&amp;base=RLAW091&amp;n=181033&amp;dst=10000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88722&amp;dst=100005" TargetMode="External"/><Relationship Id="rId17" Type="http://schemas.openxmlformats.org/officeDocument/2006/relationships/hyperlink" Target="https://login.consultant.ru/link/?req=doc&amp;base=RLAW091&amp;n=119742&amp;dst=100005" TargetMode="External"/><Relationship Id="rId25" Type="http://schemas.openxmlformats.org/officeDocument/2006/relationships/hyperlink" Target="https://login.consultant.ru/link/?req=doc&amp;base=RLAW091&amp;n=22490" TargetMode="External"/><Relationship Id="rId33" Type="http://schemas.openxmlformats.org/officeDocument/2006/relationships/hyperlink" Target="https://login.consultant.ru/link/?req=doc&amp;base=RLAW091&amp;n=69053&amp;dst=100008" TargetMode="External"/><Relationship Id="rId38" Type="http://schemas.openxmlformats.org/officeDocument/2006/relationships/hyperlink" Target="https://login.consultant.ru/link/?req=doc&amp;base=RLAW091&amp;n=191609&amp;dst=100153" TargetMode="External"/><Relationship Id="rId46" Type="http://schemas.openxmlformats.org/officeDocument/2006/relationships/hyperlink" Target="https://login.consultant.ru/link/?req=doc&amp;base=RLAW091&amp;n=197645&amp;dst=100050" TargetMode="External"/><Relationship Id="rId59" Type="http://schemas.openxmlformats.org/officeDocument/2006/relationships/hyperlink" Target="https://login.consultant.ru/link/?req=doc&amp;base=RLAW091&amp;n=75082&amp;dst=100026" TargetMode="External"/><Relationship Id="rId67" Type="http://schemas.openxmlformats.org/officeDocument/2006/relationships/hyperlink" Target="https://login.consultant.ru/link/?req=doc&amp;base=RLAW091&amp;n=69053&amp;dst=100012" TargetMode="External"/><Relationship Id="rId20" Type="http://schemas.openxmlformats.org/officeDocument/2006/relationships/hyperlink" Target="https://login.consultant.ru/link/?req=doc&amp;base=RLAW091&amp;n=185135&amp;dst=100005" TargetMode="External"/><Relationship Id="rId41" Type="http://schemas.openxmlformats.org/officeDocument/2006/relationships/hyperlink" Target="https://login.consultant.ru/link/?req=doc&amp;base=RLAW091&amp;n=166732&amp;dst=100007" TargetMode="External"/><Relationship Id="rId54" Type="http://schemas.openxmlformats.org/officeDocument/2006/relationships/hyperlink" Target="https://login.consultant.ru/link/?req=doc&amp;base=RLAW091&amp;n=166731&amp;dst=100005" TargetMode="External"/><Relationship Id="rId62" Type="http://schemas.openxmlformats.org/officeDocument/2006/relationships/hyperlink" Target="https://login.consultant.ru/link/?req=doc&amp;base=RLAW091&amp;n=197645&amp;dst=100056" TargetMode="External"/><Relationship Id="rId70" Type="http://schemas.openxmlformats.org/officeDocument/2006/relationships/hyperlink" Target="https://login.consultant.ru/link/?req=doc&amp;base=RLAW091&amp;n=75082&amp;dst=100030" TargetMode="External"/><Relationship Id="rId75" Type="http://schemas.openxmlformats.org/officeDocument/2006/relationships/hyperlink" Target="https://login.consultant.ru/link/?req=doc&amp;base=RLAW091&amp;n=119742&amp;dst=100009" TargetMode="External"/><Relationship Id="rId83" Type="http://schemas.openxmlformats.org/officeDocument/2006/relationships/hyperlink" Target="https://login.consultant.ru/link/?req=doc&amp;base=RLAW091&amp;n=37907&amp;dst=100021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62441&amp;dst=100013" TargetMode="External"/><Relationship Id="rId15" Type="http://schemas.openxmlformats.org/officeDocument/2006/relationships/hyperlink" Target="https://login.consultant.ru/link/?req=doc&amp;base=RLAW091&amp;n=111024&amp;dst=100005" TargetMode="External"/><Relationship Id="rId23" Type="http://schemas.openxmlformats.org/officeDocument/2006/relationships/hyperlink" Target="https://login.consultant.ru/link/?req=doc&amp;base=RLAW091&amp;n=75082&amp;dst=100008" TargetMode="External"/><Relationship Id="rId28" Type="http://schemas.openxmlformats.org/officeDocument/2006/relationships/hyperlink" Target="https://login.consultant.ru/link/?req=doc&amp;base=RLAW091&amp;n=166732&amp;dst=100006" TargetMode="External"/><Relationship Id="rId36" Type="http://schemas.openxmlformats.org/officeDocument/2006/relationships/hyperlink" Target="https://login.consultant.ru/link/?req=doc&amp;base=RLAW091&amp;n=84971&amp;dst=100005" TargetMode="External"/><Relationship Id="rId49" Type="http://schemas.openxmlformats.org/officeDocument/2006/relationships/hyperlink" Target="https://login.consultant.ru/link/?req=doc&amp;base=RLAW091&amp;n=82019&amp;dst=100011" TargetMode="External"/><Relationship Id="rId57" Type="http://schemas.openxmlformats.org/officeDocument/2006/relationships/hyperlink" Target="https://login.consultant.ru/link/?req=doc&amp;base=RLAW091&amp;n=111024&amp;dst=100007" TargetMode="External"/><Relationship Id="rId10" Type="http://schemas.openxmlformats.org/officeDocument/2006/relationships/hyperlink" Target="https://login.consultant.ru/link/?req=doc&amp;base=RLAW091&amp;n=82019&amp;dst=100005" TargetMode="External"/><Relationship Id="rId31" Type="http://schemas.openxmlformats.org/officeDocument/2006/relationships/hyperlink" Target="https://login.consultant.ru/link/?req=doc&amp;base=RLAW091&amp;n=62441&amp;dst=100014" TargetMode="External"/><Relationship Id="rId44" Type="http://schemas.openxmlformats.org/officeDocument/2006/relationships/hyperlink" Target="https://login.consultant.ru/link/?req=doc&amp;base=RLAW091&amp;n=181033&amp;dst=100007" TargetMode="External"/><Relationship Id="rId52" Type="http://schemas.openxmlformats.org/officeDocument/2006/relationships/hyperlink" Target="www.gosuslugi.ru/" TargetMode="External"/><Relationship Id="rId60" Type="http://schemas.openxmlformats.org/officeDocument/2006/relationships/hyperlink" Target="https://login.consultant.ru/link/?req=doc&amp;base=RLAW091&amp;n=197645&amp;dst=100055" TargetMode="External"/><Relationship Id="rId65" Type="http://schemas.openxmlformats.org/officeDocument/2006/relationships/hyperlink" Target="https://login.consultant.ru/link/?req=doc&amp;base=LAW&amp;n=511331" TargetMode="External"/><Relationship Id="rId73" Type="http://schemas.openxmlformats.org/officeDocument/2006/relationships/hyperlink" Target="https://login.consultant.ru/link/?req=doc&amp;base=RLAW091&amp;n=75082&amp;dst=100033" TargetMode="External"/><Relationship Id="rId78" Type="http://schemas.openxmlformats.org/officeDocument/2006/relationships/hyperlink" Target="https://login.consultant.ru/link/?req=doc&amp;base=RLAW091&amp;n=84971&amp;dst=100005" TargetMode="External"/><Relationship Id="rId81" Type="http://schemas.openxmlformats.org/officeDocument/2006/relationships/hyperlink" Target="https://login.consultant.ru/link/?req=doc&amp;base=RLAW091&amp;n=69053&amp;dst=100016" TargetMode="External"/><Relationship Id="rId86" Type="http://schemas.openxmlformats.org/officeDocument/2006/relationships/hyperlink" Target="https://login.consultant.ru/link/?req=doc&amp;base=RLAW091&amp;n=197645&amp;dst=100065" TargetMode="External"/><Relationship Id="rId4" Type="http://schemas.openxmlformats.org/officeDocument/2006/relationships/hyperlink" Target="https://login.consultant.ru/link/?req=doc&amp;base=RLAW091&amp;n=37907&amp;dst=100005" TargetMode="External"/><Relationship Id="rId9" Type="http://schemas.openxmlformats.org/officeDocument/2006/relationships/hyperlink" Target="https://login.consultant.ru/link/?req=doc&amp;base=RLAW091&amp;n=75082&amp;dst=100005" TargetMode="External"/><Relationship Id="rId13" Type="http://schemas.openxmlformats.org/officeDocument/2006/relationships/hyperlink" Target="https://login.consultant.ru/link/?req=doc&amp;base=RLAW091&amp;n=191609&amp;dst=100153" TargetMode="External"/><Relationship Id="rId18" Type="http://schemas.openxmlformats.org/officeDocument/2006/relationships/hyperlink" Target="https://login.consultant.ru/link/?req=doc&amp;base=RLAW091&amp;n=166734&amp;dst=100018" TargetMode="External"/><Relationship Id="rId39" Type="http://schemas.openxmlformats.org/officeDocument/2006/relationships/hyperlink" Target="https://login.consultant.ru/link/?req=doc&amp;base=RLAW091&amp;n=166731&amp;dst=100005" TargetMode="External"/><Relationship Id="rId34" Type="http://schemas.openxmlformats.org/officeDocument/2006/relationships/hyperlink" Target="https://login.consultant.ru/link/?req=doc&amp;base=RLAW091&amp;n=75082&amp;dst=100010" TargetMode="External"/><Relationship Id="rId50" Type="http://schemas.openxmlformats.org/officeDocument/2006/relationships/hyperlink" Target="https://login.consultant.ru/link/?req=doc&amp;base=RLAW091&amp;n=75082&amp;dst=100015" TargetMode="External"/><Relationship Id="rId55" Type="http://schemas.openxmlformats.org/officeDocument/2006/relationships/hyperlink" Target="https://login.consultant.ru/link/?req=doc&amp;base=RLAW091&amp;n=75082&amp;dst=100022" TargetMode="External"/><Relationship Id="rId76" Type="http://schemas.openxmlformats.org/officeDocument/2006/relationships/hyperlink" Target="https://login.consultant.ru/link/?req=doc&amp;base=RLAW091&amp;n=119742&amp;dst=100011" TargetMode="External"/><Relationship Id="rId7" Type="http://schemas.openxmlformats.org/officeDocument/2006/relationships/hyperlink" Target="https://login.consultant.ru/link/?req=doc&amp;base=RLAW091&amp;n=63169&amp;dst=100005" TargetMode="External"/><Relationship Id="rId71" Type="http://schemas.openxmlformats.org/officeDocument/2006/relationships/hyperlink" Target="https://login.consultant.ru/link/?req=doc&amp;base=RLAW091&amp;n=197645&amp;dst=100062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37907&amp;dst=100005" TargetMode="External"/><Relationship Id="rId24" Type="http://schemas.openxmlformats.org/officeDocument/2006/relationships/hyperlink" Target="https://login.consultant.ru/link/?req=doc&amp;base=RLAW091&amp;n=197645&amp;dst=100048" TargetMode="External"/><Relationship Id="rId40" Type="http://schemas.openxmlformats.org/officeDocument/2006/relationships/hyperlink" Target="https://login.consultant.ru/link/?req=doc&amp;base=RLAW091&amp;n=111024&amp;dst=100006" TargetMode="External"/><Relationship Id="rId45" Type="http://schemas.openxmlformats.org/officeDocument/2006/relationships/hyperlink" Target="https://login.consultant.ru/link/?req=doc&amp;base=RLAW091&amp;n=185135&amp;dst=100006" TargetMode="External"/><Relationship Id="rId66" Type="http://schemas.openxmlformats.org/officeDocument/2006/relationships/hyperlink" Target="https://login.consultant.ru/link/?req=doc&amp;base=RLAW091&amp;n=185135&amp;dst=100010" TargetMode="External"/><Relationship Id="rId87" Type="http://schemas.openxmlformats.org/officeDocument/2006/relationships/hyperlink" Target="https://login.consultant.ru/link/?req=doc&amp;base=RLAW091&amp;n=194629" TargetMode="External"/><Relationship Id="rId61" Type="http://schemas.openxmlformats.org/officeDocument/2006/relationships/hyperlink" Target="https://login.consultant.ru/link/?req=doc&amp;base=RLAW091&amp;n=166734&amp;dst=100018" TargetMode="External"/><Relationship Id="rId82" Type="http://schemas.openxmlformats.org/officeDocument/2006/relationships/hyperlink" Target="https://login.consultant.ru/link/?req=doc&amp;base=RLAW091&amp;n=37907&amp;dst=100020" TargetMode="External"/><Relationship Id="rId19" Type="http://schemas.openxmlformats.org/officeDocument/2006/relationships/hyperlink" Target="https://login.consultant.ru/link/?req=doc&amp;base=RLAW091&amp;n=181033&amp;dst=1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3705</Words>
  <Characters>21122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Светлана Александровна</dc:creator>
  <cp:keywords/>
  <dc:description/>
  <cp:lastModifiedBy>Цымбалова Любовь Геннадьевна</cp:lastModifiedBy>
  <cp:revision>2</cp:revision>
  <dcterms:created xsi:type="dcterms:W3CDTF">2025-09-30T11:05:00Z</dcterms:created>
  <dcterms:modified xsi:type="dcterms:W3CDTF">2025-10-08T06:12:00Z</dcterms:modified>
</cp:coreProperties>
</file>