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D14" w:rsidRDefault="00010D14">
      <w:pPr>
        <w:pStyle w:val="ConsPlusTitlePage"/>
      </w:pPr>
      <w:bookmarkStart w:id="0" w:name="_GoBack"/>
      <w:bookmarkEnd w:id="0"/>
      <w:r>
        <w:br/>
      </w:r>
    </w:p>
    <w:p w:rsidR="00010D14" w:rsidRDefault="00010D14">
      <w:pPr>
        <w:pStyle w:val="ConsPlusNormal"/>
        <w:jc w:val="both"/>
        <w:outlineLvl w:val="0"/>
      </w:pPr>
    </w:p>
    <w:p w:rsidR="00010D14" w:rsidRDefault="00010D14">
      <w:pPr>
        <w:pStyle w:val="ConsPlusTitle"/>
        <w:jc w:val="center"/>
        <w:outlineLvl w:val="0"/>
      </w:pPr>
      <w:r>
        <w:t>АДМИНИСТРАЦИЯ ТОМСКОЙ ОБЛАСТИ</w:t>
      </w:r>
    </w:p>
    <w:p w:rsidR="00010D14" w:rsidRDefault="00010D14">
      <w:pPr>
        <w:pStyle w:val="ConsPlusTitle"/>
        <w:jc w:val="both"/>
      </w:pPr>
    </w:p>
    <w:p w:rsidR="00010D14" w:rsidRDefault="00010D14">
      <w:pPr>
        <w:pStyle w:val="ConsPlusTitle"/>
        <w:jc w:val="center"/>
      </w:pPr>
      <w:r>
        <w:t>ПОСТАНОВЛЕНИЕ</w:t>
      </w:r>
    </w:p>
    <w:p w:rsidR="00010D14" w:rsidRDefault="00010D14">
      <w:pPr>
        <w:pStyle w:val="ConsPlusTitle"/>
        <w:jc w:val="center"/>
      </w:pPr>
      <w:proofErr w:type="gramStart"/>
      <w:r>
        <w:t>от</w:t>
      </w:r>
      <w:proofErr w:type="gramEnd"/>
      <w:r>
        <w:t xml:space="preserve"> 1 марта 2024 г. N 63а</w:t>
      </w:r>
    </w:p>
    <w:p w:rsidR="00010D14" w:rsidRDefault="00010D14">
      <w:pPr>
        <w:pStyle w:val="ConsPlusTitle"/>
        <w:jc w:val="both"/>
      </w:pPr>
    </w:p>
    <w:p w:rsidR="00010D14" w:rsidRDefault="00010D14">
      <w:pPr>
        <w:pStyle w:val="ConsPlusTitle"/>
        <w:jc w:val="center"/>
      </w:pPr>
      <w:r>
        <w:t>О ПРЕДОСТАВЛЕНИИ ДОПОЛНИТЕЛЬНЫХ МЕР СОЦИАЛЬНОЙ ПОДДЕРЖКИ</w:t>
      </w:r>
    </w:p>
    <w:p w:rsidR="00010D14" w:rsidRDefault="00010D14">
      <w:pPr>
        <w:pStyle w:val="ConsPlusTitle"/>
        <w:jc w:val="center"/>
      </w:pPr>
      <w:r>
        <w:t>ЛИЦАМ, ПРОЖИВАЮЩИМ НА ТЕРРИТОРИИ ТОМСКОЙ ОБЛАСТИ</w:t>
      </w:r>
    </w:p>
    <w:p w:rsidR="00010D14" w:rsidRDefault="00010D14">
      <w:pPr>
        <w:pStyle w:val="ConsPlusTitle"/>
        <w:jc w:val="center"/>
      </w:pPr>
      <w:r>
        <w:t>И ДОБРОВОЛЬНО ЗАКЛЮЧИВШИМ КОНТРАКТ ДЛЯ ПРОХОЖДЕНИЯ ВОЕННОЙ</w:t>
      </w:r>
    </w:p>
    <w:p w:rsidR="00010D14" w:rsidRDefault="00010D14">
      <w:pPr>
        <w:pStyle w:val="ConsPlusTitle"/>
        <w:jc w:val="center"/>
      </w:pPr>
      <w:r>
        <w:t>СЛУЖБЫ В ШТУРМОВОМ ОТРЯДЕ "ВАСЮГАН"</w:t>
      </w:r>
    </w:p>
    <w:p w:rsidR="00010D14" w:rsidRDefault="00010D14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10D14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10D14" w:rsidRDefault="00010D14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10D14" w:rsidRDefault="00010D14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10D14" w:rsidRDefault="00010D1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10D14" w:rsidRDefault="00010D14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постановлений Администрации Томской области</w:t>
            </w:r>
          </w:p>
          <w:p w:rsidR="00010D14" w:rsidRDefault="00010D1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06.05.2024 </w:t>
            </w:r>
            <w:hyperlink r:id="rId4">
              <w:r>
                <w:rPr>
                  <w:color w:val="0000FF"/>
                </w:rPr>
                <w:t>N 167а</w:t>
              </w:r>
            </w:hyperlink>
            <w:r>
              <w:rPr>
                <w:color w:val="392C69"/>
              </w:rPr>
              <w:t xml:space="preserve">, от 24.09.2025 </w:t>
            </w:r>
            <w:hyperlink r:id="rId5">
              <w:r>
                <w:rPr>
                  <w:color w:val="0000FF"/>
                </w:rPr>
                <w:t>N 429а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10D14" w:rsidRDefault="00010D14">
            <w:pPr>
              <w:pStyle w:val="ConsPlusNormal"/>
            </w:pPr>
          </w:p>
        </w:tc>
      </w:tr>
    </w:tbl>
    <w:p w:rsidR="00010D14" w:rsidRDefault="00010D14">
      <w:pPr>
        <w:pStyle w:val="ConsPlusNormal"/>
        <w:jc w:val="both"/>
      </w:pPr>
    </w:p>
    <w:p w:rsidR="00010D14" w:rsidRDefault="00010D14">
      <w:pPr>
        <w:pStyle w:val="ConsPlusNormal"/>
        <w:ind w:firstLine="540"/>
        <w:jc w:val="both"/>
      </w:pPr>
      <w:r>
        <w:t>В целях обеспечения социальной поддержки лиц, проживающих на территории Томской области и добровольно заключивших контракт для прохождения военной службы в штурмовом отряде "</w:t>
      </w:r>
      <w:proofErr w:type="spellStart"/>
      <w:r>
        <w:t>Васюган</w:t>
      </w:r>
      <w:proofErr w:type="spellEnd"/>
      <w:r>
        <w:t>", постановляю:</w:t>
      </w:r>
    </w:p>
    <w:p w:rsidR="00010D14" w:rsidRDefault="00010D14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6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06.05.2024 N 167а)</w:t>
      </w:r>
    </w:p>
    <w:p w:rsidR="00010D14" w:rsidRDefault="00010D14">
      <w:pPr>
        <w:pStyle w:val="ConsPlusNormal"/>
        <w:spacing w:before="220"/>
        <w:ind w:firstLine="540"/>
        <w:jc w:val="both"/>
      </w:pPr>
      <w:bookmarkStart w:id="1" w:name="P16"/>
      <w:bookmarkEnd w:id="1"/>
      <w:r>
        <w:t>1. Установить, что лицам, проживающим на территории Томской области и добровольно заключившим контракт для прохождения военной службы в штурмовом отряде "</w:t>
      </w:r>
      <w:proofErr w:type="spellStart"/>
      <w:r>
        <w:t>Васюган</w:t>
      </w:r>
      <w:proofErr w:type="spellEnd"/>
      <w:r>
        <w:t>", предоставляются следующие дополнительные меры социальной поддержки:</w:t>
      </w:r>
    </w:p>
    <w:p w:rsidR="00010D14" w:rsidRDefault="00010D14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7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06.05.2024 N 167а)</w:t>
      </w:r>
    </w:p>
    <w:p w:rsidR="00010D14" w:rsidRDefault="00010D14">
      <w:pPr>
        <w:pStyle w:val="ConsPlusNormal"/>
        <w:spacing w:before="220"/>
        <w:ind w:firstLine="540"/>
        <w:jc w:val="both"/>
      </w:pPr>
      <w:r>
        <w:t>1) денежная выплата в размере 500000 рублей;</w:t>
      </w:r>
    </w:p>
    <w:p w:rsidR="00010D14" w:rsidRDefault="00010D14">
      <w:pPr>
        <w:pStyle w:val="ConsPlusNormal"/>
        <w:spacing w:before="220"/>
        <w:ind w:firstLine="540"/>
        <w:jc w:val="both"/>
      </w:pPr>
      <w:r>
        <w:t xml:space="preserve">2) денежная выплата в размере 100000 рублей после прохождения боевого </w:t>
      </w:r>
      <w:proofErr w:type="spellStart"/>
      <w:r>
        <w:t>слаживания</w:t>
      </w:r>
      <w:proofErr w:type="spellEnd"/>
      <w:r>
        <w:t xml:space="preserve"> и окончания </w:t>
      </w:r>
      <w:proofErr w:type="spellStart"/>
      <w:r>
        <w:t>доподготовки</w:t>
      </w:r>
      <w:proofErr w:type="spellEnd"/>
      <w:r>
        <w:t>;</w:t>
      </w:r>
    </w:p>
    <w:p w:rsidR="00010D14" w:rsidRDefault="00010D14">
      <w:pPr>
        <w:pStyle w:val="ConsPlusNormal"/>
        <w:spacing w:before="220"/>
        <w:ind w:firstLine="540"/>
        <w:jc w:val="both"/>
      </w:pPr>
      <w:r>
        <w:t>3) дополнительное материальное обеспечение из расчета 2000 рублей в сутки на период действия контракта для прохождения военной службы в штурмовом отряде "</w:t>
      </w:r>
      <w:proofErr w:type="spellStart"/>
      <w:r>
        <w:t>Васюган</w:t>
      </w:r>
      <w:proofErr w:type="spellEnd"/>
      <w:r>
        <w:t>" (за исключением периода нахождения в отпуске).</w:t>
      </w:r>
    </w:p>
    <w:p w:rsidR="00010D14" w:rsidRDefault="00010D14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Томской области от 06.05.2024 </w:t>
      </w:r>
      <w:hyperlink r:id="rId8">
        <w:r>
          <w:rPr>
            <w:color w:val="0000FF"/>
          </w:rPr>
          <w:t>N 167а</w:t>
        </w:r>
      </w:hyperlink>
      <w:r>
        <w:t xml:space="preserve">, от 24.09.2025 </w:t>
      </w:r>
      <w:hyperlink r:id="rId9">
        <w:r>
          <w:rPr>
            <w:color w:val="0000FF"/>
          </w:rPr>
          <w:t>N 429а</w:t>
        </w:r>
      </w:hyperlink>
      <w:r>
        <w:t>)</w:t>
      </w:r>
    </w:p>
    <w:p w:rsidR="00010D14" w:rsidRDefault="00010D14">
      <w:pPr>
        <w:pStyle w:val="ConsPlusNormal"/>
        <w:spacing w:before="220"/>
        <w:ind w:firstLine="540"/>
        <w:jc w:val="both"/>
      </w:pPr>
      <w:r>
        <w:t xml:space="preserve">2. Утвердить </w:t>
      </w:r>
      <w:hyperlink w:anchor="P48">
        <w:r>
          <w:rPr>
            <w:color w:val="0000FF"/>
          </w:rPr>
          <w:t>Порядок</w:t>
        </w:r>
      </w:hyperlink>
      <w:r>
        <w:t xml:space="preserve"> предоставления дополнительных мер социальной поддержки лицам, проживающим на территории Томской области и добровольно заключившим контракт для прохождения военной службы в штурмовом отряде "</w:t>
      </w:r>
      <w:proofErr w:type="spellStart"/>
      <w:r>
        <w:t>Васюган</w:t>
      </w:r>
      <w:proofErr w:type="spellEnd"/>
      <w:r>
        <w:t>", согласно приложению к настоящему постановлению.</w:t>
      </w:r>
    </w:p>
    <w:p w:rsidR="00010D14" w:rsidRDefault="00010D14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0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06.05.2024 N 167а)</w:t>
      </w:r>
    </w:p>
    <w:p w:rsidR="00010D14" w:rsidRDefault="00010D14">
      <w:pPr>
        <w:pStyle w:val="ConsPlusNormal"/>
        <w:spacing w:before="220"/>
        <w:ind w:firstLine="540"/>
        <w:jc w:val="both"/>
      </w:pPr>
      <w:r>
        <w:t>3. Определить, что дополнительные меры социальной поддержки, установленные настоящим постановлением:</w:t>
      </w:r>
    </w:p>
    <w:p w:rsidR="00010D14" w:rsidRDefault="00010D14">
      <w:pPr>
        <w:pStyle w:val="ConsPlusNormal"/>
        <w:spacing w:before="220"/>
        <w:ind w:firstLine="540"/>
        <w:jc w:val="both"/>
      </w:pPr>
      <w:proofErr w:type="gramStart"/>
      <w:r>
        <w:t>предоставляются</w:t>
      </w:r>
      <w:proofErr w:type="gramEnd"/>
      <w:r>
        <w:t xml:space="preserve"> Департаментом социальной защиты населения Томской области через подведомственные областные государственные казенные учреждения (центры социальной поддержки населения муниципальных образований Томской области);</w:t>
      </w:r>
    </w:p>
    <w:p w:rsidR="00010D14" w:rsidRDefault="00010D14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24.09.2025 N 429а)</w:t>
      </w:r>
    </w:p>
    <w:p w:rsidR="00010D14" w:rsidRDefault="00010D14">
      <w:pPr>
        <w:pStyle w:val="ConsPlusNormal"/>
        <w:spacing w:before="220"/>
        <w:ind w:firstLine="540"/>
        <w:jc w:val="both"/>
      </w:pPr>
      <w:proofErr w:type="gramStart"/>
      <w:r>
        <w:t>не</w:t>
      </w:r>
      <w:proofErr w:type="gramEnd"/>
      <w:r>
        <w:t xml:space="preserve"> включаются в состав дохода семьи (одиноко проживающего гражданина), учитываемого при назначении предусмотренных законодательством Томской области мер социальной поддержки.</w:t>
      </w:r>
    </w:p>
    <w:p w:rsidR="00010D14" w:rsidRDefault="00010D14">
      <w:pPr>
        <w:pStyle w:val="ConsPlusNormal"/>
        <w:spacing w:before="220"/>
        <w:ind w:firstLine="540"/>
        <w:jc w:val="both"/>
      </w:pPr>
      <w:r>
        <w:lastRenderedPageBreak/>
        <w:t>4. Департаменту социальной защиты населения Томской области заключить с военным комиссариатом Томской области соглашение об информационном взаимодействии в целях получения сведений, необходимых для предоставления дополнительных мер социальной поддержки, установленных настоящим постановлением.</w:t>
      </w:r>
    </w:p>
    <w:p w:rsidR="00010D14" w:rsidRDefault="00010D14">
      <w:pPr>
        <w:pStyle w:val="ConsPlusNormal"/>
        <w:spacing w:before="220"/>
        <w:ind w:firstLine="540"/>
        <w:jc w:val="both"/>
      </w:pPr>
      <w:r>
        <w:t xml:space="preserve">5. Финансовое обеспечение дополнительных мер социальной поддержки, установленных в </w:t>
      </w:r>
      <w:hyperlink w:anchor="P16">
        <w:r>
          <w:rPr>
            <w:color w:val="0000FF"/>
          </w:rPr>
          <w:t>пункте 1</w:t>
        </w:r>
      </w:hyperlink>
      <w:r>
        <w:t xml:space="preserve"> настоящего постановления, осуществляется за счет средств областного бюджета.</w:t>
      </w:r>
    </w:p>
    <w:p w:rsidR="00010D14" w:rsidRDefault="00010D14">
      <w:pPr>
        <w:pStyle w:val="ConsPlusNormal"/>
        <w:spacing w:before="220"/>
        <w:ind w:firstLine="540"/>
        <w:jc w:val="both"/>
      </w:pPr>
      <w:r>
        <w:t>6. Департаменту социальной защиты населения Томской области обеспечить разъяснение положений настоящего постановления в средствах массовой информации в течение тридцати дней после дня его официального опубликования.</w:t>
      </w:r>
    </w:p>
    <w:p w:rsidR="00010D14" w:rsidRDefault="00010D14">
      <w:pPr>
        <w:pStyle w:val="ConsPlusNormal"/>
        <w:spacing w:before="220"/>
        <w:ind w:firstLine="540"/>
        <w:jc w:val="both"/>
      </w:pPr>
      <w:r>
        <w:t>7. Настоящее постановление вступает в силу со дня его официального опубликования.</w:t>
      </w:r>
    </w:p>
    <w:p w:rsidR="00010D14" w:rsidRDefault="00010D14">
      <w:pPr>
        <w:pStyle w:val="ConsPlusNormal"/>
        <w:spacing w:before="220"/>
        <w:ind w:firstLine="540"/>
        <w:jc w:val="both"/>
      </w:pPr>
      <w:r>
        <w:t>8. Контроль за исполнением настоящего постановления возложить на заместителя Губернатора Томской области по социальной политике.</w:t>
      </w:r>
    </w:p>
    <w:p w:rsidR="00010D14" w:rsidRDefault="00010D14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8 введен </w:t>
      </w:r>
      <w:hyperlink r:id="rId12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06.05.2024 N 167а)</w:t>
      </w:r>
    </w:p>
    <w:p w:rsidR="00010D14" w:rsidRDefault="00010D14">
      <w:pPr>
        <w:pStyle w:val="ConsPlusNormal"/>
        <w:jc w:val="both"/>
      </w:pPr>
    </w:p>
    <w:p w:rsidR="00010D14" w:rsidRDefault="00010D14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010D14" w:rsidRDefault="00010D14">
      <w:pPr>
        <w:pStyle w:val="ConsPlusNormal"/>
        <w:jc w:val="right"/>
      </w:pPr>
      <w:r>
        <w:t>Томской области</w:t>
      </w:r>
    </w:p>
    <w:p w:rsidR="00010D14" w:rsidRDefault="00010D14">
      <w:pPr>
        <w:pStyle w:val="ConsPlusNormal"/>
        <w:jc w:val="right"/>
      </w:pPr>
      <w:r>
        <w:t>Н.Я.РУППЕЛЬ</w:t>
      </w:r>
    </w:p>
    <w:p w:rsidR="00010D14" w:rsidRDefault="00010D14">
      <w:pPr>
        <w:pStyle w:val="ConsPlusNormal"/>
        <w:jc w:val="both"/>
      </w:pPr>
    </w:p>
    <w:p w:rsidR="00010D14" w:rsidRDefault="00010D14">
      <w:pPr>
        <w:pStyle w:val="ConsPlusNormal"/>
        <w:jc w:val="both"/>
      </w:pPr>
    </w:p>
    <w:p w:rsidR="00010D14" w:rsidRDefault="00010D14">
      <w:pPr>
        <w:pStyle w:val="ConsPlusNormal"/>
        <w:jc w:val="both"/>
      </w:pPr>
    </w:p>
    <w:p w:rsidR="00010D14" w:rsidRDefault="00010D14">
      <w:pPr>
        <w:pStyle w:val="ConsPlusNormal"/>
        <w:jc w:val="both"/>
      </w:pPr>
    </w:p>
    <w:p w:rsidR="00010D14" w:rsidRDefault="00010D14">
      <w:pPr>
        <w:pStyle w:val="ConsPlusNormal"/>
        <w:jc w:val="both"/>
      </w:pPr>
    </w:p>
    <w:p w:rsidR="00010D14" w:rsidRDefault="00010D14">
      <w:pPr>
        <w:pStyle w:val="ConsPlusNormal"/>
        <w:jc w:val="right"/>
        <w:outlineLvl w:val="0"/>
      </w:pPr>
      <w:r>
        <w:t>Утвержден</w:t>
      </w:r>
    </w:p>
    <w:p w:rsidR="00010D14" w:rsidRDefault="00010D14">
      <w:pPr>
        <w:pStyle w:val="ConsPlusNormal"/>
        <w:jc w:val="right"/>
      </w:pPr>
      <w:proofErr w:type="gramStart"/>
      <w:r>
        <w:t>постановлением</w:t>
      </w:r>
      <w:proofErr w:type="gramEnd"/>
    </w:p>
    <w:p w:rsidR="00010D14" w:rsidRDefault="00010D14">
      <w:pPr>
        <w:pStyle w:val="ConsPlusNormal"/>
        <w:jc w:val="right"/>
      </w:pPr>
      <w:r>
        <w:t>Администрации Томской области</w:t>
      </w:r>
    </w:p>
    <w:p w:rsidR="00010D14" w:rsidRDefault="00010D14">
      <w:pPr>
        <w:pStyle w:val="ConsPlusNormal"/>
        <w:jc w:val="right"/>
      </w:pPr>
      <w:proofErr w:type="gramStart"/>
      <w:r>
        <w:t>от</w:t>
      </w:r>
      <w:proofErr w:type="gramEnd"/>
      <w:r>
        <w:t xml:space="preserve"> 01.03.2024 N 63а</w:t>
      </w:r>
    </w:p>
    <w:p w:rsidR="00010D14" w:rsidRDefault="00010D14">
      <w:pPr>
        <w:pStyle w:val="ConsPlusNormal"/>
        <w:jc w:val="both"/>
      </w:pPr>
    </w:p>
    <w:p w:rsidR="00010D14" w:rsidRDefault="00010D14">
      <w:pPr>
        <w:pStyle w:val="ConsPlusTitle"/>
        <w:jc w:val="center"/>
      </w:pPr>
      <w:bookmarkStart w:id="2" w:name="P48"/>
      <w:bookmarkEnd w:id="2"/>
      <w:r>
        <w:t>ПОРЯДОК</w:t>
      </w:r>
    </w:p>
    <w:p w:rsidR="00010D14" w:rsidRDefault="00010D14">
      <w:pPr>
        <w:pStyle w:val="ConsPlusTitle"/>
        <w:jc w:val="center"/>
      </w:pPr>
      <w:r>
        <w:t>ПРЕДОСТАВЛЕНИЯ ДОПОЛНИТЕЛЬНЫХ МЕР СОЦИАЛЬНОЙ ПОДДЕРЖКИ</w:t>
      </w:r>
    </w:p>
    <w:p w:rsidR="00010D14" w:rsidRDefault="00010D14">
      <w:pPr>
        <w:pStyle w:val="ConsPlusTitle"/>
        <w:jc w:val="center"/>
      </w:pPr>
      <w:r>
        <w:t>ЛИЦАМ, ПРОЖИВАЮЩИМ НА ТЕРРИТОРИИ ТОМСКОЙ ОБЛАСТИ</w:t>
      </w:r>
    </w:p>
    <w:p w:rsidR="00010D14" w:rsidRDefault="00010D14">
      <w:pPr>
        <w:pStyle w:val="ConsPlusTitle"/>
        <w:jc w:val="center"/>
      </w:pPr>
      <w:r>
        <w:t>И ДОБРОВОЛЬНО ЗАКЛЮЧИВШИМ КОНТРАКТ ДЛЯ ПРОХОЖДЕНИЯ ВОЕННОЙ</w:t>
      </w:r>
    </w:p>
    <w:p w:rsidR="00010D14" w:rsidRDefault="00010D14">
      <w:pPr>
        <w:pStyle w:val="ConsPlusTitle"/>
        <w:jc w:val="center"/>
      </w:pPr>
      <w:r>
        <w:t>СЛУЖБЫ В ШТУРМОВОМ ОТРЯДЕ "ВАСЮГАН"</w:t>
      </w:r>
    </w:p>
    <w:p w:rsidR="00010D14" w:rsidRDefault="00010D14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10D14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10D14" w:rsidRDefault="00010D14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10D14" w:rsidRDefault="00010D14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10D14" w:rsidRDefault="00010D1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10D14" w:rsidRDefault="00010D14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постановлений Администрации Томской области</w:t>
            </w:r>
          </w:p>
          <w:p w:rsidR="00010D14" w:rsidRDefault="00010D1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06.05.2024 </w:t>
            </w:r>
            <w:hyperlink r:id="rId13">
              <w:r>
                <w:rPr>
                  <w:color w:val="0000FF"/>
                </w:rPr>
                <w:t>N 167а</w:t>
              </w:r>
            </w:hyperlink>
            <w:r>
              <w:rPr>
                <w:color w:val="392C69"/>
              </w:rPr>
              <w:t xml:space="preserve">, от 24.09.2025 </w:t>
            </w:r>
            <w:hyperlink r:id="rId14">
              <w:r>
                <w:rPr>
                  <w:color w:val="0000FF"/>
                </w:rPr>
                <w:t>N 429а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10D14" w:rsidRDefault="00010D14">
            <w:pPr>
              <w:pStyle w:val="ConsPlusNormal"/>
            </w:pPr>
          </w:p>
        </w:tc>
      </w:tr>
    </w:tbl>
    <w:p w:rsidR="00010D14" w:rsidRDefault="00010D14">
      <w:pPr>
        <w:pStyle w:val="ConsPlusNormal"/>
        <w:jc w:val="both"/>
      </w:pPr>
    </w:p>
    <w:p w:rsidR="00010D14" w:rsidRDefault="00010D14">
      <w:pPr>
        <w:pStyle w:val="ConsPlusNormal"/>
        <w:ind w:firstLine="540"/>
        <w:jc w:val="both"/>
      </w:pPr>
      <w:r>
        <w:t>1. Настоящий Порядок определяет процедуру предоставления дополнительных мер социальной поддержки лицам, проживающим на территории Томской области и добровольно заключившим контракт для прохождения военной службы в штурмовом отряде "</w:t>
      </w:r>
      <w:proofErr w:type="spellStart"/>
      <w:r>
        <w:t>Васюган</w:t>
      </w:r>
      <w:proofErr w:type="spellEnd"/>
      <w:r>
        <w:t>" (далее - гражданин, меры поддержки, контракт).</w:t>
      </w:r>
    </w:p>
    <w:p w:rsidR="00010D14" w:rsidRDefault="00010D14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5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06.05.2024 N 167а)</w:t>
      </w:r>
    </w:p>
    <w:p w:rsidR="00010D14" w:rsidRDefault="00010D14">
      <w:pPr>
        <w:pStyle w:val="ConsPlusNormal"/>
        <w:spacing w:before="220"/>
        <w:ind w:firstLine="540"/>
        <w:jc w:val="both"/>
      </w:pPr>
      <w:r>
        <w:t>2. Предоставление мер поддержки осуществляется областными государственными казенными учреждениями (центрами социальной поддержки населения муниципальных образований Томской области) по месту жительства (пребывания) граждан (далее - уполномоченное учреждение).</w:t>
      </w:r>
    </w:p>
    <w:p w:rsidR="00010D14" w:rsidRDefault="00010D14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6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24.09.2025 N 429а)</w:t>
      </w:r>
    </w:p>
    <w:p w:rsidR="00010D14" w:rsidRDefault="00010D14">
      <w:pPr>
        <w:pStyle w:val="ConsPlusNormal"/>
        <w:spacing w:before="220"/>
        <w:ind w:firstLine="540"/>
        <w:jc w:val="both"/>
      </w:pPr>
      <w:r>
        <w:t xml:space="preserve">3. Уполномоченное учреждение принимает решение о назначении мер поддержки или </w:t>
      </w:r>
      <w:r>
        <w:lastRenderedPageBreak/>
        <w:t xml:space="preserve">решение об отказе в назначении мер поддержки в течение пятнадцати рабочих дней со дня поступления документов (сведений), предусмотренных </w:t>
      </w:r>
      <w:hyperlink w:anchor="P64">
        <w:r>
          <w:rPr>
            <w:color w:val="0000FF"/>
          </w:rPr>
          <w:t>пунктами 4</w:t>
        </w:r>
      </w:hyperlink>
      <w:r>
        <w:t xml:space="preserve"> - </w:t>
      </w:r>
      <w:hyperlink w:anchor="P66">
        <w:r>
          <w:rPr>
            <w:color w:val="0000FF"/>
          </w:rPr>
          <w:t>6</w:t>
        </w:r>
      </w:hyperlink>
      <w:r>
        <w:t xml:space="preserve"> настоящего Порядка.</w:t>
      </w:r>
    </w:p>
    <w:p w:rsidR="00010D14" w:rsidRDefault="00010D14">
      <w:pPr>
        <w:pStyle w:val="ConsPlusNormal"/>
        <w:spacing w:before="220"/>
        <w:ind w:firstLine="540"/>
        <w:jc w:val="both"/>
      </w:pPr>
      <w:r>
        <w:t>О принятом решении о назначении мер поддержки или решении об отказе в назначении мер поддержки уполномоченное учреждение в письменной форме информирует гражданина в течение пяти рабочих дней со дня принятия решения о назначении мер поддержки или решения об отказе в назначении мер поддержки.</w:t>
      </w:r>
    </w:p>
    <w:p w:rsidR="00010D14" w:rsidRDefault="00010D14">
      <w:pPr>
        <w:pStyle w:val="ConsPlusNormal"/>
        <w:spacing w:before="220"/>
        <w:ind w:firstLine="540"/>
        <w:jc w:val="both"/>
      </w:pPr>
      <w:r>
        <w:t>Решение об отказе в назначении мер поддержки направляется гражданину с указанием основания для отказа и порядка его обжалования.</w:t>
      </w:r>
    </w:p>
    <w:p w:rsidR="00010D14" w:rsidRDefault="00010D14">
      <w:pPr>
        <w:pStyle w:val="ConsPlusNormal"/>
        <w:spacing w:before="220"/>
        <w:ind w:firstLine="540"/>
        <w:jc w:val="both"/>
      </w:pPr>
      <w:bookmarkStart w:id="3" w:name="P64"/>
      <w:bookmarkEnd w:id="3"/>
      <w:r>
        <w:t>4. Денежная выплата в размере 500000 рублей предоставляется с месяца заключения контракта на основании документов (сведений), предоставляемых военным комиссариатом Томской области в рамках заключенного с Департаментом социальной защиты населения Томской области соглашения об информационном взаимодействии (далее - соглашение), и выплачивается единовременно.</w:t>
      </w:r>
    </w:p>
    <w:p w:rsidR="00010D14" w:rsidRDefault="00010D14">
      <w:pPr>
        <w:pStyle w:val="ConsPlusNormal"/>
        <w:spacing w:before="220"/>
        <w:ind w:firstLine="540"/>
        <w:jc w:val="both"/>
      </w:pPr>
      <w:bookmarkStart w:id="4" w:name="P65"/>
      <w:bookmarkEnd w:id="4"/>
      <w:r>
        <w:t xml:space="preserve">5. Денежная выплата в размере 100000 рублей предоставляется после прохождения боевого </w:t>
      </w:r>
      <w:proofErr w:type="spellStart"/>
      <w:r>
        <w:t>слаживания</w:t>
      </w:r>
      <w:proofErr w:type="spellEnd"/>
      <w:r>
        <w:t xml:space="preserve"> и окончания </w:t>
      </w:r>
      <w:proofErr w:type="spellStart"/>
      <w:r>
        <w:t>доподготовки</w:t>
      </w:r>
      <w:proofErr w:type="spellEnd"/>
      <w:r>
        <w:t xml:space="preserve"> на основании документов (сведений), предоставляемых военным комиссариатом Томской области в рамках соглашения, и выплачивается единовременно.</w:t>
      </w:r>
    </w:p>
    <w:p w:rsidR="00010D14" w:rsidRDefault="00010D14">
      <w:pPr>
        <w:pStyle w:val="ConsPlusNormal"/>
        <w:spacing w:before="220"/>
        <w:ind w:firstLine="540"/>
        <w:jc w:val="both"/>
      </w:pPr>
      <w:bookmarkStart w:id="5" w:name="P66"/>
      <w:bookmarkEnd w:id="5"/>
      <w:r>
        <w:t>6. Дополнительное материальное обеспечение из расчета 2000 рублей в сутки на период действия контракта (за исключением периода нахождения гражданина в отпуске) назначается со дня заключения контракта на основании документов (сведений), предоставляемых военным комиссариатом Томской области в рамках соглашения, и выплачивается ежемесячно за истекший месяц действия контракта.</w:t>
      </w:r>
    </w:p>
    <w:p w:rsidR="00010D14" w:rsidRDefault="00010D14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7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24.09.2025 N 429а)</w:t>
      </w:r>
    </w:p>
    <w:p w:rsidR="00010D14" w:rsidRDefault="00010D14">
      <w:pPr>
        <w:pStyle w:val="ConsPlusNormal"/>
        <w:spacing w:before="220"/>
        <w:ind w:firstLine="540"/>
        <w:jc w:val="both"/>
      </w:pPr>
      <w:r>
        <w:t>7. Основанием для отказа в предоставлении мер поддержки является отсутствие у гражданина права на получение мер поддержки.</w:t>
      </w:r>
    </w:p>
    <w:p w:rsidR="00010D14" w:rsidRDefault="00010D14">
      <w:pPr>
        <w:pStyle w:val="ConsPlusNormal"/>
        <w:spacing w:before="220"/>
        <w:ind w:firstLine="540"/>
        <w:jc w:val="both"/>
      </w:pPr>
      <w:r>
        <w:t xml:space="preserve">8. Перечисление денежной выплаты, предусмотренной </w:t>
      </w:r>
      <w:hyperlink w:anchor="P64">
        <w:r>
          <w:rPr>
            <w:color w:val="0000FF"/>
          </w:rPr>
          <w:t>пунктом 4</w:t>
        </w:r>
      </w:hyperlink>
      <w:r>
        <w:t xml:space="preserve"> настоящего Порядка, осуществляется уполномоченным учреждением через кредитную организацию в течение трех рабочих дней со дня принятия решения о ее предоставлении.</w:t>
      </w:r>
    </w:p>
    <w:p w:rsidR="00010D14" w:rsidRDefault="00010D14">
      <w:pPr>
        <w:pStyle w:val="ConsPlusNormal"/>
        <w:spacing w:before="220"/>
        <w:ind w:firstLine="540"/>
        <w:jc w:val="both"/>
      </w:pPr>
      <w:r>
        <w:t xml:space="preserve">9. Перечисление денежной выплаты, предусмотренной </w:t>
      </w:r>
      <w:hyperlink w:anchor="P65">
        <w:r>
          <w:rPr>
            <w:color w:val="0000FF"/>
          </w:rPr>
          <w:t>пунктом 5</w:t>
        </w:r>
      </w:hyperlink>
      <w:r>
        <w:t xml:space="preserve"> настоящего Порядка, осуществляется уполномоченным учреждением через кредитную организацию по истечении одного месяца со дня принятия решения о предоставлении денежной выплаты, указанной в </w:t>
      </w:r>
      <w:hyperlink w:anchor="P64">
        <w:r>
          <w:rPr>
            <w:color w:val="0000FF"/>
          </w:rPr>
          <w:t>пункте 4</w:t>
        </w:r>
      </w:hyperlink>
      <w:r>
        <w:t xml:space="preserve"> настоящего Порядка.</w:t>
      </w:r>
    </w:p>
    <w:p w:rsidR="00010D14" w:rsidRDefault="00010D14">
      <w:pPr>
        <w:pStyle w:val="ConsPlusNormal"/>
        <w:spacing w:before="220"/>
        <w:ind w:firstLine="540"/>
        <w:jc w:val="both"/>
      </w:pPr>
      <w:r>
        <w:t xml:space="preserve">10. Перечисление денежных средств дополнительного материального обеспечения, предусмотренного </w:t>
      </w:r>
      <w:hyperlink w:anchor="P66">
        <w:r>
          <w:rPr>
            <w:color w:val="0000FF"/>
          </w:rPr>
          <w:t>пунктом 6</w:t>
        </w:r>
      </w:hyperlink>
      <w:r>
        <w:t xml:space="preserve"> настоящего Порядка, осуществляется уполномоченным учреждением через кредитную организацию ежемесячно, с 5-го по 25-е число.</w:t>
      </w:r>
    </w:p>
    <w:p w:rsidR="00010D14" w:rsidRDefault="00010D14">
      <w:pPr>
        <w:pStyle w:val="ConsPlusNormal"/>
        <w:spacing w:before="220"/>
        <w:ind w:firstLine="540"/>
        <w:jc w:val="both"/>
      </w:pPr>
      <w:r>
        <w:t xml:space="preserve">11. Дополнительное материальное обеспечение, предусмотренное </w:t>
      </w:r>
      <w:hyperlink w:anchor="P66">
        <w:r>
          <w:rPr>
            <w:color w:val="0000FF"/>
          </w:rPr>
          <w:t>пунктом 6</w:t>
        </w:r>
      </w:hyperlink>
      <w:r>
        <w:t xml:space="preserve"> настоящего Порядка, прекращается со дня, следующего за днем расторжения контракта, исключения гражданина из штурмового отряда "</w:t>
      </w:r>
      <w:proofErr w:type="spellStart"/>
      <w:r>
        <w:t>Васюган</w:t>
      </w:r>
      <w:proofErr w:type="spellEnd"/>
      <w:r>
        <w:t>" в связи с ранением или гибелью, но не ранее получения сведений о расторжении контракта, исключении гражданина из штурмового отряда "</w:t>
      </w:r>
      <w:proofErr w:type="spellStart"/>
      <w:r>
        <w:t>Васюган</w:t>
      </w:r>
      <w:proofErr w:type="spellEnd"/>
      <w:r>
        <w:t>", предоставляемых военным комиссариатом Томской области в рамках соглашения.</w:t>
      </w:r>
    </w:p>
    <w:p w:rsidR="00010D14" w:rsidRDefault="00010D14">
      <w:pPr>
        <w:pStyle w:val="ConsPlusNormal"/>
        <w:spacing w:before="220"/>
        <w:ind w:firstLine="540"/>
        <w:jc w:val="both"/>
      </w:pPr>
      <w:r>
        <w:t xml:space="preserve">Дополнительное материальное обеспечение, предусмотренное </w:t>
      </w:r>
      <w:hyperlink w:anchor="P66">
        <w:r>
          <w:rPr>
            <w:color w:val="0000FF"/>
          </w:rPr>
          <w:t>пунктом 6</w:t>
        </w:r>
      </w:hyperlink>
      <w:r>
        <w:t xml:space="preserve"> настоящего Порядка, приостанавливается на период нахождения гражданина в отпуске, но не ранее получения сведений об отсутствии гражданина в отряде "</w:t>
      </w:r>
      <w:proofErr w:type="spellStart"/>
      <w:r>
        <w:t>Васюган</w:t>
      </w:r>
      <w:proofErr w:type="spellEnd"/>
      <w:r>
        <w:t>" в связи с нахождением в отпуске, предоставляемых военным комиссариатом Томской области в рамках соглашения.</w:t>
      </w:r>
    </w:p>
    <w:p w:rsidR="00010D14" w:rsidRDefault="00010D14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11 в ред. </w:t>
      </w:r>
      <w:hyperlink r:id="rId18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24.09.2025 N 429а)</w:t>
      </w:r>
    </w:p>
    <w:p w:rsidR="00010D14" w:rsidRDefault="00010D14">
      <w:pPr>
        <w:pStyle w:val="ConsPlusNormal"/>
        <w:spacing w:before="220"/>
        <w:ind w:firstLine="540"/>
        <w:jc w:val="both"/>
      </w:pPr>
      <w:r>
        <w:lastRenderedPageBreak/>
        <w:t>12. Начисленные суммы мер поддержки, не полученные в связи со смертью гражданина, выплачиваются в порядке, установленном гражданским законодательством Российской Федерации.</w:t>
      </w:r>
    </w:p>
    <w:p w:rsidR="00010D14" w:rsidRDefault="00010D14">
      <w:pPr>
        <w:pStyle w:val="ConsPlusNormal"/>
        <w:jc w:val="both"/>
      </w:pPr>
    </w:p>
    <w:p w:rsidR="00010D14" w:rsidRDefault="00010D14">
      <w:pPr>
        <w:pStyle w:val="ConsPlusNormal"/>
        <w:jc w:val="both"/>
      </w:pPr>
    </w:p>
    <w:p w:rsidR="00010D14" w:rsidRDefault="00010D14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00FA1" w:rsidRDefault="00900FA1"/>
    <w:sectPr w:rsidR="00900FA1" w:rsidSect="008C10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D14"/>
    <w:rsid w:val="00010D14"/>
    <w:rsid w:val="0088236E"/>
    <w:rsid w:val="00900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AB13BA-F0F7-4A8C-B7A8-213F06756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10D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10D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10D1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83459&amp;dst=100006" TargetMode="External"/><Relationship Id="rId13" Type="http://schemas.openxmlformats.org/officeDocument/2006/relationships/hyperlink" Target="https://login.consultant.ru/link/?req=doc&amp;base=RLAW091&amp;n=183459&amp;dst=100009" TargetMode="External"/><Relationship Id="rId18" Type="http://schemas.openxmlformats.org/officeDocument/2006/relationships/hyperlink" Target="https://login.consultant.ru/link/?req=doc&amp;base=RLAW091&amp;n=197720&amp;dst=10001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83459&amp;dst=100006" TargetMode="External"/><Relationship Id="rId12" Type="http://schemas.openxmlformats.org/officeDocument/2006/relationships/hyperlink" Target="https://login.consultant.ru/link/?req=doc&amp;base=RLAW091&amp;n=183459&amp;dst=100007" TargetMode="External"/><Relationship Id="rId17" Type="http://schemas.openxmlformats.org/officeDocument/2006/relationships/hyperlink" Target="https://login.consultant.ru/link/?req=doc&amp;base=RLAW091&amp;n=197720&amp;dst=10001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97720&amp;dst=100009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83459&amp;dst=100006" TargetMode="External"/><Relationship Id="rId11" Type="http://schemas.openxmlformats.org/officeDocument/2006/relationships/hyperlink" Target="https://login.consultant.ru/link/?req=doc&amp;base=RLAW091&amp;n=197720&amp;dst=100007" TargetMode="External"/><Relationship Id="rId5" Type="http://schemas.openxmlformats.org/officeDocument/2006/relationships/hyperlink" Target="https://login.consultant.ru/link/?req=doc&amp;base=RLAW091&amp;n=197720&amp;dst=100005" TargetMode="External"/><Relationship Id="rId15" Type="http://schemas.openxmlformats.org/officeDocument/2006/relationships/hyperlink" Target="https://login.consultant.ru/link/?req=doc&amp;base=RLAW091&amp;n=183459&amp;dst=100009" TargetMode="External"/><Relationship Id="rId10" Type="http://schemas.openxmlformats.org/officeDocument/2006/relationships/hyperlink" Target="https://login.consultant.ru/link/?req=doc&amp;base=RLAW091&amp;n=183459&amp;dst=100006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login.consultant.ru/link/?req=doc&amp;base=RLAW091&amp;n=183459&amp;dst=100005" TargetMode="External"/><Relationship Id="rId9" Type="http://schemas.openxmlformats.org/officeDocument/2006/relationships/hyperlink" Target="https://login.consultant.ru/link/?req=doc&amp;base=RLAW091&amp;n=197720&amp;dst=100006" TargetMode="External"/><Relationship Id="rId14" Type="http://schemas.openxmlformats.org/officeDocument/2006/relationships/hyperlink" Target="https://login.consultant.ru/link/?req=doc&amp;base=RLAW091&amp;n=197720&amp;dst=1000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1458</Words>
  <Characters>8311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Рогозенко Светлана Геннадьевна</dc:creator>
  <cp:keywords/>
  <dc:description/>
  <cp:lastModifiedBy>Цымбалова Любовь Геннадьевна</cp:lastModifiedBy>
  <cp:revision>2</cp:revision>
  <dcterms:created xsi:type="dcterms:W3CDTF">2025-10-16T04:10:00Z</dcterms:created>
  <dcterms:modified xsi:type="dcterms:W3CDTF">2025-10-21T03:53:00Z</dcterms:modified>
</cp:coreProperties>
</file>