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C96" w:rsidRDefault="00726CEE">
      <w:pPr>
        <w:pStyle w:val="ConsPlusTitlePage"/>
      </w:pPr>
      <w:bookmarkStart w:id="0" w:name="_GoBack"/>
      <w:r>
        <w:t xml:space="preserve"> </w:t>
      </w:r>
    </w:p>
    <w:p w:rsidR="00267C96" w:rsidRDefault="00267C96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267C96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267C96" w:rsidRDefault="00267C96">
            <w:pPr>
              <w:pStyle w:val="ConsPlusNormal"/>
            </w:pPr>
            <w:r>
              <w:t>8 октября 2014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267C96" w:rsidRDefault="00267C96">
            <w:pPr>
              <w:pStyle w:val="ConsPlusNormal"/>
              <w:jc w:val="right"/>
            </w:pPr>
            <w:r>
              <w:t>N 130-ОЗ</w:t>
            </w:r>
          </w:p>
        </w:tc>
      </w:tr>
    </w:tbl>
    <w:p w:rsidR="00267C96" w:rsidRDefault="00267C9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67C96" w:rsidRDefault="00267C96">
      <w:pPr>
        <w:pStyle w:val="ConsPlusNormal"/>
        <w:jc w:val="both"/>
      </w:pPr>
    </w:p>
    <w:p w:rsidR="00267C96" w:rsidRDefault="00267C96">
      <w:pPr>
        <w:pStyle w:val="ConsPlusTitle"/>
        <w:jc w:val="center"/>
      </w:pPr>
      <w:r>
        <w:t>ТОМСКАЯ ОБЛАСТЬ</w:t>
      </w:r>
    </w:p>
    <w:p w:rsidR="00267C96" w:rsidRDefault="00267C96">
      <w:pPr>
        <w:pStyle w:val="ConsPlusTitle"/>
        <w:jc w:val="center"/>
      </w:pPr>
    </w:p>
    <w:p w:rsidR="00267C96" w:rsidRDefault="00267C96">
      <w:pPr>
        <w:pStyle w:val="ConsPlusTitle"/>
        <w:jc w:val="center"/>
      </w:pPr>
      <w:r>
        <w:t>ЗАКОН</w:t>
      </w:r>
    </w:p>
    <w:p w:rsidR="00267C96" w:rsidRDefault="00267C96">
      <w:pPr>
        <w:pStyle w:val="ConsPlusTitle"/>
        <w:jc w:val="center"/>
      </w:pPr>
    </w:p>
    <w:p w:rsidR="00267C96" w:rsidRDefault="00267C96">
      <w:pPr>
        <w:pStyle w:val="ConsPlusTitle"/>
        <w:jc w:val="center"/>
      </w:pPr>
      <w:r>
        <w:t>ОБ ОКАЗАНИИ МАТЕРИАЛЬНОЙ ПОМОЩИ В ТОМСКОЙ ОБЛАСТИ</w:t>
      </w:r>
    </w:p>
    <w:p w:rsidR="00267C96" w:rsidRDefault="00267C96">
      <w:pPr>
        <w:pStyle w:val="ConsPlusNormal"/>
        <w:jc w:val="both"/>
      </w:pPr>
    </w:p>
    <w:p w:rsidR="00267C96" w:rsidRDefault="00267C96">
      <w:pPr>
        <w:pStyle w:val="ConsPlusNormal"/>
        <w:jc w:val="right"/>
      </w:pPr>
      <w:r>
        <w:t>Принят</w:t>
      </w:r>
    </w:p>
    <w:p w:rsidR="00267C96" w:rsidRDefault="00267C96">
      <w:pPr>
        <w:pStyle w:val="ConsPlusNormal"/>
        <w:jc w:val="right"/>
      </w:pPr>
      <w:r>
        <w:t>постановлением</w:t>
      </w:r>
    </w:p>
    <w:p w:rsidR="00267C96" w:rsidRDefault="00267C96">
      <w:pPr>
        <w:pStyle w:val="ConsPlusNormal"/>
        <w:jc w:val="right"/>
      </w:pPr>
      <w:r>
        <w:t>Законодательной Думы</w:t>
      </w:r>
    </w:p>
    <w:p w:rsidR="00267C96" w:rsidRDefault="00267C96">
      <w:pPr>
        <w:pStyle w:val="ConsPlusNormal"/>
        <w:jc w:val="right"/>
      </w:pPr>
      <w:r>
        <w:t>Томской области</w:t>
      </w:r>
    </w:p>
    <w:p w:rsidR="00267C96" w:rsidRDefault="00267C96">
      <w:pPr>
        <w:pStyle w:val="ConsPlusNormal"/>
        <w:jc w:val="right"/>
      </w:pPr>
      <w:r>
        <w:t>от 25.09.2014 N 2241</w:t>
      </w:r>
    </w:p>
    <w:p w:rsidR="00267C96" w:rsidRDefault="00267C9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267C96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67C96" w:rsidRDefault="00267C9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67C96" w:rsidRDefault="00267C9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67C96" w:rsidRDefault="00267C9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67C96" w:rsidRDefault="00267C96">
            <w:pPr>
              <w:pStyle w:val="ConsPlusNormal"/>
              <w:jc w:val="center"/>
            </w:pPr>
            <w:r>
              <w:rPr>
                <w:color w:val="392C69"/>
              </w:rPr>
              <w:t>(в ред. Законов Томской области</w:t>
            </w:r>
          </w:p>
          <w:p w:rsidR="00267C96" w:rsidRDefault="00267C9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29.11.2021 </w:t>
            </w:r>
            <w:hyperlink r:id="rId4">
              <w:r>
                <w:rPr>
                  <w:color w:val="0000FF"/>
                </w:rPr>
                <w:t>N 94-ОЗ</w:t>
              </w:r>
            </w:hyperlink>
            <w:r>
              <w:rPr>
                <w:color w:val="392C69"/>
              </w:rPr>
              <w:t xml:space="preserve">, от 02.06.2023 </w:t>
            </w:r>
            <w:hyperlink r:id="rId5">
              <w:r>
                <w:rPr>
                  <w:color w:val="0000FF"/>
                </w:rPr>
                <w:t>N 47-ОЗ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67C96" w:rsidRDefault="00267C96">
            <w:pPr>
              <w:pStyle w:val="ConsPlusNormal"/>
            </w:pPr>
          </w:p>
        </w:tc>
      </w:tr>
    </w:tbl>
    <w:p w:rsidR="00267C96" w:rsidRDefault="00267C96">
      <w:pPr>
        <w:pStyle w:val="ConsPlusNormal"/>
        <w:jc w:val="both"/>
      </w:pPr>
    </w:p>
    <w:p w:rsidR="00267C96" w:rsidRDefault="00267C96">
      <w:pPr>
        <w:pStyle w:val="ConsPlusNormal"/>
        <w:ind w:firstLine="540"/>
        <w:jc w:val="both"/>
      </w:pPr>
      <w:r>
        <w:t>Настоящий Закон устанавливает категории граждан, проживающих на территории Томской области, которым предоставляется материальная помощь и ее размер.</w:t>
      </w:r>
    </w:p>
    <w:p w:rsidR="00267C96" w:rsidRDefault="00267C96">
      <w:pPr>
        <w:pStyle w:val="ConsPlusNormal"/>
        <w:jc w:val="both"/>
      </w:pPr>
    </w:p>
    <w:p w:rsidR="00267C96" w:rsidRDefault="00267C96">
      <w:pPr>
        <w:pStyle w:val="ConsPlusTitle"/>
        <w:ind w:firstLine="540"/>
        <w:jc w:val="both"/>
        <w:outlineLvl w:val="0"/>
      </w:pPr>
      <w:r>
        <w:t>Статья 1. Категории граждан, имеющих право на материальную помощь</w:t>
      </w:r>
    </w:p>
    <w:p w:rsidR="00267C96" w:rsidRDefault="00267C96">
      <w:pPr>
        <w:pStyle w:val="ConsPlusNormal"/>
        <w:jc w:val="both"/>
      </w:pPr>
    </w:p>
    <w:p w:rsidR="00267C96" w:rsidRDefault="00267C96">
      <w:pPr>
        <w:pStyle w:val="ConsPlusNormal"/>
        <w:ind w:firstLine="540"/>
        <w:jc w:val="both"/>
      </w:pPr>
      <w:r>
        <w:t>Материальная помощь предоставляется:</w:t>
      </w:r>
    </w:p>
    <w:p w:rsidR="00267C96" w:rsidRDefault="00267C96">
      <w:pPr>
        <w:pStyle w:val="ConsPlusNormal"/>
        <w:spacing w:before="220"/>
        <w:ind w:firstLine="540"/>
        <w:jc w:val="both"/>
      </w:pPr>
      <w:bookmarkStart w:id="1" w:name="P24"/>
      <w:bookmarkEnd w:id="1"/>
      <w:r>
        <w:t>1) гражданам, оказавшимся в трудной жизненной ситуации.</w:t>
      </w:r>
    </w:p>
    <w:p w:rsidR="00267C96" w:rsidRDefault="00267C96">
      <w:pPr>
        <w:pStyle w:val="ConsPlusNormal"/>
        <w:spacing w:before="220"/>
        <w:ind w:firstLine="540"/>
        <w:jc w:val="both"/>
      </w:pPr>
      <w:r>
        <w:t>Под трудной жизненной ситуацией понимается ситуация, объективно нарушающая жизнедеятельность гражданина (безработица, вынужденная миграция, инвалидность, неспособность к самообслуживанию в связи с преклонным возрастом или болезнью, утрата жилья и (или) имущества, конфликты и жестокое обращение в семье, одиночество и тому подобное), которую он не может преодолеть самостоятельно или с помощью семьи;</w:t>
      </w:r>
    </w:p>
    <w:p w:rsidR="00267C96" w:rsidRDefault="00267C96">
      <w:pPr>
        <w:pStyle w:val="ConsPlusNormal"/>
        <w:spacing w:before="220"/>
        <w:ind w:firstLine="540"/>
        <w:jc w:val="both"/>
      </w:pPr>
      <w:bookmarkStart w:id="2" w:name="P26"/>
      <w:bookmarkEnd w:id="2"/>
      <w:r>
        <w:t>2) гражданам и членам их семей, жилое помещение и (или) имущество которых пострадало в результате чрезвычайной ситуации природного и (или) техногенного характера, а также пожара, вызванного природными факторами, оказавшимся по этой причине в трудной жизненной ситуации, постоянно проживающим в данном жилом помещении.</w:t>
      </w:r>
    </w:p>
    <w:p w:rsidR="00267C96" w:rsidRDefault="00267C96">
      <w:pPr>
        <w:pStyle w:val="ConsPlusNormal"/>
        <w:spacing w:before="220"/>
        <w:ind w:firstLine="540"/>
        <w:jc w:val="both"/>
      </w:pPr>
      <w:r>
        <w:t>В настоящем Законе под членами семьи граждан понимаются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 w:rsidR="00267C96" w:rsidRDefault="00267C96">
      <w:pPr>
        <w:pStyle w:val="ConsPlusNormal"/>
        <w:jc w:val="both"/>
      </w:pPr>
    </w:p>
    <w:p w:rsidR="00267C96" w:rsidRDefault="00267C96">
      <w:pPr>
        <w:pStyle w:val="ConsPlusTitle"/>
        <w:ind w:firstLine="540"/>
        <w:jc w:val="both"/>
        <w:outlineLvl w:val="0"/>
      </w:pPr>
      <w:bookmarkStart w:id="3" w:name="P29"/>
      <w:bookmarkEnd w:id="3"/>
      <w:r>
        <w:t>Статья 2. Размер материальной помощи</w:t>
      </w:r>
    </w:p>
    <w:p w:rsidR="00267C96" w:rsidRDefault="00267C96">
      <w:pPr>
        <w:pStyle w:val="ConsPlusNormal"/>
        <w:jc w:val="both"/>
      </w:pPr>
    </w:p>
    <w:p w:rsidR="00267C96" w:rsidRDefault="00267C96">
      <w:pPr>
        <w:pStyle w:val="ConsPlusNormal"/>
        <w:ind w:firstLine="540"/>
        <w:jc w:val="both"/>
      </w:pPr>
      <w:r>
        <w:t>Материальная помощь предоставляется в денежной и (или) натуральной формах в следующих размерах:</w:t>
      </w:r>
    </w:p>
    <w:p w:rsidR="00267C96" w:rsidRDefault="00267C96">
      <w:pPr>
        <w:pStyle w:val="ConsPlusNormal"/>
        <w:spacing w:before="220"/>
        <w:ind w:firstLine="540"/>
        <w:jc w:val="both"/>
      </w:pPr>
      <w:r>
        <w:t xml:space="preserve">1) гражданам, указанным в </w:t>
      </w:r>
      <w:hyperlink w:anchor="P24">
        <w:r>
          <w:rPr>
            <w:color w:val="0000FF"/>
          </w:rPr>
          <w:t>пункте 1 статьи 1</w:t>
        </w:r>
      </w:hyperlink>
      <w:r>
        <w:t xml:space="preserve"> настоящего Закона, в размере не менее 500 рублей и не более трехкратной величины прожиточного минимума на душу населения в Томской области, установленной постановлением Администрации Томской области на дату обращения за оказанием помощи, и определяется с учетом состава семьи, возраста, состояния здоровья, </w:t>
      </w:r>
      <w:r>
        <w:lastRenderedPageBreak/>
        <w:t>занятости каждого члена семьи, доходов членов семьи, наличия в собственности объектов недвижимого имущества и транспортных средств;</w:t>
      </w:r>
    </w:p>
    <w:p w:rsidR="00267C96" w:rsidRDefault="00267C96">
      <w:pPr>
        <w:pStyle w:val="ConsPlusNormal"/>
        <w:jc w:val="both"/>
      </w:pPr>
      <w:r>
        <w:t xml:space="preserve">(в ред. </w:t>
      </w:r>
      <w:hyperlink r:id="rId6">
        <w:r>
          <w:rPr>
            <w:color w:val="0000FF"/>
          </w:rPr>
          <w:t>Закона</w:t>
        </w:r>
      </w:hyperlink>
      <w:r>
        <w:t xml:space="preserve"> Томской области от 29.11.2021 N 94-ОЗ)</w:t>
      </w:r>
    </w:p>
    <w:p w:rsidR="00267C96" w:rsidRDefault="00267C96">
      <w:pPr>
        <w:pStyle w:val="ConsPlusNormal"/>
        <w:spacing w:before="220"/>
        <w:ind w:firstLine="540"/>
        <w:jc w:val="both"/>
      </w:pPr>
      <w:bookmarkStart w:id="4" w:name="P34"/>
      <w:bookmarkEnd w:id="4"/>
      <w:r>
        <w:t xml:space="preserve">2) гражданам, указанным в </w:t>
      </w:r>
      <w:hyperlink w:anchor="P24">
        <w:r>
          <w:rPr>
            <w:color w:val="0000FF"/>
          </w:rPr>
          <w:t>пункте 1 статьи 1</w:t>
        </w:r>
      </w:hyperlink>
      <w:r>
        <w:t xml:space="preserve"> настоящего Закона, направленным в установленном законодательством порядке по медицинским показаниям в лечебные учреждения, расположенные не по месту жительства в Томской области, на оплату проезда к месту лечения и обратно в размере стоимости билетов на проезд, но не более трехкратной величины прожиточного минимума на душу населения в Томской области, установленной постановлением Администрации Томской области на дату обращения за оказанием помощи, или в натуральной форме в виде проездных талонов;</w:t>
      </w:r>
    </w:p>
    <w:p w:rsidR="00267C96" w:rsidRDefault="00267C96">
      <w:pPr>
        <w:pStyle w:val="ConsPlusNormal"/>
        <w:jc w:val="both"/>
      </w:pPr>
      <w:r>
        <w:t xml:space="preserve">(в ред. </w:t>
      </w:r>
      <w:hyperlink r:id="rId7">
        <w:r>
          <w:rPr>
            <w:color w:val="0000FF"/>
          </w:rPr>
          <w:t>Закона</w:t>
        </w:r>
      </w:hyperlink>
      <w:r>
        <w:t xml:space="preserve"> Томской области от 29.11.2021 N 94-ОЗ)</w:t>
      </w:r>
    </w:p>
    <w:p w:rsidR="00267C96" w:rsidRDefault="00267C96">
      <w:pPr>
        <w:pStyle w:val="ConsPlusNormal"/>
        <w:spacing w:before="220"/>
        <w:ind w:firstLine="540"/>
        <w:jc w:val="both"/>
      </w:pPr>
      <w:r>
        <w:t xml:space="preserve">3) гражданам и членам их семей, указанным в </w:t>
      </w:r>
      <w:hyperlink w:anchor="P26">
        <w:r>
          <w:rPr>
            <w:color w:val="0000FF"/>
          </w:rPr>
          <w:t>пункте 2 статьи 1</w:t>
        </w:r>
      </w:hyperlink>
      <w:r>
        <w:t xml:space="preserve"> настоящего Закона, в размере понесенного ущерба, но не более 50 тысяч рублей на семью.</w:t>
      </w:r>
    </w:p>
    <w:p w:rsidR="00267C96" w:rsidRDefault="00267C96">
      <w:pPr>
        <w:pStyle w:val="ConsPlusNormal"/>
        <w:jc w:val="both"/>
      </w:pPr>
    </w:p>
    <w:p w:rsidR="00267C96" w:rsidRDefault="00267C96">
      <w:pPr>
        <w:pStyle w:val="ConsPlusTitle"/>
        <w:ind w:firstLine="540"/>
        <w:jc w:val="both"/>
        <w:outlineLvl w:val="0"/>
      </w:pPr>
      <w:r>
        <w:t>Статья 3. Порядок предоставления материальной помощи</w:t>
      </w:r>
    </w:p>
    <w:p w:rsidR="00267C96" w:rsidRDefault="00267C96">
      <w:pPr>
        <w:pStyle w:val="ConsPlusNormal"/>
        <w:jc w:val="both"/>
      </w:pPr>
    </w:p>
    <w:p w:rsidR="00267C96" w:rsidRDefault="00267C96">
      <w:pPr>
        <w:pStyle w:val="ConsPlusNormal"/>
        <w:ind w:firstLine="540"/>
        <w:jc w:val="both"/>
      </w:pPr>
      <w:r>
        <w:t xml:space="preserve">1. Материальная помощь в денежной форме предоставляется не чаще одного раза в год за исключением граждан, указанных в </w:t>
      </w:r>
      <w:hyperlink w:anchor="P34">
        <w:r>
          <w:rPr>
            <w:color w:val="0000FF"/>
          </w:rPr>
          <w:t>пункте 2 статьи 2</w:t>
        </w:r>
      </w:hyperlink>
      <w:r>
        <w:t xml:space="preserve"> настоящего Закона.</w:t>
      </w:r>
    </w:p>
    <w:p w:rsidR="00267C96" w:rsidRDefault="00267C96">
      <w:pPr>
        <w:pStyle w:val="ConsPlusNormal"/>
        <w:spacing w:before="220"/>
        <w:ind w:firstLine="540"/>
        <w:jc w:val="both"/>
      </w:pPr>
      <w:r>
        <w:t xml:space="preserve">2. При наличии у граждан, указанных в </w:t>
      </w:r>
      <w:hyperlink w:anchor="P29">
        <w:r>
          <w:rPr>
            <w:color w:val="0000FF"/>
          </w:rPr>
          <w:t>статье 2</w:t>
        </w:r>
      </w:hyperlink>
      <w:r>
        <w:t xml:space="preserve"> настоящего Закона, права одновременно на материальную помощь в денежной форме, предусмотренную </w:t>
      </w:r>
      <w:hyperlink w:anchor="P29">
        <w:r>
          <w:rPr>
            <w:color w:val="0000FF"/>
          </w:rPr>
          <w:t>статьей 2</w:t>
        </w:r>
      </w:hyperlink>
      <w:r>
        <w:t xml:space="preserve"> настоящего Закона, и на социальное пособие, предусмотренное </w:t>
      </w:r>
      <w:hyperlink r:id="rId8">
        <w:r>
          <w:rPr>
            <w:color w:val="0000FF"/>
          </w:rPr>
          <w:t>пунктом 1 статьи 2</w:t>
        </w:r>
      </w:hyperlink>
      <w:r>
        <w:t xml:space="preserve"> Закона Томской области от 6 марта 2023 года N 1-ОЗ "О государственной социальной помощи в Томской области", предоставляется одна из указанных выплат по выбору гражданина.</w:t>
      </w:r>
    </w:p>
    <w:p w:rsidR="00267C96" w:rsidRDefault="00267C96">
      <w:pPr>
        <w:pStyle w:val="ConsPlusNormal"/>
        <w:jc w:val="both"/>
      </w:pPr>
      <w:r>
        <w:t xml:space="preserve">(в ред. Законов Томской области от 29.11.2021 </w:t>
      </w:r>
      <w:hyperlink r:id="rId9">
        <w:r>
          <w:rPr>
            <w:color w:val="0000FF"/>
          </w:rPr>
          <w:t>N 94-ОЗ</w:t>
        </w:r>
      </w:hyperlink>
      <w:r>
        <w:t xml:space="preserve">, от 02.06.2023 </w:t>
      </w:r>
      <w:hyperlink r:id="rId10">
        <w:r>
          <w:rPr>
            <w:color w:val="0000FF"/>
          </w:rPr>
          <w:t>N 47-ОЗ</w:t>
        </w:r>
      </w:hyperlink>
      <w:r>
        <w:t>)</w:t>
      </w:r>
    </w:p>
    <w:p w:rsidR="00267C96" w:rsidRDefault="00267C96">
      <w:pPr>
        <w:pStyle w:val="ConsPlusNormal"/>
        <w:spacing w:before="220"/>
        <w:ind w:firstLine="540"/>
        <w:jc w:val="both"/>
      </w:pPr>
      <w:r>
        <w:t>3. Порядок предоставления материальной помощи устанавливается Администрацией Томской области.</w:t>
      </w:r>
    </w:p>
    <w:p w:rsidR="00267C96" w:rsidRDefault="00267C96">
      <w:pPr>
        <w:pStyle w:val="ConsPlusNormal"/>
        <w:jc w:val="both"/>
      </w:pPr>
    </w:p>
    <w:p w:rsidR="00267C96" w:rsidRDefault="00267C96">
      <w:pPr>
        <w:pStyle w:val="ConsPlusTitle"/>
        <w:ind w:firstLine="540"/>
        <w:jc w:val="both"/>
        <w:outlineLvl w:val="0"/>
      </w:pPr>
      <w:r>
        <w:t>Статья 4. Финансирование расходов, связанных с реализацией настоящего Закона</w:t>
      </w:r>
    </w:p>
    <w:p w:rsidR="00267C96" w:rsidRDefault="00267C96">
      <w:pPr>
        <w:pStyle w:val="ConsPlusNormal"/>
        <w:jc w:val="both"/>
      </w:pPr>
    </w:p>
    <w:p w:rsidR="00267C96" w:rsidRDefault="00267C96">
      <w:pPr>
        <w:pStyle w:val="ConsPlusNormal"/>
        <w:ind w:firstLine="540"/>
        <w:jc w:val="both"/>
      </w:pPr>
      <w:r>
        <w:t>Финансирование расходов на предоставление установленной настоящим Законом материальной помощи, включая расходы на доставку и пересылку, осуществляется в пределах средств, предусмотренных законом Томской области об областном бюджете на очередной финансовый год и плановый период.</w:t>
      </w:r>
    </w:p>
    <w:p w:rsidR="00267C96" w:rsidRDefault="00267C96">
      <w:pPr>
        <w:pStyle w:val="ConsPlusNormal"/>
        <w:jc w:val="both"/>
      </w:pPr>
    </w:p>
    <w:p w:rsidR="00267C96" w:rsidRDefault="00267C96">
      <w:pPr>
        <w:pStyle w:val="ConsPlusTitle"/>
        <w:ind w:firstLine="540"/>
        <w:jc w:val="both"/>
        <w:outlineLvl w:val="0"/>
      </w:pPr>
      <w:r>
        <w:t>Статья 5. Вступление в силу настоящего Закона</w:t>
      </w:r>
    </w:p>
    <w:p w:rsidR="00267C96" w:rsidRDefault="00267C96">
      <w:pPr>
        <w:pStyle w:val="ConsPlusNormal"/>
        <w:jc w:val="both"/>
      </w:pPr>
    </w:p>
    <w:p w:rsidR="00267C96" w:rsidRDefault="00267C96">
      <w:pPr>
        <w:pStyle w:val="ConsPlusNormal"/>
        <w:ind w:firstLine="540"/>
        <w:jc w:val="both"/>
      </w:pPr>
      <w:r>
        <w:t>1. Настоящий Закон вступает в силу с 1 января 2015 года, но не ранее чем по истечении десяти дней после дня его официального опубликования.</w:t>
      </w:r>
    </w:p>
    <w:p w:rsidR="00267C96" w:rsidRDefault="00267C96">
      <w:pPr>
        <w:pStyle w:val="ConsPlusNormal"/>
        <w:spacing w:before="220"/>
        <w:ind w:firstLine="540"/>
        <w:jc w:val="both"/>
      </w:pPr>
      <w:r>
        <w:t>2. Со дня вступления в силу настоящего Закона признать утратившими силу:</w:t>
      </w:r>
    </w:p>
    <w:p w:rsidR="00267C96" w:rsidRDefault="00267C96">
      <w:pPr>
        <w:pStyle w:val="ConsPlusNormal"/>
        <w:spacing w:before="220"/>
        <w:ind w:firstLine="540"/>
        <w:jc w:val="both"/>
      </w:pPr>
      <w:r>
        <w:t xml:space="preserve">1) </w:t>
      </w:r>
      <w:hyperlink r:id="rId11">
        <w:r>
          <w:rPr>
            <w:color w:val="0000FF"/>
          </w:rPr>
          <w:t>Закон</w:t>
        </w:r>
      </w:hyperlink>
      <w:r>
        <w:t xml:space="preserve"> Томской области от 19 июня 2012 года N 90-ОЗ "О единовременной денежной выплате лицам, пострадавшим в результате чрезвычайной ситуации природного и (или) техногенного характера, а также пожара, вызванного природными факторами" (Официальные ведомости Законодательной Думы Томской области, 2012, N 9(185), постановление от 29.05.2012 N 301);</w:t>
      </w:r>
    </w:p>
    <w:p w:rsidR="00267C96" w:rsidRDefault="00267C96">
      <w:pPr>
        <w:pStyle w:val="ConsPlusNormal"/>
        <w:spacing w:before="220"/>
        <w:ind w:firstLine="540"/>
        <w:jc w:val="both"/>
      </w:pPr>
      <w:r>
        <w:t xml:space="preserve">2) </w:t>
      </w:r>
      <w:hyperlink r:id="rId12">
        <w:r>
          <w:rPr>
            <w:color w:val="0000FF"/>
          </w:rPr>
          <w:t>Закон</w:t>
        </w:r>
      </w:hyperlink>
      <w:r>
        <w:t xml:space="preserve"> Томской области от 7 июня 2013 года N 110-ОЗ "О внесении изменений в Закон Томской области "О единовременной денежной выплате лицам, пострадавшим в результате чрезвычайной ситуации природного и (или) техногенного характера, а также пожара, вызванного природными факторами" (Официальные ведомости Законодательной Думы Томской области, </w:t>
      </w:r>
      <w:r>
        <w:lastRenderedPageBreak/>
        <w:t>2013, N 20(196), постановление от 30.05.2013 N 1246).</w:t>
      </w:r>
    </w:p>
    <w:p w:rsidR="00267C96" w:rsidRDefault="00267C96">
      <w:pPr>
        <w:pStyle w:val="ConsPlusNormal"/>
        <w:jc w:val="both"/>
      </w:pPr>
    </w:p>
    <w:p w:rsidR="00267C96" w:rsidRDefault="00267C96">
      <w:pPr>
        <w:pStyle w:val="ConsPlusNormal"/>
        <w:jc w:val="right"/>
      </w:pPr>
      <w:r>
        <w:t>Губернатор</w:t>
      </w:r>
    </w:p>
    <w:p w:rsidR="00267C96" w:rsidRDefault="00267C96">
      <w:pPr>
        <w:pStyle w:val="ConsPlusNormal"/>
        <w:jc w:val="right"/>
      </w:pPr>
      <w:r>
        <w:t>Томской области</w:t>
      </w:r>
    </w:p>
    <w:p w:rsidR="00267C96" w:rsidRDefault="00267C96">
      <w:pPr>
        <w:pStyle w:val="ConsPlusNormal"/>
        <w:jc w:val="right"/>
      </w:pPr>
      <w:r>
        <w:t>С.А.ЖВАЧКИН</w:t>
      </w:r>
    </w:p>
    <w:p w:rsidR="00267C96" w:rsidRDefault="00267C96">
      <w:pPr>
        <w:pStyle w:val="ConsPlusNormal"/>
      </w:pPr>
      <w:r>
        <w:t>Томск</w:t>
      </w:r>
    </w:p>
    <w:p w:rsidR="00267C96" w:rsidRDefault="00267C96">
      <w:pPr>
        <w:pStyle w:val="ConsPlusNormal"/>
        <w:spacing w:before="220"/>
      </w:pPr>
      <w:r>
        <w:t>8 октября 2014 года</w:t>
      </w:r>
    </w:p>
    <w:p w:rsidR="00267C96" w:rsidRDefault="00267C96">
      <w:pPr>
        <w:pStyle w:val="ConsPlusNormal"/>
        <w:spacing w:before="220"/>
      </w:pPr>
      <w:r>
        <w:t>N 130-ОЗ</w:t>
      </w:r>
    </w:p>
    <w:p w:rsidR="00267C96" w:rsidRDefault="00267C96">
      <w:pPr>
        <w:pStyle w:val="ConsPlusNormal"/>
        <w:jc w:val="both"/>
      </w:pPr>
    </w:p>
    <w:p w:rsidR="00267C96" w:rsidRDefault="00267C96">
      <w:pPr>
        <w:pStyle w:val="ConsPlusNormal"/>
        <w:jc w:val="both"/>
      </w:pPr>
    </w:p>
    <w:p w:rsidR="00267C96" w:rsidRDefault="00267C9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bookmarkEnd w:id="0"/>
    <w:p w:rsidR="00A3554C" w:rsidRDefault="00A3554C"/>
    <w:sectPr w:rsidR="00A3554C" w:rsidSect="00BE36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C96"/>
    <w:rsid w:val="00267C96"/>
    <w:rsid w:val="00726CEE"/>
    <w:rsid w:val="00A3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FC5D3B-3878-42EB-85A8-F9D450B74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7C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67C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67C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8156&amp;dst=100012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57782&amp;dst=100011" TargetMode="External"/><Relationship Id="rId12" Type="http://schemas.openxmlformats.org/officeDocument/2006/relationships/hyperlink" Target="https://login.consultant.ru/link/?req=doc&amp;base=RLAW091&amp;n=7046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57782&amp;dst=100011" TargetMode="External"/><Relationship Id="rId11" Type="http://schemas.openxmlformats.org/officeDocument/2006/relationships/hyperlink" Target="https://login.consultant.ru/link/?req=doc&amp;base=RLAW091&amp;n=70518" TargetMode="External"/><Relationship Id="rId5" Type="http://schemas.openxmlformats.org/officeDocument/2006/relationships/hyperlink" Target="https://login.consultant.ru/link/?req=doc&amp;base=RLAW091&amp;n=174379&amp;dst=100010" TargetMode="External"/><Relationship Id="rId10" Type="http://schemas.openxmlformats.org/officeDocument/2006/relationships/hyperlink" Target="https://login.consultant.ru/link/?req=doc&amp;base=RLAW091&amp;n=174379&amp;dst=100010" TargetMode="External"/><Relationship Id="rId4" Type="http://schemas.openxmlformats.org/officeDocument/2006/relationships/hyperlink" Target="https://login.consultant.ru/link/?req=doc&amp;base=RLAW091&amp;n=157782&amp;dst=100010" TargetMode="External"/><Relationship Id="rId9" Type="http://schemas.openxmlformats.org/officeDocument/2006/relationships/hyperlink" Target="https://login.consultant.ru/link/?req=doc&amp;base=RLAW091&amp;n=157782&amp;dst=10001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Светлана Александровна</dc:creator>
  <cp:keywords/>
  <dc:description/>
  <cp:lastModifiedBy>Цымбалова Любовь Геннадьевна</cp:lastModifiedBy>
  <cp:revision>2</cp:revision>
  <cp:lastPrinted>2025-11-14T06:42:00Z</cp:lastPrinted>
  <dcterms:created xsi:type="dcterms:W3CDTF">2025-11-14T06:41:00Z</dcterms:created>
  <dcterms:modified xsi:type="dcterms:W3CDTF">2025-11-14T06:43:00Z</dcterms:modified>
</cp:coreProperties>
</file>