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Минздрава России от 14.04.2025 N 210н</w:t>
              <w:br/>
              <w:t xml:space="preserve">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помощи"</w:t>
              <w:br/>
              <w:t xml:space="preserve">(Зарегистрировано в Минюсте России 20.05.2025 N 82238)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20 мая 2025 г. N 82238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апреля 2025 г. N 210н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 ОБЪЕКТОВ</w:t>
      </w:r>
    </w:p>
    <w:p>
      <w:pPr>
        <w:pStyle w:val="2"/>
        <w:jc w:val="center"/>
      </w:pPr>
      <w:r>
        <w:rPr>
          <w:sz w:val="24"/>
        </w:rPr>
        <w:t xml:space="preserve">ИНФРАСТРУКТУРЫ ГОСУДАРСТВЕННОЙ, МУНИЦИПАЛЬНОЙ И ЧАСТНОЙ</w:t>
      </w:r>
    </w:p>
    <w:p>
      <w:pPr>
        <w:pStyle w:val="2"/>
        <w:jc w:val="center"/>
      </w:pPr>
      <w:r>
        <w:rPr>
          <w:sz w:val="24"/>
        </w:rPr>
        <w:t xml:space="preserve">СИСТЕМ ЗДРАВООХРАНЕНИЯ И ПРЕДОСТАВЛЯЕМЫХ УСЛУГ В СФЕРЕ</w:t>
      </w:r>
    </w:p>
    <w:p>
      <w:pPr>
        <w:pStyle w:val="2"/>
        <w:jc w:val="center"/>
      </w:pPr>
      <w:r>
        <w:rPr>
          <w:sz w:val="24"/>
        </w:rPr>
        <w:t xml:space="preserve">ОХРАНЫ ЗДОРОВЬЯ, А ТАКЖЕ ОКАЗАНИЯ ИМ ПРИ ЭТОМ</w:t>
      </w:r>
    </w:p>
    <w:p>
      <w:pPr>
        <w:pStyle w:val="2"/>
        <w:jc w:val="center"/>
      </w:pPr>
      <w:r>
        <w:rPr>
          <w:sz w:val="24"/>
        </w:rPr>
        <w:t xml:space="preserve">НЕОБХОДИМОЙ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r>
        <w:rPr>
          <w:sz w:val="24"/>
        </w:rPr>
        <w:t xml:space="preserve">частью второй статьи 15</w:t>
      </w:r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Федерации", </w:t>
      </w:r>
      <w:r>
        <w:rPr>
          <w:sz w:val="24"/>
        </w:rPr>
        <w:t xml:space="preserve">пунктом 1</w:t>
      </w:r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r>
        <w:rPr>
          <w:sz w:val="24"/>
        </w:rPr>
        <w:t xml:space="preserve">приказ</w:t>
      </w:r>
      <w:r>
        <w:rPr>
          <w:sz w:val="24"/>
        </w:rPr>
        <w:t xml:space="preserve"> Министерства здравоохранения Российской Федерации от 12 ноября 2015 г. N 802н 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помощи" (зарегистрирован Министерством юстиции Российской Федерации 4 декабря 2015 г., регистрационный N 39976).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апреля 2025 г. N 210н</w:t>
      </w:r>
    </w:p>
    <w:p>
      <w:pPr>
        <w:pStyle w:val="0"/>
        <w:jc w:val="right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ОБЕСПЕЧЕНИЯ УСЛОВИЙ ДОСТУПНОСТИ ДЛЯ ИНВАЛИДОВ ОБЪЕКТОВ</w:t>
      </w:r>
    </w:p>
    <w:p>
      <w:pPr>
        <w:pStyle w:val="2"/>
        <w:jc w:val="center"/>
      </w:pPr>
      <w:r>
        <w:rPr>
          <w:sz w:val="24"/>
        </w:rPr>
        <w:t xml:space="preserve">ИНФРАСТРУКТУРЫ ГОСУДАРСТВЕННОЙ, МУНИЦИПАЛЬНОЙ И ЧАСТНОЙ</w:t>
      </w:r>
    </w:p>
    <w:p>
      <w:pPr>
        <w:pStyle w:val="2"/>
        <w:jc w:val="center"/>
      </w:pPr>
      <w:r>
        <w:rPr>
          <w:sz w:val="24"/>
        </w:rPr>
        <w:t xml:space="preserve">СИСТЕМ ЗДРАВООХРАНЕНИЯ И ПРЕДОСТАВЛЯЕМЫХ УСЛУГ В СФЕРЕ</w:t>
      </w:r>
    </w:p>
    <w:p>
      <w:pPr>
        <w:pStyle w:val="2"/>
        <w:jc w:val="center"/>
      </w:pPr>
      <w:r>
        <w:rPr>
          <w:sz w:val="24"/>
        </w:rPr>
        <w:t xml:space="preserve">ОХРАНЫ ЗДОРОВЬЯ, А ТАКЖЕ ОКАЗАНИЯ ИМ ПРИ ЭТОМ</w:t>
      </w:r>
    </w:p>
    <w:p>
      <w:pPr>
        <w:pStyle w:val="2"/>
        <w:jc w:val="center"/>
      </w:pPr>
      <w:r>
        <w:rPr>
          <w:sz w:val="24"/>
        </w:rPr>
        <w:t xml:space="preserve">НЕОБХОДИМОЙ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Органы и организации государственной, муниципальной и частной систем здравоохранения &lt;1&gt; независимо от их организационно-правовых форм, предоставляющие услуги в сфере охраны здоровья в рамках осуществления деятельности и оказывающие необходимую помощь инвалидам в преодолении барьеров, препятствующих получению этих услуг (использованию помещений, зданий и иных сооружений, используемых для предоставления услуг инвалидам в сфере охраны здоровья (далее соответственно - органы и организации, предоставляющие услуги, объекты, услуги), обеспечивают инвалидам: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r>
        <w:rPr>
          <w:sz w:val="24"/>
        </w:rPr>
        <w:t xml:space="preserve">Статья 29</w:t>
      </w:r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от 21 ноября 2011 г. N 323-ФЗ).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условия для беспрепятственного доступа к объектам и предоставляемым в них услугам;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самостоятельного или с помощью сотрудников, предоставляющих услуги,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допуска на объекты и (или) помещения, относящиеся к классу чистоты Г, определяемого в соответствии с Предельными значениями содержания общего количества микроорганизмов в 1 м</w:t>
      </w:r>
      <w:r>
        <w:rPr>
          <w:sz w:val="24"/>
          <w:vertAlign w:val="superscript"/>
        </w:rPr>
        <w:t xml:space="preserve">3</w:t>
      </w:r>
      <w:r>
        <w:rPr>
          <w:sz w:val="24"/>
        </w:rPr>
        <w:t xml:space="preserve"> с учетом температуры и кратности воздухообмена &lt;2&gt;, собаки-проводника при наличии документа, подтверждающего ее специальное обучение &lt;3&gt;;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r>
        <w:rPr>
          <w:sz w:val="24"/>
        </w:rPr>
        <w:t xml:space="preserve">Приложение N 3</w:t>
      </w:r>
      <w:r>
        <w:rPr>
          <w:sz w:val="24"/>
        </w:rPr>
        <w:t xml:space="preserve"> к санитарным правилам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утвержденным постановлением Главного государственного санитарного врача Российской Федерации от 24 декабря 2020 г. N 44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Российской Федерации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r>
        <w:rPr>
          <w:sz w:val="24"/>
        </w:rPr>
        <w:t xml:space="preserve">Приказ</w:t>
      </w:r>
      <w:r>
        <w:rPr>
          <w:sz w:val="24"/>
        </w:rPr>
        <w:t xml:space="preserve"> Министерства труда и социальной защиты Российской Федерации от 22 июня 2015 г. N 386н "Об утверждении формы документа, подтверждающего специальное обучение собаки-проводника, и порядка его выдачи" (зарегистрирован Министерством юстиции Российской Федерации 21 июля 2015 г., регистрационный N 38115).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переводчика русского жестового языка (сурдопереводчика, тифлосурдопереводчика)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Правительства Российской Федерации от 25 сентября 2007 г. N 608 "О порядке предоставления инвалидам услуг по переводу русского жестового языка (сурдопереводу, тифлосурдопереводу)".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оказание сотрудниками, предоставляющими услуги, иной необходимой инвалидам помощи в преодолении барьеров, мешающих получению услуг и использованию объектов;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необходимости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размещение помещений, в которых предоставляются услуги, преимущественно на нижних этажах зданий;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оборудование на прилегающих к объекту территориях мест для парковки автотранспортных средств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оснащение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 &lt;5&gt; в соответствии с порядками оказания медицинской помощи &lt;6&gt;, положениями об организации оказания медицинской помощи по видам &lt;7&gt;, правилами проведения лабораторных, инструментальных, патолого-анатомических и иных видов диагностических исследований &lt;8&gt;, порядком использования вспомогательных репродуктивных технологий &lt;9&gt;, порядками организации и проведения медицинских экспертиз &lt;10&gt;, медицинских осмотров &lt;11&gt;, медицинского освидетельствования &lt;12&gt;, порядками организации медицинской реабилитации и санаторно-курортного лечения &lt;13&gt;.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r>
        <w:rPr>
          <w:sz w:val="24"/>
        </w:rPr>
        <w:t xml:space="preserve">Пункт 9 статьи 10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r>
        <w:rPr>
          <w:sz w:val="24"/>
        </w:rPr>
        <w:t xml:space="preserve">Пункт 2 части 1 статьи 37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r>
        <w:rPr>
          <w:sz w:val="24"/>
        </w:rPr>
        <w:t xml:space="preserve">Пункт 1 части 1 статьи 37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r>
        <w:rPr>
          <w:sz w:val="24"/>
        </w:rPr>
        <w:t xml:space="preserve">Пункт 19 части 2 статьи 14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r>
        <w:rPr>
          <w:sz w:val="24"/>
        </w:rPr>
        <w:t xml:space="preserve">Часть 2 статьи 55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r>
        <w:rPr>
          <w:sz w:val="24"/>
        </w:rPr>
        <w:t xml:space="preserve">Пункт 8 части 2 статьи 14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r>
        <w:rPr>
          <w:sz w:val="24"/>
        </w:rPr>
        <w:t xml:space="preserve">Пункт 14 части 2 статьи 14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r>
        <w:rPr>
          <w:sz w:val="24"/>
        </w:rPr>
        <w:t xml:space="preserve">Часть 4 статьи 65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r>
        <w:rPr>
          <w:sz w:val="24"/>
        </w:rPr>
        <w:t xml:space="preserve">Часть 5 статьи 40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Органы и организации государственной и муниципальной систем здравоохранения &lt;14&gt;, предоставляющие услуги в сфере охраны здоровья в рамках осуществления деятельности и оказывающие необходимую помощь инвалидам, обеспечивают условия доступности для инвалидов по зрению официальных сайтов в информационно-телекоммуникационной сети "Интернет" в </w:t>
      </w:r>
      <w:r>
        <w:rPr>
          <w:sz w:val="24"/>
        </w:rPr>
        <w:t xml:space="preserve">порядке</w:t>
      </w:r>
      <w:r>
        <w:rPr>
          <w:sz w:val="24"/>
        </w:rPr>
        <w:t xml:space="preserve">, установленном приказом Министерства цифрового развития, связи и массовых коммуникаций Российской Федерации от 7 ноября 2023 г. N 953 &lt;15&gt;.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&lt;14&gt; </w:t>
      </w:r>
      <w:r>
        <w:rPr>
          <w:sz w:val="24"/>
        </w:rPr>
        <w:t xml:space="preserve">Статья 29</w:t>
      </w:r>
      <w:r>
        <w:rPr>
          <w:sz w:val="24"/>
        </w:rPr>
        <w:t xml:space="preserve"> Федерального закона от 21 ноября 2011 г.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Зарегистрирован Министерством юстиции Российской Федерации 2 февраля 2024 г., регистрационный N 77113.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Органами и организациями, предоставляющими услуги, осуществляются меры по обеспечению проектирования, строительства и приемки вновь вводимых в эксплуатацию, прошедших капитальный ремонт, реконструкцию, модернизацию объектов, а также по обеспечению закупки транспортных средств для обслуживания инвалидов с соблюдением условий их доступности, установленных </w:t>
      </w:r>
      <w:r>
        <w:rPr>
          <w:sz w:val="24"/>
        </w:rPr>
        <w:t xml:space="preserve">статьей 15</w:t>
      </w:r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&lt;16&gt;, а также национальными стандартами Российской Федерации и (или) сводами правил (части национального стандарта Российской Федерации и (или) части свода правил), предусматривающими требования, указанные в </w:t>
      </w:r>
      <w:r>
        <w:rPr>
          <w:sz w:val="24"/>
        </w:rPr>
        <w:t xml:space="preserve">части 2 статьи 6</w:t>
      </w:r>
      <w:r>
        <w:rPr>
          <w:sz w:val="24"/>
        </w:rPr>
        <w:t xml:space="preserve"> Федерального закона от 30 декабря 2009 г. N 384-ФЗ "Технический регламент о безопасности зданий и сооружений" &lt;17&gt;, включенные в реестр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 &lt;18&gt;, в том числе национальными стандартами Российской Федерации и (или) сводами правил (части национального стандарта Российской Федерации и (или) части свода правил), в результате применения которых обеспечивается соблюдение установленных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30 декабря 2009 г. N 384-ФЗ требований доступности зданий и сооружений для инвалидов и других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Далее - Федеральный закон от 24 ноября 1995 г. N 181-ФЗ.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&lt;17&gt; Далее - Федеральный закон от 30 декабря 2009 г. N 384-ФЗ.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&lt;18&gt;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Правительства Российской Федерации от 31 августа 2023 г. N 1417 "Об утверждении Правил формирования и ведения реестра требований, подлежащих применению при выполнении инженерных изысканий, осуществлении архитектурно-строительного проектирования, проведении экспертизы проектной документации и (или) экспертизы результатов инженерных изысканий, строительстве, реконструкции, капитальном ремонте, эксплуатации и сносе объектов капитального строительства, выявления, устранения противоречий между требованиями, включенными в реестр требований, а также между требованиями, включенными в реестр требований, и проектами документов, содержащими требования, подлежащие включению в реестр требований".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Руководители органов и организаций, предоставляющих услуги, организуют инструктирование или обучение специалистов, работающих с инвалидами, по вопросам, связанным с обеспечением доступности для инвалидов объектов и услуг с учетом имеющихся у них стойких расстройств функций организма и ограничений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Собственники объектов, где инвалидам предоставляются услуги, которые невозможно полностью приспособить к потребностям инвалидов, принимают (до их реконструкции или капитального ремонта) согласованные с одним из общественных объединений инвалидов, осуществляющих свою деятельность на территории поселения, муниципального района, муниципального округа, городского округа, меры для обеспечения доступа инвалидов к месту предоставления услуг либо, когда это возможно обеспечить, для предоставления необходимых услуг по месту жительства инвалидов или в дистанционном режиме.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Органы и организации, предоставляющие услуги, на арендуемых объектах, которые невозможно полностью приспособить к потребностям инвалидов, принимают меры по дополнению соглашений с арендодателями либо по включению в договоры аренды условий об исполнении собственником объекта требований по обеспечению условий доступности для инвалидов объектов и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целях определения мер по поэтапному повышению уровня условий доступности для инвалидов объектов и услуг проводится обследование, по результатам которого составляется паспорт доступности для инвалидов объекта и предоставляемых на нем услуг (далее соответственно - обследование и паспортизация, Паспорт).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Паспорт содержит следующие разделы: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краткая характеристика объекта и предоставляемых на нем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соответствия уровня доступности для инвалидов объектов и имеющихся недостатков в обеспечении условий их доступности для инвалидов с использованием показателей доступности для инвалидов объектов и услуг в сфере охраны здоровья (далее - показатели), предусмотренных </w:t>
      </w:r>
      <w:hyperlink w:history="0" w:anchor="P95" w:tooltip="9. Оценка соответствия уровня доступности для инвалидов объектов и услуг осуществляется органами и организациями, предоставляющими услуги, с использованием следующих показателей: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инвалидов, с использованием показателей, предусмотренных </w:t>
      </w:r>
      <w:hyperlink w:history="0" w:anchor="P95" w:tooltip="9. Оценка соответствия уровня доступности для инвалидов объектов и услуг осуществляется органами и организациями, предоставляющими услуги, с использованием следующих показателей: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предлагаемые решения по срокам и объемам работ, необходимых для приведения объекта и порядка предоставления на нем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Для проведения обследования и паспортизации приказами органов и организаций, предоставляющих услуги, утверждаются составы комиссий по проведению обследования и паспортизации объектов и предоставляемых на них услуг (далее - комиссии) и планы-графики обследования и паспортизации.</w:t>
      </w:r>
    </w:p>
    <w:bookmarkStart w:id="95" w:name="P95"/>
    <w:bookmarkEnd w:id="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Оценка соответствия уровня доступности для инвалидов объектов и услуг осуществляется органами и организациями, предоставляющими услуги, с использованием следующих показателей: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введенных с 1 июля 2016 года &lt;19&gt; в эксплуатацию объектов, используемых для перевозки инвалидов транспортных средств, полностью соответствующих требованиям доступности для инвалидов (от общего количества вновь вводимых объектов и используемых для перевозки инвалидов транспортных средств), - за исключением организаций, в функции которых не входит перевозка (транспортировка) пациентов;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&lt;19&gt; </w:t>
      </w:r>
      <w:r>
        <w:rPr>
          <w:sz w:val="24"/>
        </w:rPr>
        <w:t xml:space="preserve">Часть 3 статьи 26</w:t>
      </w:r>
      <w:r>
        <w:rPr>
          <w:sz w:val="24"/>
        </w:rPr>
        <w:t xml:space="preserve"> Федерального закона от 1 декабря 2014 г.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удельный вес объектов, которые в результате капитального ремонта, реконструкции, модернизации после 1 июля 2016 года &lt;19&gt; полностью соответствуют требованиям доступности для инвалидов (от общего количества объектов, прошедших капитальный ремонт, реконструкцию, модернизацию);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 (от общего количества объектов, на которых в настоящее время невозможно полностью обеспечить доступность с учетом потребностей инвалидов), на которых до проведения капитального ремонта или реконструкции обеспечивается доступ инвалидов к месту предоставления услуги, с учетом предоставления им необходимых услуг в дистанционном режиме, а также, когда это возможно, необходимых услуг по месту жительства;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на которых обеспечиваются условия индивидуальной мобильности инвалидов и возможность для самостоятельного их передвижения по объекту (от общего количества объектов, на которых инвалидам предоставляются услуги), в том числе на которых имеются: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выделенные стоянки автотранспортных средств для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сменные кресла-коляски;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адаптированные лифты;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поручни;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пандусы;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подъемные платформы (аппарели);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раздвижные двери;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доступные входные группы;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доступные санитарно-гигиенические помещения;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достаточная ширина дверных проемов в стенах, лестничных маршей, площадок;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на которых обеспечено сопровождение инвалидов, имеющих стойкие расстройства функции зрения и самостоятельного передвижения, и оказание им помощи (от общего количества объектов, на которых инвалидам предоставляются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 с надлежащим размещением оборудования и носителей информации, необходимых для обеспечения беспрепятственного доступа инвалидов к объектам (местам предоставления услуг) с учетом ограничений их жизнедеятельности (от общего количества объектов, на которых инвалидам предоставляются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на которых обеспечено дублирование информации, необходимой для инвалидов, в звуковой и зрительной форме, а также имеются надписи, знаки и иная текстовая и графическая информация, выполненные рельефно-точечным шрифтом Брайля и на контрастном фоне (от общего количества объектов, на которых инвалидам предоставляются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услуг, предоставляемых с допуском переводчика русского жестового языка (сурдопереводчика, тифлосурдопереводчика) (от общего количества предоставляемых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доля сотрудников, предоставляющих услуги и прошедших инструктирование или обучение для работы с инвалидами по вопросам, связанным с обеспечением доступности для них объектов и услуг (от общего числа сотрудников, предоставляющих такие услуги);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услуг, предоставляемых инвалидам с сопровождением сотрудников, предоставляющих услуги (от общего количества предоставляемых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удельный вес объектов, имеющих утвержденные Паспорта (от общего количества объектов).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 результатам обследования объекта и предоставляемых на нем услуг комиссией разрабатываются предложения по принятию решений, которые включаются в Паспорт,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созданию (с учетом потребностей инвалидов) условий доступности объекта и порядка предоставления на нем услуг в соответствии с </w:t>
      </w:r>
      <w:r>
        <w:rPr>
          <w:sz w:val="24"/>
        </w:rPr>
        <w:t xml:space="preserve">частью 4 статьи 15</w:t>
      </w:r>
      <w:r>
        <w:rPr>
          <w:sz w:val="24"/>
        </w:rPr>
        <w:t xml:space="preserve"> Федерального закона от 24 ноября 1995 г. N 181-ФЗ (в случае невозможности обеспечения условий полной доступности);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определению мероприятий, учитываемых в планах развития объекта, сметах его капитального и текущего ремонтов, реконструкции, модернизации, в графиках переоснащения объекта и закупки нового оборудования в целях повышения уровня доступности объекта и условий предоставления на нем услуг с учетом потребностей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включению необходимых мероприятий в технические задания на разработку проектно-сметной документации по проектированию и строительству вновь вводимых в эксплуатацию объектов, на которых предоставляются услуги, оснащению их приспособлениями и оборудованием, обеспечивающими их полное соответствие требованиям доступности для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Паспорт, разработанный комиссией, утверждается руководителем (заместителем руководителя) органа или организации, предоставляющих услуги, и представляется в течение 10 рабочих дней со дня утверждения: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территориальными органами федеральных органов исполнительной власти и организациями, предоставляющими услуги, подведомственными федеральным органам исполнительной власти, - в федеральные органы исполнительной власти;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органами и организациями, предоставляющими услуги, подведомственными исполнительным органам субъектов Российской Федерации в сфере охраны здоровья или в случае передачи полномочий исполнительных органов субъектов Российской Федерации в сфере охраны здоровья для осуществления органам местного самоуправления в соответствии с </w:t>
      </w:r>
      <w:r>
        <w:rPr>
          <w:sz w:val="24"/>
        </w:rPr>
        <w:t xml:space="preserve">частью второй статьи 16</w:t>
      </w:r>
      <w:r>
        <w:rPr>
          <w:sz w:val="24"/>
        </w:rPr>
        <w:t xml:space="preserve"> Федерального закона от 21 ноября 2011 г. N 323-ФЗ - органам местного самоуправления, - в исполнительные органы субъектов Российской Федерации в сфере охраны здоровья или органы местного самоуправления, осуществляющие функции и полномочия учредителя медицинской организации соответственно;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организациями, предоставляющими услуги, частной системы здравоохранения - учредителю соответствующей организации.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14.04.2025 N 210н</w:t>
            <w:br/>
            <w:t>"Об утверждении Порядка обеспечения условий доступности для инвалидов объек...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14.04.2025 N 210н
"Об утверждении Порядка обеспечения условий доступности для инвалидов объектов инфраструктуры государственной, муниципальной и частной систем здравоохранения и предоставляемых услуг в сфере охраны здоровья, а также оказания им при этом необходимой помощи"
(Зарегистрировано в Минюсте России 20.05.2025 N 82238)</dc:title>
  <dcterms:created xsi:type="dcterms:W3CDTF">2026-02-05T05:25:02Z</dcterms:created>
</cp:coreProperties>
</file>