
<file path=[Content_Types].xml><?xml version="1.0" encoding="utf-8"?>
<Types xmlns="http://schemas.openxmlformats.org/package/2006/content-types">
  <Default Extension="svg" ContentType="image/svg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F7728">
        <w:tc>
          <w:tcPr>
            <w:tcW w:w="1701" w:type="dxa"/>
            <w:tcBorders>
              <w:bottom w:val="nil"/>
            </w:tcBorders>
          </w:tcPr>
          <w:p w:rsidR="008F7728" w:rsidRDefault="00627556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20.04.2026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F7728" w:rsidRDefault="008F7728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F7728" w:rsidRDefault="0062755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8F7728" w:rsidRDefault="00627556">
      <w:pPr>
        <w:pStyle w:val="ConsPlusNormal"/>
        <w:spacing w:before="480"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Об утверждении Порядка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предоставлении социальных услуг лицам, признанным нуждающимися в социальном обслуживании, в отношении которых применяется исполнительная или постпенитенциарная пробация  </w:t>
      </w:r>
    </w:p>
    <w:p w:rsidR="008F7728" w:rsidRDefault="008F772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8F7728" w:rsidRDefault="00627556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В соответствии с частью 4 статьи 30 Федерального закона от 28 декабря 2013 года № 44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2-ФЗ «Об основах социального обслуживания граждан в Российской Федерации», статьей 78</w:t>
      </w:r>
      <w:r>
        <w:rPr>
          <w:rFonts w:ascii="PT Astra Serif" w:hAnsi="PT Astra Serif" w:cs="Times New Roman"/>
          <w:color w:val="000000" w:themeColor="text1"/>
          <w:sz w:val="28"/>
          <w:szCs w:val="28"/>
          <w:vertAlign w:val="superscript"/>
        </w:rPr>
        <w:t>1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Бюджетного кодекса Российской Федерации, Законом Томской области от 27 декабря 2024 года № 138-ОЗ «Об областном бюджете на 2025  год и на плановый период 2026 и 2027 год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рядки определения объемов и предоставления субсидий»</w:t>
      </w:r>
    </w:p>
    <w:p w:rsidR="008F7728" w:rsidRDefault="00627556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ПРИКАЗЫВАЮ:</w:t>
      </w:r>
    </w:p>
    <w:p w:rsidR="008F7728" w:rsidRDefault="00627556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Утвердить Порядок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</w:t>
      </w:r>
      <w:r>
        <w:rPr>
          <w:rFonts w:ascii="PT Astra Serif" w:hAnsi="PT Astra Serif"/>
          <w:color w:val="000000" w:themeColor="text1"/>
          <w:sz w:val="28"/>
          <w:szCs w:val="28"/>
        </w:rPr>
        <w:t>х при предоставлении социальных услуг лицам, признанным нуждающимися в социальном обслуживании, в отношении которых применяется исполнительная или постпенитенциарная пробация, согласно приложению к настоящему приказу.</w:t>
      </w:r>
    </w:p>
    <w:p w:rsidR="008F7728" w:rsidRDefault="00627556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Настоящий приказ вступает в силу со дн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я его официального опубликования.</w:t>
      </w:r>
    </w:p>
    <w:p w:rsidR="008F7728" w:rsidRDefault="00627556">
      <w:pPr>
        <w:pStyle w:val="a7"/>
        <w:numPr>
          <w:ilvl w:val="0"/>
          <w:numId w:val="35"/>
        </w:numPr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Контроль за исполнением настоящего приказа оставляю за собой.</w:t>
      </w:r>
    </w:p>
    <w:p w:rsidR="008F7728" w:rsidRDefault="008F772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8F7728" w:rsidRDefault="008F772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8F7728" w:rsidRDefault="008F772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111"/>
        <w:gridCol w:w="2404"/>
        <w:gridCol w:w="3124"/>
      </w:tblGrid>
      <w:tr w:rsidR="008F7728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F7728" w:rsidRDefault="00627556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F7728" w:rsidRDefault="0062755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F7728" w:rsidRDefault="00627556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О.Н. Назаревич</w:t>
            </w:r>
          </w:p>
        </w:tc>
      </w:tr>
    </w:tbl>
    <w:p w:rsidR="008F7728" w:rsidRDefault="008F7728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8F7728" w:rsidRDefault="008F7728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F7728" w:rsidRDefault="00627556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Мурмулева Ю.Г.</w:t>
      </w:r>
    </w:p>
    <w:p w:rsidR="008F7728" w:rsidRDefault="008F7728">
      <w:pP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sectPr w:rsidR="008F7728">
          <w:headerReference w:type="default" r:id="rId9"/>
          <w:headerReference w:type="first" r:id="rId10"/>
          <w:type w:val="nextColumn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8F7728">
        <w:tc>
          <w:tcPr>
            <w:tcW w:w="4820" w:type="dxa"/>
          </w:tcPr>
          <w:p w:rsidR="008F7728" w:rsidRDefault="0062755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lastRenderedPageBreak/>
              <w:t>Приложение</w:t>
            </w:r>
          </w:p>
          <w:p w:rsidR="008F7728" w:rsidRDefault="0062755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8F7728" w:rsidRDefault="0062755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от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20.04.2026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 № 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8F7728" w:rsidRDefault="008F7728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tabs>
          <w:tab w:val="left" w:pos="7088"/>
        </w:tabs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Порядок</w:t>
      </w:r>
    </w:p>
    <w:p w:rsidR="008F7728" w:rsidRDefault="00627556">
      <w:pPr>
        <w:tabs>
          <w:tab w:val="left" w:pos="7088"/>
        </w:tabs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предоставления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обслуживании, в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отношении которых применяется исполнительная или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br/>
        <w:t>постпенитенциарная пробация</w:t>
      </w:r>
    </w:p>
    <w:p w:rsidR="008F7728" w:rsidRDefault="008F7728">
      <w:pPr>
        <w:tabs>
          <w:tab w:val="left" w:pos="7088"/>
        </w:tabs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3"/>
          <w:numId w:val="36"/>
        </w:numPr>
        <w:tabs>
          <w:tab w:val="left" w:pos="284"/>
        </w:tabs>
        <w:ind w:left="0" w:firstLine="0"/>
        <w:jc w:val="center"/>
        <w:outlineLvl w:val="0"/>
        <w:rPr>
          <w:rFonts w:ascii="PT Astra Serif" w:hAnsi="PT Astra Serif" w:cs="PT Astra Serif"/>
          <w:bCs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bCs/>
          <w:color w:val="000000" w:themeColor="text1"/>
          <w:sz w:val="28"/>
          <w:szCs w:val="28"/>
          <w:lang w:eastAsia="ru-RU" w:bidi="ar-SA"/>
        </w:rPr>
        <w:t>Общие положения</w:t>
      </w:r>
      <w:r>
        <w:rPr>
          <w:color w:val="000000" w:themeColor="text1"/>
        </w:rPr>
        <w:t xml:space="preserve"> 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  <w:lang w:eastAsia="ru-RU" w:bidi="ar-SA"/>
        </w:rPr>
        <w:t>о предоставлении субсидии</w:t>
      </w:r>
    </w:p>
    <w:p w:rsidR="008F7728" w:rsidRDefault="008F7728">
      <w:pPr>
        <w:pStyle w:val="a7"/>
        <w:tabs>
          <w:tab w:val="left" w:pos="284"/>
        </w:tabs>
        <w:ind w:left="0"/>
        <w:outlineLvl w:val="0"/>
        <w:rPr>
          <w:rFonts w:ascii="PT Astra Serif" w:hAnsi="PT Astra Serif" w:cs="PT Astra Serif"/>
          <w:bCs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rFonts w:ascii="PT Astra Serif" w:hAnsi="PT Astra Serif" w:cs="Calibri"/>
          <w:color w:val="000000" w:themeColor="text1"/>
          <w:sz w:val="28"/>
          <w:szCs w:val="28"/>
        </w:rPr>
        <w:t xml:space="preserve">Настоящий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Порядок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устанавливает правила предоставления субсидий из областного бюджета некоммерческим организациям, включенным в реест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р поставщиков социальных услуг Томской области, предоставляющим услуги получателям социальных услуг из числа совершеннолетних граждан (далее –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Реестр поставщиков социальных услуг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), на возмещение затрат, возникающих при предоставлении социальных услуг </w:t>
      </w:r>
      <w:r>
        <w:rPr>
          <w:rFonts w:ascii="PT Astra Serif" w:hAnsi="PT Astra Serif"/>
          <w:color w:val="000000" w:themeColor="text1"/>
          <w:sz w:val="28"/>
          <w:szCs w:val="28"/>
        </w:rPr>
        <w:t>беспл</w:t>
      </w:r>
      <w:r>
        <w:rPr>
          <w:rFonts w:ascii="PT Astra Serif" w:hAnsi="PT Astra Serif"/>
          <w:color w:val="000000" w:themeColor="text1"/>
          <w:sz w:val="28"/>
          <w:szCs w:val="28"/>
        </w:rPr>
        <w:t>атно либо за частичную плату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лицам, </w:t>
      </w:r>
      <w:r>
        <w:rPr>
          <w:rFonts w:ascii="PT Astra Serif" w:hAnsi="PT Astra Serif"/>
          <w:color w:val="000000" w:themeColor="text1"/>
          <w:sz w:val="28"/>
          <w:szCs w:val="28"/>
        </w:rPr>
        <w:t>признанным нуждающимися в социальном обслуживании,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в отношении которых применяется исполнительная или постпенитенциарная пробация (далее –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получатель социальных услуг),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соответствии с индивидуальной программой предоста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вления социальных услуг </w:t>
      </w:r>
      <w:r>
        <w:rPr>
          <w:rFonts w:ascii="PT Astra Serif" w:hAnsi="PT Astra Serif"/>
          <w:color w:val="000000" w:themeColor="text1"/>
          <w:sz w:val="28"/>
          <w:szCs w:val="28"/>
        </w:rPr>
        <w:t>(далее – ИППСУ), определяет порядок проведения отбора получателя субсидии (далее - отбор), требования к представлению отчетности, осуществлению контроля (мониторинга) за соблюдением условий и порядка предоставления субсидии и ответс</w:t>
      </w:r>
      <w:r>
        <w:rPr>
          <w:rFonts w:ascii="PT Astra Serif" w:hAnsi="PT Astra Serif"/>
          <w:color w:val="000000" w:themeColor="text1"/>
          <w:sz w:val="28"/>
          <w:szCs w:val="28"/>
        </w:rPr>
        <w:t>твенность за их нарушение.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настоящем Порядке используются понятия в значениях, указанных в Бюджетном кодексе Российской Федерации, статье 3 Федерального закона от 28 декабря 2013 года № 442-ФЗ «Об основах социального обслуживания граждан в Российской Фед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ерации», статье 5 Федерального закона от 6 февраля 2023 года № 10-ФЗ «О пробации в Российской Федерации».</w:t>
      </w:r>
      <w:bookmarkStart w:id="4" w:name="P62"/>
      <w:bookmarkEnd w:id="4"/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Целью предоставления субсидии является реализация мероприятия «Оказание комплексной помощи лицам, освободившимся из мест лишения свободы, в рамках пос</w:t>
      </w:r>
      <w:r>
        <w:rPr>
          <w:rFonts w:ascii="PT Astra Serif" w:hAnsi="PT Astra Serif"/>
          <w:color w:val="000000" w:themeColor="text1"/>
          <w:sz w:val="28"/>
          <w:szCs w:val="28"/>
        </w:rPr>
        <w:t>тпенитенциарной пробации» паспорта комплекса процессных мероприятий «Создание условий для социальной адаптации и реабилитации лиц, больных наркоманией, лиц, отбывших наказание в местах лишения свободы, а также осужденных к наказаниям и мерам уголовно-право</w:t>
      </w:r>
      <w:r>
        <w:rPr>
          <w:rFonts w:ascii="PT Astra Serif" w:hAnsi="PT Astra Serif"/>
          <w:color w:val="000000" w:themeColor="text1"/>
          <w:sz w:val="28"/>
          <w:szCs w:val="28"/>
        </w:rPr>
        <w:t>вого характера без изоляции от общества», утвержденного распоряжением Администрации Томской области от 22.03.2024 № 202-ра «Об утверждении паспортов комплексов процессных мероприятий государственной программы «Обеспечение безопасности населения Томской обл</w:t>
      </w:r>
      <w:r>
        <w:rPr>
          <w:rFonts w:ascii="PT Astra Serif" w:hAnsi="PT Astra Serif"/>
          <w:color w:val="000000" w:themeColor="text1"/>
          <w:sz w:val="28"/>
          <w:szCs w:val="28"/>
        </w:rPr>
        <w:t>асти», в рамках подпрограммы   «Профилактика правонарушений и наркомании» государствен-</w:t>
      </w:r>
    </w:p>
    <w:p w:rsidR="008F7728" w:rsidRDefault="00627556">
      <w:pPr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br w:type="page"/>
      </w:r>
    </w:p>
    <w:p w:rsidR="008F7728" w:rsidRDefault="00627556">
      <w:pPr>
        <w:tabs>
          <w:tab w:val="left" w:pos="567"/>
          <w:tab w:val="left" w:pos="709"/>
          <w:tab w:val="left" w:pos="851"/>
        </w:tabs>
        <w:jc w:val="both"/>
        <w:rPr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lastRenderedPageBreak/>
        <w:t>ной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программы «Обеспечение безопасности населения Томской области», утвержденной постановлением Администрации Томской области от 27.09.2019 № 344а (далее - паспорт государственной программы). 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Главным распорядителем средств областного бюджета, до которого в с</w:t>
      </w:r>
      <w:r>
        <w:rPr>
          <w:rFonts w:ascii="PT Astra Serif" w:hAnsi="PT Astra Serif"/>
          <w:color w:val="000000" w:themeColor="text1"/>
          <w:sz w:val="28"/>
          <w:szCs w:val="28"/>
        </w:rPr>
        <w:t>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</w:t>
      </w:r>
      <w:r>
        <w:rPr>
          <w:rFonts w:ascii="PT Astra Serif" w:hAnsi="PT Astra Serif"/>
          <w:color w:val="000000" w:themeColor="text1"/>
          <w:sz w:val="28"/>
          <w:szCs w:val="28"/>
        </w:rPr>
        <w:t>ент социальной защиты населения Томской области (место нахождения, почтовый адрес: 634021, г. Томск, ул. Шевченко, д. 24, адрес электронной почты: dszn@socialwork.tomsk.gov.ru) (далее - Департамент).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Способом предоставления субсидии является возмещение зат</w:t>
      </w:r>
      <w:r>
        <w:rPr>
          <w:rFonts w:ascii="PT Astra Serif" w:hAnsi="PT Astra Serif"/>
          <w:color w:val="000000" w:themeColor="text1"/>
          <w:sz w:val="28"/>
          <w:szCs w:val="28"/>
        </w:rPr>
        <w:t>рат.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в порядке, установленном Министерством финансов Российской Федер</w:t>
      </w:r>
      <w:r>
        <w:rPr>
          <w:rFonts w:ascii="PT Astra Serif" w:hAnsi="PT Astra Serif"/>
          <w:color w:val="000000" w:themeColor="text1"/>
          <w:sz w:val="28"/>
          <w:szCs w:val="28"/>
        </w:rPr>
        <w:t>ации, в течение 10 рабочих дней со дня, следующего за днем доведения бюджетных ассигнований на предоставление субсидии до Департамента.</w:t>
      </w:r>
    </w:p>
    <w:p w:rsidR="008F7728" w:rsidRDefault="008F7728">
      <w:pPr>
        <w:tabs>
          <w:tab w:val="left" w:pos="567"/>
          <w:tab w:val="left" w:pos="851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widowControl w:val="0"/>
        <w:numPr>
          <w:ilvl w:val="0"/>
          <w:numId w:val="36"/>
        </w:numPr>
        <w:tabs>
          <w:tab w:val="left" w:pos="993"/>
          <w:tab w:val="left" w:pos="1134"/>
        </w:tabs>
        <w:jc w:val="center"/>
        <w:rPr>
          <w:rFonts w:ascii="PT Astra Serif" w:hAnsi="PT Astra Serif" w:cs="Calibri"/>
          <w:color w:val="000000" w:themeColor="text1"/>
          <w:sz w:val="28"/>
          <w:szCs w:val="28"/>
        </w:rPr>
      </w:pPr>
      <w:r>
        <w:rPr>
          <w:rFonts w:ascii="PT Astra Serif" w:hAnsi="PT Astra Serif" w:cs="Calibri"/>
          <w:color w:val="000000" w:themeColor="text1"/>
          <w:sz w:val="28"/>
          <w:szCs w:val="28"/>
          <w:lang w:eastAsia="ru-RU" w:bidi="ar-SA"/>
        </w:rPr>
        <w:t>Порядок проведения отбора</w:t>
      </w:r>
    </w:p>
    <w:p w:rsidR="008F7728" w:rsidRDefault="008F7728">
      <w:pPr>
        <w:tabs>
          <w:tab w:val="left" w:pos="567"/>
          <w:tab w:val="left" w:pos="851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Отбор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осуществляется в государственной интегрированной информационной системе управления общественными финансами «Электронный бюджет» (</w:t>
      </w:r>
      <w:hyperlink r:id="rId11" w:tooltip="http://www.budget.gov.ru" w:history="1">
        <w:r>
          <w:rPr>
            <w:rStyle w:val="af5"/>
            <w:rFonts w:ascii="PT Astra Serif" w:hAnsi="PT Astra Serif" w:cs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>
          <w:rPr>
            <w:rStyle w:val="af5"/>
            <w:rFonts w:ascii="PT Astra Serif" w:hAnsi="PT Astra Serif" w:cs="PT Astra Serif"/>
            <w:color w:val="000000" w:themeColor="text1"/>
            <w:sz w:val="28"/>
            <w:szCs w:val="28"/>
            <w:u w:val="none"/>
            <w:lang w:eastAsia="ru-RU" w:bidi="ar-SA"/>
          </w:rPr>
          <w:t>.budget.gov.ru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) (далее - система «Электронный бюджет»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).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Доступ участников отбора к системе «Электронный бюджет»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Взаимодействие Департамента с участниками отбора осуществляется с использованием документов в электронной форме в системе «Электро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нный бюджет».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Отбор осуществляется посредством запроса предложений (заявок) исходя из соответствия участника отбора критериям отбора и очередности поступления предложений (заявок) на участие в отборе (далее - заявка).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Объем распределяемой субсидии в рамках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отбора определен паспортом государственной программы.</w:t>
      </w:r>
    </w:p>
    <w:p w:rsidR="008F7728" w:rsidRDefault="00627556">
      <w:pPr>
        <w:pStyle w:val="a7"/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Победителю отбора (далее - получатель субсидии) распределяется размер субсидии, равный значению размера, указанному им в заявке, но не выше объема распределяемой субсидии, предусмотренного абзацем перв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ым настоящего пункта при соблюдении условий, установленных пунктом 48 настоящего Порядка. 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Получатель субсидии (участник отбора) по состоянию на дату рассмотрения заявок и дату заключения соглашения о предоставлении субсидии (далее – соглашение) должен соо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тветствовать следующим требованиям:</w:t>
      </w:r>
      <w:bookmarkStart w:id="5" w:name="Par10"/>
      <w:bookmarkEnd w:id="5"/>
    </w:p>
    <w:p w:rsidR="008F7728" w:rsidRDefault="00627556">
      <w:pPr>
        <w:rPr>
          <w:rFonts w:ascii="PT Astra Serif" w:hAnsi="PT Astra Serif" w:cs="PT Astra Serif"/>
          <w:color w:val="000000" w:themeColor="text1"/>
          <w:sz w:val="10"/>
          <w:szCs w:val="10"/>
        </w:rPr>
      </w:pPr>
      <w:r>
        <w:rPr>
          <w:rFonts w:ascii="PT Astra Serif" w:hAnsi="PT Astra Serif" w:cs="PT Astra Serif"/>
          <w:color w:val="000000" w:themeColor="text1"/>
          <w:sz w:val="10"/>
          <w:szCs w:val="10"/>
          <w:lang w:eastAsia="ru-RU" w:bidi="ar-SA"/>
        </w:rPr>
        <w:br w:type="page"/>
      </w:r>
    </w:p>
    <w:p w:rsidR="008F7728" w:rsidRDefault="008F7728">
      <w:pPr>
        <w:tabs>
          <w:tab w:val="left" w:pos="567"/>
          <w:tab w:val="left" w:pos="851"/>
          <w:tab w:val="left" w:pos="993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1) получатель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не является иностранным юридическим лицом, в том числе местом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2) получатель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3) получатель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не находится в сос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rFonts w:ascii="PT Astra Serif" w:hAnsi="PT Astra Serif" w:cs="Times New Roman"/>
            <w:color w:val="000000" w:themeColor="text1"/>
            <w:sz w:val="28"/>
            <w:szCs w:val="28"/>
          </w:rPr>
          <w:t>главой VII</w:t>
        </w:r>
      </w:hyperlink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Устава ООН, Советом Безо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4) получатель субсиди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62" w:tooltip="#P62" w:history="1">
        <w:r>
          <w:rPr>
            <w:rFonts w:ascii="PT Astra Serif" w:hAnsi="PT Astra Serif" w:cs="Times New Roman"/>
            <w:color w:val="000000" w:themeColor="text1"/>
            <w:sz w:val="28"/>
            <w:szCs w:val="28"/>
          </w:rPr>
          <w:t>пункте 3</w:t>
        </w:r>
      </w:hyperlink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настоящего Порядка;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5) получатель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не является иностранным агентом в соответствии с Федеральным </w:t>
      </w:r>
      <w:hyperlink r:id="rId13" w:tooltip="https://login.consultant.ru/link/?req=doc&amp;base=LAW&amp;n=465999" w:history="1">
        <w:r>
          <w:rPr>
            <w:rFonts w:ascii="PT Astra Serif" w:hAnsi="PT Astra Serif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от 14 июля 2022 года № 255-ФЗ «О контроле за д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еятельностью лиц, находящихся под иностранным влиянием»;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6) у получателя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(участника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на едином налоговом счете отсутствует или не превышает размер, указанный в </w:t>
      </w:r>
      <w:hyperlink r:id="rId14" w:tooltip="https://login.consultant.ru/link/?req=doc&amp;base=LAW&amp;n=487024&amp;dst=5769" w:history="1">
        <w:r>
          <w:rPr>
            <w:rFonts w:ascii="PT Astra Serif" w:hAnsi="PT Astra Serif" w:cs="Times New Roman"/>
            <w:color w:val="000000" w:themeColor="text1"/>
            <w:sz w:val="28"/>
            <w:szCs w:val="28"/>
          </w:rPr>
          <w:t>пункте 3 статьи 47</w:t>
        </w:r>
      </w:hyperlink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7) у по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лучателя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(участника отбора)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а исключением случаев, установленных Администрацией Томской области);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8) получатель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получателем субсидии,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другого юридичес-</w:t>
      </w:r>
    </w:p>
    <w:p w:rsidR="008F7728" w:rsidRDefault="00627556">
      <w:pPr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br w:type="page"/>
      </w:r>
    </w:p>
    <w:p w:rsidR="008F7728" w:rsidRDefault="00627556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9) в реестре дисквалифицированных лиц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(участника отбора)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10) получате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ль субсидии (участник отбора) зарегистрирован в качестве некоммерческой организации, не является государственной организацией и включен в Реестр поставщиков социальных услуг.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Подтверждение соответствия получателя субсидии (участника отбора) требованиям, у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казанным в пункте 12 настоящего Порядка,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м требованиям посредством заполнения соответствующих экранных форм веб-интерфейса системы «Электронный бюджет».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Проверка участника отбора на соответствие требованиям, указанным в пункте 12 настоящего Порядка, осуществляется автоматически в системе «Электро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нный бюджет» на основании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единой системы межведомственного электронного взаимодействия.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Департамен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 не вправе требовать представление документов, подтверждающих соответствие участника отбора требованиям, указанным в пункте 12 настоящего Порядка, при наличии соответствующей информации в государственных информационных системах, доступ к которым имеется у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Критериями отбора являются:</w:t>
      </w:r>
    </w:p>
    <w:p w:rsidR="008F7728" w:rsidRDefault="00627556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соответствие участника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отбора требованиям, указанным в пункте 12 настоящего Порядка;</w:t>
      </w:r>
    </w:p>
    <w:p w:rsidR="008F7728" w:rsidRDefault="00627556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области;</w:t>
      </w:r>
    </w:p>
    <w:p w:rsidR="008F7728" w:rsidRDefault="00627556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направлением уставной деятельности участника отбора является предоставление социальных услуг получ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ателям социальных услуг.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Объявление о проведении отбора (далее – объявление) формируется в электронной форме посредством заполнения Департаментом соответствующих экранных форм веб-интерфейса системы «Электронный бюджет» и размещается не позднее 1 календарн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ого дня с даты формирования объявления Департаментом в системе «Электронный бюджет» после подписания усиленной квалифицированной электронной подписью руководителя Департамента (уполномоченного им лица) (далее – уполномоченное лицо) и публикации на едином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ортале информации о субсидии.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Внесение изменений в объявление осуществляется в порядке, аналогичном порядку формирования объявления, указанном в пункте 17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не позднее наступления даты окончания приема заявок с соблюдением следующих условий:</w:t>
      </w:r>
    </w:p>
    <w:p w:rsidR="008F7728" w:rsidRDefault="00627556">
      <w:pPr>
        <w:pStyle w:val="a7"/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срок подачи заявок должен быть продлен таким образом, чтобы с даты внесения таких изменений, до даты окончания приема заявок указанный срок составлял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не менее 3 календарных дней;</w:t>
      </w:r>
    </w:p>
    <w:p w:rsidR="008F7728" w:rsidRDefault="00627556">
      <w:pPr>
        <w:pStyle w:val="a7"/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при внесении изменений в объявление о проведении отбора изменение способа отбора не допускается;</w:t>
      </w:r>
    </w:p>
    <w:p w:rsidR="008F7728" w:rsidRDefault="00627556">
      <w:pPr>
        <w:pStyle w:val="a7"/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внесения изменений в объявление после наступления даты начала приема заявок в объявление включается положение, предусматр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ивающее право участников отбора внести изменения в заявки в соответствии с абзацем вторым пункта 23 настоящего Порядка;</w:t>
      </w:r>
    </w:p>
    <w:p w:rsidR="008F7728" w:rsidRDefault="00627556">
      <w:pPr>
        <w:pStyle w:val="a7"/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участники отбора, подавшие заявку, уведомляются о внесении изменений в объявление не позднее дня, следующего за днем внесения изменений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объявление, с использованием системы «Электронный бюджет».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Отбор проводится в срок, не превышающий 20 рабочих дней с даты размещения объявления о проведении отбора. 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Датой начала подачи заявок является дата публикации объявления на едином портале. Дата 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кончания приема заявок не может быть ранее </w:t>
      </w:r>
      <w:r>
        <w:rPr>
          <w:rFonts w:ascii="PT Astra Serif" w:hAnsi="PT Astra Serif" w:cs="Tahoma"/>
          <w:color w:val="000000" w:themeColor="text1"/>
          <w:sz w:val="28"/>
          <w:szCs w:val="28"/>
        </w:rPr>
        <w:t xml:space="preserve">5 календарного дня, следующего за датой размещения объявления в системе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«Электронный бюджет».</w:t>
      </w:r>
      <w:r>
        <w:rPr>
          <w:rFonts w:ascii="PT Astra Serif" w:hAnsi="PT Astra Serif" w:cs="Calibri"/>
          <w:color w:val="000000" w:themeColor="text1"/>
          <w:sz w:val="28"/>
          <w:szCs w:val="28"/>
          <w:lang w:eastAsia="ru-RU" w:bidi="ar-SA"/>
        </w:rPr>
        <w:t xml:space="preserve"> 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bookmarkStart w:id="6" w:name="Par2"/>
      <w:bookmarkEnd w:id="6"/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Требования, предъявляемые к форме и содержанию заявок:</w:t>
      </w:r>
    </w:p>
    <w:p w:rsidR="008F7728" w:rsidRDefault="00627556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участник отбора формирует и подает заявку в сроки, указанные в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пункте 20 настоящего Порядка, в электронной форме посредством заполнения соответствующих экранных форм веб-интерфейса системы «Электронный бюджет» и представляет в систему «Электронный бюджет» электронные копии документов (документов на бумажном носителе,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преобразованных в электронную форму путем сканирования):</w:t>
      </w:r>
    </w:p>
    <w:p w:rsidR="008F7728" w:rsidRDefault="00627556">
      <w:pPr>
        <w:pStyle w:val="a7"/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а) 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;</w:t>
      </w:r>
    </w:p>
    <w:p w:rsidR="008F7728" w:rsidRDefault="00627556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б) справки, подтверждающей отсутствие просроченной задолженности по возврату в областной бюджет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ю главным бухгалтером и руководителем получателя субсидии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или уполномоченного им лица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.</w:t>
      </w:r>
    </w:p>
    <w:p w:rsidR="008F7728" w:rsidRDefault="00627556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заявка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8F7728" w:rsidRDefault="00627556">
      <w:pPr>
        <w:pStyle w:val="a7"/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Ответственность за полноту и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достоверность информации и 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8F7728" w:rsidRDefault="00627556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электронные копии документов и материалы, включаемые в заявку, должны 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627556">
      <w:pPr>
        <w:tabs>
          <w:tab w:val="left" w:pos="851"/>
          <w:tab w:val="left" w:pos="993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 не должны быть зашифрованы или защищены средствами, не позволяющим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 осуществить ознакомление с их содержимым без специальных программных или технологических средств.</w:t>
      </w:r>
    </w:p>
    <w:p w:rsidR="008F7728" w:rsidRDefault="00627556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Заявка должна содержать следующие сведения:</w:t>
      </w:r>
    </w:p>
    <w:p w:rsidR="008F7728" w:rsidRDefault="00627556">
      <w:pPr>
        <w:pStyle w:val="a7"/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а) информацию об участнике отбора: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основной государственный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регистрационный номер участника отбора;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дата и код причины постановки на учет в налоговом органе;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адрес юридического лица;</w:t>
      </w:r>
    </w:p>
    <w:p w:rsidR="008F7728" w:rsidRDefault="00627556">
      <w:pPr>
        <w:ind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чески значимых сообщений;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информация о руководителе участника отбора (фамилия, имя, отчество (при наличии), идентификационный номер налогоплательщика, должность);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влять в соответствии с учредительными документами организации;</w:t>
      </w:r>
    </w:p>
    <w:p w:rsidR="008F7728" w:rsidRDefault="00627556">
      <w:pPr>
        <w:pStyle w:val="a7"/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б) 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8F7728" w:rsidRDefault="00627556">
      <w:pPr>
        <w:pStyle w:val="a7"/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в) предлагаемые участником отбора значения результатов предоставления субсиди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и, размер запрашиваемой субсидии.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Участник отбора вправе отозвать заявку в любое время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 даты окончания проведения отбора. При необходимости участник отбора вправе подать заявку повторно в срок, указанный в пункте 20 настоящего Порядка.</w:t>
      </w:r>
    </w:p>
    <w:p w:rsidR="008F7728" w:rsidRDefault="00627556">
      <w:pPr>
        <w:pStyle w:val="a7"/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Внесение изменений в заявку или отзыв заявки осуществляется участником отбора в порядке, аналогичном поря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дку формирования заявки участником отбора, указанном в пункте 21 настоящего Порядка</w:t>
      </w:r>
      <w:bookmarkStart w:id="7" w:name="Par31"/>
      <w:bookmarkEnd w:id="7"/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В случае несоответствия заявки требованиям, указанным в </w:t>
      </w:r>
      <w:hyperlink r:id="rId15" w:tooltip="https://login.consultant.ru/link/?req=doc&amp;base=RLAW091&amp;n=191727&amp;dst=100079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21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 заявка возвращается на доработку в срок, не превышающий 2 рабочих дней до даты окончания приема заявок.</w:t>
      </w:r>
    </w:p>
    <w:p w:rsidR="008F7728" w:rsidRDefault="00627556">
      <w:pPr>
        <w:pStyle w:val="a7"/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Заявка должна быть доработана и представлена участником отбора не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озднее последнего дня приема заявок на участие в отборе. В случае непоступления доработанной заявки в указанный срок такая заявка считается возвращенной участнику отбора. Представление и рассмотрение заявки, возвращенной на доработку, осуществляется в поря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дке, предусмотренном для представления и рассмотрения заявки, поданной впервые.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Участник отбора с даты размещения объявления на едином портале, не позднее 3 рабочего дня до даты окончания приема заявок, вправе направить в Департамент не более 5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запросов о разъяснении положений объявления (далее – запрос) путем формирования в системе «Электронный бюджет» запроса.</w:t>
      </w:r>
      <w:bookmarkStart w:id="8" w:name="Par32"/>
      <w:bookmarkEnd w:id="8"/>
    </w:p>
    <w:p w:rsidR="008F7728" w:rsidRDefault="00627556">
      <w:pPr>
        <w:rPr>
          <w:rFonts w:ascii="PT Astra Serif" w:hAnsi="PT Astra Serif" w:cs="PT Astra Serif"/>
          <w:color w:val="000000" w:themeColor="text1"/>
          <w:sz w:val="10"/>
          <w:szCs w:val="10"/>
        </w:rPr>
      </w:pPr>
      <w:r>
        <w:rPr>
          <w:rFonts w:ascii="PT Astra Serif" w:hAnsi="PT Astra Serif" w:cs="PT Astra Serif"/>
          <w:color w:val="000000" w:themeColor="text1"/>
          <w:sz w:val="10"/>
          <w:szCs w:val="10"/>
          <w:lang w:eastAsia="ru-RU" w:bidi="ar-SA"/>
        </w:rPr>
        <w:br w:type="page"/>
      </w:r>
    </w:p>
    <w:p w:rsidR="008F7728" w:rsidRDefault="008F7728">
      <w:pPr>
        <w:pStyle w:val="a7"/>
        <w:tabs>
          <w:tab w:val="left" w:pos="567"/>
          <w:tab w:val="left" w:pos="851"/>
          <w:tab w:val="left" w:pos="993"/>
        </w:tabs>
        <w:ind w:left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Департамент в ответ на запрос направляет разъяснение положений объявления в течение 3 рабочих дней с даты поступления запроса в Депа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ртамент, но не позднее 1 рабочего дня до даты окончания приема заявок, путем формирования в системе «Электронный бюджет» соответствующего разъяснения. 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Рассмотрение заявок осуществляется Департаментом в системе «Электронный бюджет» в течение 15 рабочих дне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й, следующих за датой открытия доступа Департаменту для рассмотрения заявок.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Доступ Департаменту в систему «Электронный бюджет» открывается в срок, не превышающий 1 рабочего дня с даты окончания срока подачи заявок, установленного в объявлении.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системе «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Электронный бюджет» Департаментом может быть определена дата до 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Департамент </w:t>
      </w:r>
      <w:r>
        <w:rPr>
          <w:rFonts w:ascii="PT Astra Serif" w:hAnsi="PT Astra Serif"/>
          <w:color w:val="000000" w:themeColor="text1"/>
          <w:sz w:val="28"/>
          <w:szCs w:val="28"/>
        </w:rPr>
        <w:t>в срок, не превышающи</w:t>
      </w:r>
      <w:r>
        <w:rPr>
          <w:rFonts w:ascii="PT Astra Serif" w:hAnsi="PT Astra Serif"/>
          <w:color w:val="000000" w:themeColor="text1"/>
          <w:sz w:val="28"/>
          <w:szCs w:val="28"/>
        </w:rPr>
        <w:t>й 1 рабочего с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даты вскрытия заявок, подписывает протокол вскрытия заявок, содержащий следующую информацию о поступивших для участия в отборе заявках:</w:t>
      </w:r>
    </w:p>
    <w:p w:rsidR="008F7728" w:rsidRDefault="00627556">
      <w:pPr>
        <w:pStyle w:val="a7"/>
        <w:numPr>
          <w:ilvl w:val="0"/>
          <w:numId w:val="27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регистрационный номер заявки;</w:t>
      </w:r>
    </w:p>
    <w:p w:rsidR="008F7728" w:rsidRDefault="00627556">
      <w:pPr>
        <w:pStyle w:val="a7"/>
        <w:numPr>
          <w:ilvl w:val="0"/>
          <w:numId w:val="27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дата и время поступления заявки;</w:t>
      </w:r>
    </w:p>
    <w:p w:rsidR="008F7728" w:rsidRDefault="00627556">
      <w:pPr>
        <w:pStyle w:val="a7"/>
        <w:numPr>
          <w:ilvl w:val="0"/>
          <w:numId w:val="27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полное наименование участника отбора;</w:t>
      </w:r>
    </w:p>
    <w:p w:rsidR="008F7728" w:rsidRDefault="00627556">
      <w:pPr>
        <w:pStyle w:val="a7"/>
        <w:numPr>
          <w:ilvl w:val="0"/>
          <w:numId w:val="27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адрес юридического лица;</w:t>
      </w:r>
    </w:p>
    <w:p w:rsidR="008F7728" w:rsidRDefault="00627556">
      <w:pPr>
        <w:pStyle w:val="a7"/>
        <w:numPr>
          <w:ilvl w:val="0"/>
          <w:numId w:val="27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запрашиваемый участником отбора размер субсидии.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Протокол вскрытия заявок формируется на едином портале автоматически, подписывается усиленной квалифицированной электронной подписью уполномоченного лица в системе «Электронный бюдже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т» и размещается на едином портале в срок, не превышающий 1 рабочего дня с даты его подписания.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Департамент отклоняет заявку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в срок, не превышающий 3 рабочих дней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 даты окончания приема заявок в случае:</w:t>
      </w:r>
    </w:p>
    <w:p w:rsidR="008F7728" w:rsidRDefault="00627556">
      <w:pPr>
        <w:pStyle w:val="a7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несоответствие участника отбора требованиям, указан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ным в пункте 12 настоящего Порядка;</w:t>
      </w:r>
    </w:p>
    <w:p w:rsidR="008F7728" w:rsidRDefault="00627556">
      <w:pPr>
        <w:pStyle w:val="a7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непредставление (представление не в полном объеме) документов, предусмотренных подпунктом 1 пункта 21 настоящего Порядка;</w:t>
      </w:r>
    </w:p>
    <w:p w:rsidR="008F7728" w:rsidRDefault="00627556">
      <w:pPr>
        <w:pStyle w:val="a7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несоответствие заявки требованиям, указанным в пункте 21 настоящего Порядка;</w:t>
      </w:r>
    </w:p>
    <w:p w:rsidR="008F7728" w:rsidRDefault="00627556">
      <w:pPr>
        <w:pStyle w:val="a7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 </w:t>
      </w:r>
    </w:p>
    <w:p w:rsidR="008F7728" w:rsidRDefault="00627556">
      <w:pPr>
        <w:pStyle w:val="a7"/>
        <w:numPr>
          <w:ilvl w:val="0"/>
          <w:numId w:val="3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подача участником отбора заявки после даты подачи заявок.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Отбор признается несостоявши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мся в следующих случаях:</w:t>
      </w:r>
      <w:bookmarkStart w:id="9" w:name="Par1"/>
      <w:bookmarkEnd w:id="9"/>
    </w:p>
    <w:p w:rsidR="008F7728" w:rsidRDefault="00627556">
      <w:pPr>
        <w:pStyle w:val="a7"/>
        <w:numPr>
          <w:ilvl w:val="0"/>
          <w:numId w:val="33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8F7728" w:rsidRDefault="00627556">
      <w:pPr>
        <w:pStyle w:val="a7"/>
        <w:numPr>
          <w:ilvl w:val="0"/>
          <w:numId w:val="33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8F7728" w:rsidRDefault="00627556">
      <w:pPr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Объявление об отмене проведения отбора формируется в электронной форме посредством заполнения соответствующих эк</w:t>
      </w: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ранных форм веб-интерфейса системы «Электронный бюджет», подписывается усиленной квалифицированной электронной подписью уполномоченного лица, размещается на едином портале и содержит информацию о причинах отмены отбора.</w:t>
      </w:r>
    </w:p>
    <w:p w:rsidR="008F7728" w:rsidRDefault="00627556">
      <w:pPr>
        <w:ind w:firstLine="540"/>
        <w:jc w:val="both"/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Размещение Департаментом объявления </w:t>
      </w: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об отмене проведения отбора на едином портале допускается в срок, не превышающий 1 рабочего дня до даты окончания срока подачи заявок участниками отбора.</w:t>
      </w:r>
    </w:p>
    <w:p w:rsidR="008F7728" w:rsidRDefault="00627556">
      <w:pPr>
        <w:ind w:firstLine="540"/>
        <w:jc w:val="both"/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Департамента на цел</w:t>
      </w: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ь, указанную в пункте </w:t>
      </w:r>
      <w:hyperlink r:id="rId16" w:tooltip="https://login.consultant.ru/link/?req=doc&amp;base=RLAW363&amp;n=189267&amp;dst=100011" w:history="1">
        <w:r>
          <w:rPr>
            <w:rFonts w:ascii="PT Astra Serif" w:hAnsi="PT Astra Serif" w:cs="Tahoma"/>
            <w:color w:val="000000" w:themeColor="text1"/>
            <w:sz w:val="28"/>
            <w:szCs w:val="28"/>
            <w:lang w:eastAsia="ru-RU" w:bidi="ar-SA"/>
          </w:rPr>
          <w:t>3</w:t>
        </w:r>
      </w:hyperlink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 настоящего Порядка.</w:t>
      </w:r>
    </w:p>
    <w:p w:rsidR="008F7728" w:rsidRDefault="00627556">
      <w:pPr>
        <w:ind w:firstLine="540"/>
        <w:jc w:val="both"/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Участники отбора, подавшие заявки, информ</w:t>
      </w: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ируются об отмене проведения отбора в системе «Электронный бюджет».</w:t>
      </w:r>
    </w:p>
    <w:p w:rsidR="008F7728" w:rsidRDefault="00627556">
      <w:pPr>
        <w:ind w:firstLine="540"/>
        <w:jc w:val="both"/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>Отбор считается отмененным с даты размещения объявления о его отмене на едином портале.</w:t>
      </w:r>
    </w:p>
    <w:p w:rsidR="008F7728" w:rsidRDefault="00627556">
      <w:pPr>
        <w:ind w:firstLine="540"/>
        <w:jc w:val="both"/>
        <w:rPr>
          <w:rFonts w:ascii="PT Astra Serif" w:hAnsi="PT Astra Serif" w:cs="Tahoma"/>
          <w:color w:val="000000" w:themeColor="text1"/>
          <w:sz w:val="28"/>
          <w:szCs w:val="28"/>
        </w:rPr>
      </w:pP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После окончания срока отмены проведения отбора, предусмотренного абзацем вторым настоящего пункта и </w:t>
      </w:r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до заключения соглашения с победителем отбора Департамент может отменить отбор только в случае возникновения обстоятельств непреодолимой силы в соответствии с </w:t>
      </w:r>
      <w:hyperlink r:id="rId17" w:tooltip="https://login.consultant.ru/link/?req=doc&amp;base=LAW&amp;n=482692&amp;dst=101922" w:history="1">
        <w:r>
          <w:rPr>
            <w:rFonts w:ascii="PT Astra Serif" w:hAnsi="PT Astra Serif" w:cs="Tahoma"/>
            <w:color w:val="000000" w:themeColor="text1"/>
            <w:sz w:val="28"/>
            <w:szCs w:val="28"/>
            <w:lang w:eastAsia="ru-RU" w:bidi="ar-SA"/>
          </w:rPr>
          <w:t>пунктом 3 статьи 401</w:t>
        </w:r>
      </w:hyperlink>
      <w:r>
        <w:rPr>
          <w:rFonts w:ascii="PT Astra Serif" w:hAnsi="PT Astra Serif" w:cs="Tahoma"/>
          <w:color w:val="000000" w:themeColor="text1"/>
          <w:sz w:val="28"/>
          <w:szCs w:val="28"/>
          <w:lang w:eastAsia="ru-RU" w:bidi="ar-SA"/>
        </w:rPr>
        <w:t xml:space="preserve"> Гражданского кодекса Российской Федерации.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Ранжирование поступивших заявок осуществляется исходя из очередности их поступления.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Победителем отбора признается участник 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бора, который соответствует критериям, указанным в пункте 16 настоящего Порядка, и требованиям, указанным в пункте 12 настоящего Порядка, заявка которого подана первой по очередности.</w:t>
      </w:r>
      <w:bookmarkStart w:id="10" w:name="Par65"/>
      <w:bookmarkEnd w:id="10"/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Предельное количество победителей отбора - один победитель отбора.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Прото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кол подведения итогов отбора формируется на едином портале автоматически на основании результатов определения победителя отбора и подписывается усиленной квалифицированной электронной подписью уполномоченного лица в системе «Электронный бюджет», а также ра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змещается на едином портале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в срок, не превышающий 1 рабочего дня с даты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его подписания, и на официальном сайте Департамента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в срок, не превышающий 10 рабочих дней с даты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определения победителя отбора.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Протокол подведения итогов отбора включает следующие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сведения:</w:t>
      </w:r>
    </w:p>
    <w:p w:rsidR="008F7728" w:rsidRDefault="00627556">
      <w:pPr>
        <w:ind w:left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1) наименование субсидии;</w:t>
      </w:r>
    </w:p>
    <w:p w:rsidR="008F7728" w:rsidRDefault="00627556">
      <w:pPr>
        <w:ind w:left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2) наименование организатора отбора;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3) дату, время и место проведения рассмотрения заявок;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4) информацию об участниках отбора, заявки которых были рассмотрены;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5) информацию об участниках отбора, заявки которых были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6) наименование получателя субсидии, с которым заключается соглашение, и размер предоставляемой ему субсидии.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Внесен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ие изменений в протокол подведения итогов отбора осуществляется в срок, не превышающий 10 рабочих дней с даты подписания первой версии протокола подведения итогов отбора, путем формирования новой версии указанного протокола в порядке аналогичном порядку ег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о формирования, установленном </w:t>
      </w:r>
      <w:hyperlink w:anchor="Par65" w:tooltip="#Par65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пунктом 36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с указанием причин внесения таких изменений.</w:t>
      </w:r>
    </w:p>
    <w:p w:rsidR="008F7728" w:rsidRDefault="008F7728">
      <w:pPr>
        <w:tabs>
          <w:tab w:val="left" w:pos="567"/>
          <w:tab w:val="left" w:pos="851"/>
          <w:tab w:val="left" w:pos="993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3. Условия и порядок предоставления субсидии</w:t>
      </w:r>
    </w:p>
    <w:p w:rsidR="008F7728" w:rsidRDefault="008F7728">
      <w:pPr>
        <w:pStyle w:val="a7"/>
        <w:tabs>
          <w:tab w:val="left" w:pos="567"/>
          <w:tab w:val="left" w:pos="851"/>
          <w:tab w:val="left" w:pos="993"/>
        </w:tabs>
        <w:ind w:left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 результатам отбора Департамент заключает с победителем отбора (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далее – получатель субсидии) соглашение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в срок, не превышающий 10 рабочих дней с даты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определения победителя отбора.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Соглашение, дополнительное соглашение к соглашению (далее - дополнительное соглашение), дополнительное соглашение о расторжении соглашения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заключаются в соответствии с типовыми формами, установленными Департаментом финансов Томской области.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 в течение 5 рабочих дней с даты определения победителя отбора, направляет проект соглашения победителю отбора с уведомлением победителя отбора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по телефону о направлении проекта соглашения.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Победитель отбора в срок, не превышающий 5 рабочих дней с даты получения проекта соглашения, представляет в адрес Департамента подписанное соглашение.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Победитель отбора признается уклонившимся от заключения со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глашения в случае, если в сроки, установленные в абзаце втором настоящего пункта, не обеспечил подписание соглашения.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bookmarkStart w:id="11" w:name="Par29"/>
      <w:bookmarkEnd w:id="11"/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соглашение включается условие о согласовании новых условий соглашения или о расторжении соглашения при недостижении согласия по новым ус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указанном в соглашении.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Дополнительное соглашение заключается при следующих условиях:</w:t>
      </w:r>
    </w:p>
    <w:p w:rsidR="008F7728" w:rsidRDefault="00627556">
      <w:pPr>
        <w:pStyle w:val="a7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изменения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срока (периодичности) перечисления субсидии или условий предоставления субсидии в течение финансового года. В указанном случае дополнительное соглашение заключается в течение 10 дней с даты принятия решения об изменении срока (периодичности) перечисления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субсидии или условий предоставления субсидии в течение финансового года;</w:t>
      </w:r>
    </w:p>
    <w:p w:rsidR="008F7728" w:rsidRDefault="00627556">
      <w:pPr>
        <w:pStyle w:val="a7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изменения платежных реквизитов любой из сторон. В указанном случае дополнительное соглашение заключается по результатам письменного уведомления сторон в течение 5 рабочих дне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й с даты приема платежных реквизитов;</w:t>
      </w:r>
    </w:p>
    <w:p w:rsidR="008F7728" w:rsidRDefault="00627556">
      <w:pPr>
        <w:pStyle w:val="a7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Один экземпляр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дополнительного соглашения остается в Департаменте, второй экземпляр передается получателю субсидии в срок, не превышающий 5 рабочих дней с даты заключения дополнительного соглашения.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8F7728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Дополнительное соглашение о расторжении соглашения заключается при с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ледующих условиях: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1) в случае недостижения согласия по новым условиям соглашения, указанным в </w:t>
      </w:r>
      <w:hyperlink w:anchor="Par29" w:tooltip="#Par29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абзаце четвертом пункта 41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Порядка. В указанном случае соглашение расторгается в срок, не превышающий 5 рабочих д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ней с даты недостижения согласия по новым условиям соглашения;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2) в случае неустранения нарушений цели и (или) условий предоставления субсидии в сроки, установленные уведомлением Департамента. В указанном случае соглашение расторгается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срок, не превышающий 10 рабочих дней с даты истечения сроков устранения нарушений, установленных уведомлением Департамента;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3) в случае реорганизации получателя субсидии, являющегося юридическим лицом, в форме разделения или выделения, а также в случае л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Размер субсидии определяется Департаментом согласно утвержденны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м Департаментом тарифам на социальные услуги и равен разнице между стоимостью социальных услуг, предоставленных в объеме, указанном в ИППСУ получателя социальных услуг, и суммой, оплаченной получателем социальных услуг получателю субсидии за предоставленны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е социальные услуги.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В случае если фактический объем социальных услуг, предоставленных получателю социальных услуг, меньше объема социальных услуг, установленных ИППСУ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получателя социальных услуг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, размер субсидии определяется исходя из фактического объема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предоставленных социальных услуг с учетом суммы, оплаченной получателем социальных услуг получателю субсидии за предоставленные социальные услуги.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Субсидия предоставляется в пределах бюджетных ассигнований, предусмотренных законом Томской области об област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ном бюджете на очередной финансовый год и плановый период и (или) сводной бюджетной росписью областного бюджета на предоставление субсидии.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Результатом предоставления субсидии является количество получателей социальных услуг, установленное паспортом госуда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рственной программы.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18" w:tooltip="https://login.consultant.ru/link/?req=doc&amp;base=LAW&amp;n=479910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постановлением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Правительства Российской Федерации от 01.12.2014 № 1285 «О расчете подушевых нормативов финансирования социальных услуг».</w:t>
      </w:r>
      <w:bookmarkStart w:id="12" w:name="Par44"/>
      <w:bookmarkEnd w:id="12"/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целях подтверждения затрат, указанных в пункте 46 нас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тоящего Порядка, получатель субсидии представляет в Департамент в срок, указанный соглашением, следующие документы: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8F7728">
      <w:pPr>
        <w:tabs>
          <w:tab w:val="left" w:pos="567"/>
          <w:tab w:val="left" w:pos="851"/>
          <w:tab w:val="left" w:pos="993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16"/>
        </w:numPr>
        <w:tabs>
          <w:tab w:val="left" w:pos="567"/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договор о предоставлении социальных услуг с получателем социальных услуг;</w:t>
      </w:r>
    </w:p>
    <w:p w:rsidR="008F7728" w:rsidRDefault="00627556">
      <w:pPr>
        <w:pStyle w:val="a7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акт</w:t>
      </w:r>
      <w:r>
        <w:rPr>
          <w:color w:val="000000" w:themeColor="text1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сдачи-приемки оказанных социальных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услуг по форме согласно приложению № 1 к настоящему Порядку;</w:t>
      </w:r>
    </w:p>
    <w:p w:rsidR="008F7728" w:rsidRDefault="00627556">
      <w:pPr>
        <w:pStyle w:val="a7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документ(ы), подтверждающий(е) оплату социальных услуг получателем социальных услуг, в случае предоставления социальных услуг получателю(ям) социальных услуг за частичную плату;</w:t>
      </w:r>
    </w:p>
    <w:p w:rsidR="008F7728" w:rsidRDefault="00627556">
      <w:pPr>
        <w:pStyle w:val="a7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hyperlink r:id="rId19" w:tooltip="https://login.consultant.ru/link/?req=doc&amp;base=RLAW091&amp;n=189747&amp;dst=100114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справку-расчет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реестр поставщик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ов социальных услуг Томской области, в связи с предоставлением социальных услуг лицам, признанным нуждающимися в социальном обслуживании, в отношении которых применяется исполнительная или постпенитенциарная пробация по форме согласно приложению № 2 к наст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оящему Порядку.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8F7728" w:rsidRDefault="00627556">
      <w:pPr>
        <w:pStyle w:val="a7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соответствие затрат, заявляемых к возмещению, цели предоставления субсидии, указанной в пункте 3 настоящего Порядка;</w:t>
      </w:r>
    </w:p>
    <w:p w:rsidR="008F7728" w:rsidRDefault="00627556">
      <w:pPr>
        <w:pStyle w:val="a7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tooltip="#Par44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47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Порядка;</w:t>
      </w:r>
    </w:p>
    <w:p w:rsidR="008F7728" w:rsidRDefault="00627556">
      <w:pPr>
        <w:pStyle w:val="a7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tooltip="#Par0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12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Порядка;</w:t>
      </w:r>
    </w:p>
    <w:p w:rsidR="008F7728" w:rsidRDefault="00627556">
      <w:pPr>
        <w:pStyle w:val="a7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20" w:tooltip="https://login.consultant.ru/link/?req=doc&amp;base=RLAW091&amp;n=189747&amp;dst=100082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53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Основания для отказа получателю субсидии в предоставлении с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убсидии, является непредставление (представление не в полном объеме) документов, указанных в пункте 47 настоящего Порядка.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Решение о предоставлении субсидии либо решение об отказе в предоставлении субсидии принимается Департаментом в срок, не превышающий 5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рабочих дней с даты получения документов, указанных в </w:t>
      </w:r>
      <w:hyperlink w:anchor="Par44" w:tooltip="#Par44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46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в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срок, не превышающий 10 рабочих дней с даты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документов, указанных в </w:t>
      </w:r>
      <w:hyperlink w:anchor="Par44" w:tooltip="#Par44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47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решения о предоставлении субсидии.</w:t>
      </w:r>
    </w:p>
    <w:p w:rsidR="008F7728" w:rsidRDefault="008F7728">
      <w:pPr>
        <w:pStyle w:val="a7"/>
        <w:tabs>
          <w:tab w:val="left" w:pos="567"/>
          <w:tab w:val="left" w:pos="851"/>
          <w:tab w:val="left" w:pos="993"/>
        </w:tabs>
        <w:ind w:left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widowControl w:val="0"/>
        <w:tabs>
          <w:tab w:val="left" w:pos="993"/>
          <w:tab w:val="left" w:pos="1134"/>
          <w:tab w:val="left" w:pos="1276"/>
        </w:tabs>
        <w:jc w:val="center"/>
        <w:rPr>
          <w:rFonts w:ascii="PT Astra Serif" w:hAnsi="PT Astra Serif" w:cs="Calibri"/>
          <w:color w:val="000000" w:themeColor="text1"/>
          <w:sz w:val="28"/>
          <w:szCs w:val="28"/>
        </w:rPr>
      </w:pPr>
      <w:r>
        <w:rPr>
          <w:rFonts w:ascii="PT Astra Serif" w:hAnsi="PT Astra Serif" w:cs="Calibri"/>
          <w:color w:val="000000" w:themeColor="text1"/>
          <w:sz w:val="28"/>
          <w:szCs w:val="28"/>
          <w:lang w:eastAsia="ru-RU" w:bidi="ar-SA"/>
        </w:rPr>
        <w:t xml:space="preserve">4. Требования к </w:t>
      </w:r>
      <w:r>
        <w:rPr>
          <w:rFonts w:ascii="PT Astra Serif" w:hAnsi="PT Astra Serif" w:cs="Calibri"/>
          <w:color w:val="000000" w:themeColor="text1"/>
          <w:sz w:val="28"/>
          <w:szCs w:val="28"/>
          <w:lang w:eastAsia="ru-RU" w:bidi="ar-SA"/>
        </w:rPr>
        <w:t>представлению отчетности,</w:t>
      </w:r>
    </w:p>
    <w:p w:rsidR="008F7728" w:rsidRDefault="00627556">
      <w:pPr>
        <w:widowControl w:val="0"/>
        <w:tabs>
          <w:tab w:val="left" w:pos="993"/>
          <w:tab w:val="left" w:pos="1134"/>
          <w:tab w:val="left" w:pos="1276"/>
        </w:tabs>
        <w:jc w:val="center"/>
        <w:rPr>
          <w:rFonts w:ascii="PT Astra Serif" w:hAnsi="PT Astra Serif" w:cs="Calibri"/>
          <w:color w:val="000000" w:themeColor="text1"/>
          <w:sz w:val="28"/>
          <w:szCs w:val="28"/>
        </w:rPr>
      </w:pPr>
      <w:r>
        <w:rPr>
          <w:rFonts w:ascii="PT Astra Serif" w:hAnsi="PT Astra Serif" w:cs="Calibri"/>
          <w:color w:val="000000" w:themeColor="text1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8F7728" w:rsidRDefault="008F7728">
      <w:pPr>
        <w:pStyle w:val="a7"/>
        <w:tabs>
          <w:tab w:val="left" w:pos="567"/>
          <w:tab w:val="left" w:pos="851"/>
          <w:tab w:val="left" w:pos="993"/>
        </w:tabs>
        <w:ind w:left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Получатель субсидии не позднее 20 числа последнего месяца каждого квартала направляет в Департамент 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тчет о достижении значения результата предоставления субсидии по форме, определенной типовой формой соглашения, установленной Департаментом финансов Томской области.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Департамент проверяет отчетность получателя субсидии в течение 10 рабочих дней с даты пост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упления отчетности.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br w:type="page"/>
      </w:r>
    </w:p>
    <w:p w:rsidR="008F7728" w:rsidRDefault="008F7728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При наличии замечаний Департамент возвращает отчетность получателю субсидии на доработку в течение 3 рабочих дней после завершения проверки отчетности.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Получатель субсидии устраняет замечания </w:t>
      </w:r>
      <w:r>
        <w:rPr>
          <w:rFonts w:ascii="PT Astra Serif" w:hAnsi="PT Astra Serif"/>
          <w:color w:val="000000" w:themeColor="text1"/>
          <w:sz w:val="28"/>
          <w:szCs w:val="28"/>
        </w:rPr>
        <w:t>в срок, не превышающий 5</w:t>
      </w:r>
      <w:r>
        <w:rPr>
          <w:color w:val="000000" w:themeColor="text1"/>
        </w:rPr>
        <w:t> 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рабочих дней с даты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доставления субсидии. Органы государственного финансового контроля осуществляют проверки в соответствии со статьями </w:t>
      </w:r>
      <w:r>
        <w:rPr>
          <w:rFonts w:ascii="PT Astra Serif" w:hAnsi="PT Astra Serif"/>
          <w:color w:val="000000" w:themeColor="text1"/>
          <w:sz w:val="28"/>
          <w:szCs w:val="28"/>
        </w:rPr>
        <w:t>268</w:t>
      </w:r>
      <w:r>
        <w:rPr>
          <w:rFonts w:ascii="PT Astra Serif" w:hAnsi="PT Astra Serif"/>
          <w:color w:val="000000" w:themeColor="text1"/>
          <w:sz w:val="28"/>
          <w:szCs w:val="28"/>
          <w:vertAlign w:val="superscript"/>
        </w:rPr>
        <w:t xml:space="preserve">1 </w:t>
      </w:r>
      <w:r>
        <w:rPr>
          <w:rFonts w:ascii="PT Astra Serif" w:hAnsi="PT Astra Serif"/>
          <w:color w:val="000000" w:themeColor="text1"/>
          <w:sz w:val="28"/>
          <w:szCs w:val="28"/>
        </w:rPr>
        <w:t>и 269</w:t>
      </w:r>
      <w:r>
        <w:rPr>
          <w:rFonts w:ascii="PT Astra Serif" w:hAnsi="PT Astra Serif"/>
          <w:color w:val="000000" w:themeColor="text1"/>
          <w:sz w:val="28"/>
          <w:szCs w:val="28"/>
          <w:vertAlign w:val="superscript"/>
        </w:rPr>
        <w:t>2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Бюджетного кодекса Российской Федерации.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3" w:name="Par12"/>
      <w:bookmarkEnd w:id="13"/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: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1) наруш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ения условий предоставления субсидии, указанных в </w:t>
      </w:r>
      <w:hyperlink r:id="rId21" w:tooltip="https://login.consultant.ru/link/?req=doc&amp;base=RLAW091&amp;n=189747&amp;dst=100070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48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выявл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енных в том числе по факту проверок, проведенных Департаментом и органами государственного финансового контроля, в полном объеме;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2) недостижения значения результата предоставления субсидии, указанного в </w:t>
      </w:r>
      <w:hyperlink r:id="rId22" w:tooltip="https://login.consultant.ru/link/?req=doc&amp;base=RLAW091&amp;n=189747&amp;dst=100063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пункте 45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tooltip="#Par12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пунктом 55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Уведомление направляется получателю субсидии Департаментом в течение 7 рабочих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дней со даты выявления нарушения, послужившего основанием для возврата субсидии.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течение 30 рабочих дней с даты получения уведомления от Департамента получатель субсидии осуществляет возврат указанной в уведомлении суммы субсидии в областной бюджет по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неполучения Департаментом от получателя субсидии добровольного возврата субсидии или ответа с мотивированным отк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субсидии, указанного в настоящем пункте.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В случае недостижения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8F7728" w:rsidRDefault="00627556">
      <w:pPr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V = S x k,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где: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S - размер субсидии,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фактически 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8F7728" w:rsidRDefault="00627556">
      <w:pPr>
        <w:rPr>
          <w:rFonts w:ascii="PT Astra Serif" w:hAnsi="PT Astra Serif" w:cs="PT Astra Serif"/>
          <w:color w:val="000000" w:themeColor="text1"/>
          <w:sz w:val="10"/>
          <w:szCs w:val="10"/>
        </w:rPr>
      </w:pPr>
      <w:r>
        <w:rPr>
          <w:rFonts w:ascii="PT Astra Serif" w:hAnsi="PT Astra Serif" w:cs="PT Astra Serif"/>
          <w:color w:val="000000" w:themeColor="text1"/>
          <w:sz w:val="10"/>
          <w:szCs w:val="10"/>
          <w:lang w:eastAsia="ru-RU" w:bidi="ar-SA"/>
        </w:rPr>
        <w:br w:type="page"/>
      </w:r>
    </w:p>
    <w:p w:rsidR="008F7728" w:rsidRDefault="008F7728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k - коэффициент, отражающий уровень недостижения результатов предоставления субсидии, определяемый по следующей фор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муле:</w:t>
      </w:r>
    </w:p>
    <w:p w:rsidR="008F7728" w:rsidRDefault="00627556">
      <w:pPr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noProof/>
          <w:color w:val="000000" w:themeColor="text1"/>
          <w:position w:val="-29"/>
          <w:sz w:val="28"/>
          <w:szCs w:val="28"/>
          <w:lang w:eastAsia="ru-RU" w:bidi="ar-SA"/>
        </w:rPr>
        <w:drawing>
          <wp:inline distT="0" distB="0" distL="0" distR="0">
            <wp:extent cx="946150" cy="548640"/>
            <wp:effectExtent l="0" t="0" r="0" b="381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xmlns:w="http://schemas.openxmlformats.org/wordprocessingml/2006/main" xmlns:w10="urn:schemas-microsoft-com:office:word" xmlns:v="urn:schemas-microsoft-com:vml" xmlns:o="urn:schemas-microsoft-com:office:office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4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где: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t - фактически достигнутые значения результатов предоставления субсидии на отчетную дату получателем субсидии;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n - плановые значения результатов предоставления субсидии, установленные соглашением получателю субсидии.</w:t>
      </w:r>
    </w:p>
    <w:p w:rsidR="008F7728" w:rsidRDefault="00627556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При расчете размера возвра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та средств субсидии используются только положительные значения коэффициента, отражающие уровень недостижения результатов предоставления субсидии.</w:t>
      </w:r>
    </w:p>
    <w:p w:rsidR="008F7728" w:rsidRDefault="00627556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Департамент проводит мониторинг достижения результата предоставления субсидии исходя из достижения значений ре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зультата предоставления субсидии, </w:t>
      </w:r>
      <w:hyperlink r:id="rId25" w:tooltip="https://login.consultant.ru/link/?req=doc&amp;base=RLAW091&amp;n=189747&amp;dst=100063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указанного в пункте 45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настоящего Порядка, событий,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6" w:tooltip="https://login.consultant.ru/link/?req=doc&amp;base=LAW&amp;n=480322&amp;dst=100011" w:history="1">
        <w:r>
          <w:rPr>
            <w:rFonts w:ascii="PT Astra Serif" w:hAnsi="PT Astra Serif" w:cs="PT Astra Serif"/>
            <w:color w:val="000000" w:themeColor="text1"/>
            <w:sz w:val="28"/>
            <w:szCs w:val="28"/>
            <w:lang w:eastAsia="ru-RU" w:bidi="ar-SA"/>
          </w:rPr>
          <w:t>порядке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и по формам, установленным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8F7728" w:rsidRDefault="008F7728">
      <w:pPr>
        <w:widowControl w:val="0"/>
        <w:tabs>
          <w:tab w:val="left" w:pos="993"/>
          <w:tab w:val="left" w:pos="1134"/>
        </w:tabs>
        <w:ind w:firstLine="851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ind w:firstLine="851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ind w:firstLine="851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F7728" w:rsidRDefault="00627556">
      <w:pPr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br w:type="page"/>
      </w:r>
    </w:p>
    <w:p w:rsidR="008F7728" w:rsidRDefault="008F7728">
      <w:pPr>
        <w:widowControl w:val="0"/>
        <w:tabs>
          <w:tab w:val="left" w:pos="993"/>
          <w:tab w:val="left" w:pos="1134"/>
        </w:tabs>
        <w:jc w:val="both"/>
        <w:rPr>
          <w:rFonts w:ascii="PT Astra Serif" w:hAnsi="PT Astra Serif" w:cs="Calibri"/>
          <w:color w:val="000000" w:themeColor="text1"/>
          <w:sz w:val="26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F7728">
        <w:tc>
          <w:tcPr>
            <w:tcW w:w="4813" w:type="dxa"/>
          </w:tcPr>
          <w:p w:rsidR="008F7728" w:rsidRDefault="008F7728">
            <w:pPr>
              <w:spacing w:before="240" w:after="240"/>
              <w:rPr>
                <w:rFonts w:ascii="PT Astra Serif" w:eastAsia="Calibri" w:hAnsi="PT Astra Serif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813" w:type="dxa"/>
          </w:tcPr>
          <w:p w:rsidR="008F7728" w:rsidRDefault="00627556">
            <w:pP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>Приложение № 1</w:t>
            </w:r>
          </w:p>
          <w:p w:rsidR="008F7728" w:rsidRDefault="00627556">
            <w:pP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 xml:space="preserve">к Порядку предоставления субсидий из </w:t>
            </w: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 xml:space="preserve">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социальных услуг, признанным нуждающимися в социальном обслуживании, в отношении которых </w:t>
            </w: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>применяется исполнительная или постпенитенциарная пробация</w:t>
            </w:r>
          </w:p>
          <w:p w:rsidR="008F7728" w:rsidRDefault="008F7728">
            <w:pP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8F7728" w:rsidRDefault="00627556">
      <w:pPr>
        <w:widowControl w:val="0"/>
        <w:tabs>
          <w:tab w:val="left" w:pos="1134"/>
        </w:tabs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>Форма</w:t>
      </w:r>
    </w:p>
    <w:p w:rsidR="008F7728" w:rsidRDefault="00627556">
      <w:pPr>
        <w:tabs>
          <w:tab w:val="left" w:pos="13892"/>
        </w:tabs>
        <w:ind w:right="-1"/>
        <w:jc w:val="center"/>
        <w:rPr>
          <w:rFonts w:ascii="PT Astra Serif" w:eastAsia="Calibri" w:hAnsi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/>
          <w:color w:val="000000" w:themeColor="text1"/>
          <w:sz w:val="26"/>
          <w:szCs w:val="26"/>
          <w:lang w:bidi="ar-SA"/>
        </w:rPr>
        <w:t>Акт</w:t>
      </w:r>
    </w:p>
    <w:p w:rsidR="008F7728" w:rsidRDefault="00627556">
      <w:pPr>
        <w:tabs>
          <w:tab w:val="left" w:pos="13892"/>
        </w:tabs>
        <w:ind w:right="-1"/>
        <w:jc w:val="center"/>
        <w:rPr>
          <w:rFonts w:ascii="PT Astra Serif" w:eastAsia="Calibri" w:hAnsi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 w:cs="Times New Roman CYR"/>
          <w:color w:val="000000" w:themeColor="text1"/>
          <w:sz w:val="26"/>
          <w:szCs w:val="26"/>
          <w:lang w:bidi="ar-SA"/>
        </w:rPr>
        <w:t>сдачи-приемки оказанных</w:t>
      </w:r>
      <w:r>
        <w:rPr>
          <w:rFonts w:ascii="PT Astra Serif" w:eastAsia="Calibri" w:hAnsi="PT Astra Serif"/>
          <w:color w:val="000000" w:themeColor="text1"/>
          <w:sz w:val="26"/>
          <w:szCs w:val="26"/>
          <w:lang w:bidi="ar-SA"/>
        </w:rPr>
        <w:t xml:space="preserve"> социальных услуг </w:t>
      </w:r>
    </w:p>
    <w:p w:rsidR="008F7728" w:rsidRDefault="00627556">
      <w:pPr>
        <w:tabs>
          <w:tab w:val="left" w:pos="13892"/>
        </w:tabs>
        <w:ind w:right="-1"/>
        <w:jc w:val="center"/>
        <w:rPr>
          <w:rFonts w:ascii="PT Astra Serif" w:eastAsia="Calibri" w:hAnsi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/>
          <w:color w:val="000000" w:themeColor="text1"/>
          <w:sz w:val="26"/>
          <w:szCs w:val="26"/>
          <w:lang w:bidi="ar-SA"/>
        </w:rPr>
        <w:t>за ________ 20____</w:t>
      </w:r>
    </w:p>
    <w:p w:rsidR="008F7728" w:rsidRDefault="00627556">
      <w:pPr>
        <w:ind w:right="-1"/>
        <w:rPr>
          <w:rFonts w:ascii="PT Astra Serif" w:eastAsia="Calibri" w:hAnsi="PT Astra Serif"/>
          <w:color w:val="000000" w:themeColor="text1"/>
          <w:sz w:val="20"/>
          <w:szCs w:val="20"/>
        </w:rPr>
      </w:pPr>
      <w:r>
        <w:rPr>
          <w:rFonts w:ascii="PT Astra Serif" w:eastAsia="Calibri" w:hAnsi="PT Astra Serif"/>
          <w:color w:val="000000" w:themeColor="text1"/>
          <w:sz w:val="20"/>
          <w:szCs w:val="20"/>
          <w:lang w:bidi="ar-SA"/>
        </w:rPr>
        <w:t xml:space="preserve">                                                                                      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8F7728">
        <w:tc>
          <w:tcPr>
            <w:tcW w:w="2480" w:type="pct"/>
          </w:tcPr>
          <w:p w:rsidR="008F7728" w:rsidRDefault="00627556">
            <w:pPr>
              <w:spacing w:before="120" w:after="20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8F7728" w:rsidRDefault="00627556">
            <w:pPr>
              <w:spacing w:before="120" w:after="200"/>
              <w:jc w:val="right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bidi="ar-SA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lang w:bidi="ar-SA"/>
              </w:rPr>
              <w:t>______</w:t>
            </w:r>
          </w:p>
        </w:tc>
      </w:tr>
    </w:tbl>
    <w:p w:rsidR="008F7728" w:rsidRDefault="00627556">
      <w:pPr>
        <w:tabs>
          <w:tab w:val="left" w:pos="9355"/>
        </w:tabs>
        <w:spacing w:before="240"/>
        <w:jc w:val="both"/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К приложению от __________ № ___ к договору о предоставлении социальных услуг получателю социальных услуг, признанному нуждающимся в предоставлении социальных услуг в соответствии с пунктом 8 части 1</w:t>
      </w: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505" w:type="dxa"/>
        <w:tblInd w:w="-34" w:type="dxa"/>
        <w:tblLook w:val="0000" w:firstRow="0" w:lastRow="0" w:firstColumn="0" w:lastColumn="0" w:noHBand="0" w:noVBand="0"/>
      </w:tblPr>
      <w:tblGrid>
        <w:gridCol w:w="10505"/>
      </w:tblGrid>
      <w:tr w:rsidR="008F7728">
        <w:trPr>
          <w:cantSplit/>
          <w:trHeight w:val="2020"/>
        </w:trPr>
        <w:tc>
          <w:tcPr>
            <w:tcW w:w="10505" w:type="dxa"/>
          </w:tcPr>
          <w:tbl>
            <w:tblPr>
              <w:tblStyle w:val="13"/>
              <w:tblW w:w="4669" w:type="pct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608"/>
            </w:tblGrid>
            <w:tr w:rsidR="008F7728">
              <w:trPr>
                <w:trHeight w:val="178"/>
              </w:trPr>
              <w:tc>
                <w:tcPr>
                  <w:tcW w:w="5000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F7728">
              <w:trPr>
                <w:trHeight w:val="146"/>
              </w:trPr>
              <w:tc>
                <w:tcPr>
                  <w:tcW w:w="5000" w:type="pct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hAnsi="PT Astra Serif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color w:val="000000" w:themeColor="text1"/>
                      <w:sz w:val="20"/>
                      <w:szCs w:val="20"/>
                      <w:lang w:bidi="ar-SA"/>
                    </w:rPr>
                    <w:t>(наименование некоммерческой организации)</w:t>
                  </w:r>
                </w:p>
              </w:tc>
            </w:tr>
          </w:tbl>
          <w:p w:rsidR="008F7728" w:rsidRDefault="00627556">
            <w:pPr>
              <w:tabs>
                <w:tab w:val="left" w:pos="9355"/>
              </w:tabs>
              <w:spacing w:before="120"/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eastAsia="Calibri" w:hAnsi="PT Astra Serif"/>
                <w:color w:val="000000" w:themeColor="text1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0" w:type="pct"/>
              <w:tblInd w:w="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810"/>
              <w:gridCol w:w="2182"/>
              <w:gridCol w:w="1671"/>
              <w:gridCol w:w="1329"/>
              <w:gridCol w:w="1609"/>
            </w:tblGrid>
            <w:tr w:rsidR="008F7728">
              <w:trPr>
                <w:trHeight w:val="536"/>
              </w:trPr>
              <w:tc>
                <w:tcPr>
                  <w:tcW w:w="1463" w:type="pct"/>
                  <w:vAlign w:val="center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36" w:type="pct"/>
                  <w:vAlign w:val="center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870" w:type="pct"/>
                  <w:vAlign w:val="center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692" w:type="pct"/>
                  <w:vAlign w:val="center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38" w:type="pct"/>
                  <w:vAlign w:val="center"/>
                </w:tcPr>
                <w:p w:rsidR="008F7728" w:rsidRDefault="00627556">
                  <w:pP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8F7728">
              <w:trPr>
                <w:trHeight w:val="178"/>
              </w:trPr>
              <w:tc>
                <w:tcPr>
                  <w:tcW w:w="1463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136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70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692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838" w:type="pct"/>
                </w:tcPr>
                <w:p w:rsidR="008F7728" w:rsidRDefault="008F7728">
                  <w:pP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8F7728" w:rsidRDefault="008F7728">
            <w:pPr>
              <w:ind w:right="-817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</w:tbl>
    <w:p w:rsidR="008F7728" w:rsidRDefault="00627556">
      <w:pPr>
        <w:spacing w:before="120"/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Всего по акту: _____ (рублей)</w:t>
      </w:r>
    </w:p>
    <w:p w:rsidR="008F7728" w:rsidRDefault="00627556">
      <w:pPr>
        <w:ind w:left="142"/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Сумма к оплате ИТОГО: ____ (рублей)</w:t>
      </w:r>
    </w:p>
    <w:p w:rsidR="008F7728" w:rsidRDefault="008F7728">
      <w:pPr>
        <w:ind w:left="142"/>
        <w:rPr>
          <w:rFonts w:ascii="PT Astra Serif" w:eastAsia="Calibri" w:hAnsi="PT Astra Serif"/>
          <w:color w:val="000000" w:themeColor="text1"/>
          <w:sz w:val="16"/>
          <w:szCs w:val="16"/>
        </w:rPr>
      </w:pPr>
    </w:p>
    <w:p w:rsidR="008F7728" w:rsidRDefault="00627556">
      <w:pPr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Руководитель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8F7728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spacing w:before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ind w:left="-675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8F7728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8F7728" w:rsidRDefault="00627556">
      <w:pPr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0"/>
          <w:szCs w:val="20"/>
          <w:lang w:bidi="ar-SA"/>
        </w:rPr>
        <w:t xml:space="preserve">                              </w:t>
      </w:r>
    </w:p>
    <w:p w:rsidR="008F7728" w:rsidRDefault="00627556">
      <w:pPr>
        <w:tabs>
          <w:tab w:val="center" w:pos="4819"/>
        </w:tabs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Услуги получены:</w:t>
      </w:r>
    </w:p>
    <w:p w:rsidR="008F7728" w:rsidRDefault="00627556">
      <w:pPr>
        <w:tabs>
          <w:tab w:val="center" w:pos="4819"/>
        </w:tabs>
        <w:rPr>
          <w:rFonts w:ascii="PT Astra Serif" w:eastAsia="Calibri" w:hAnsi="PT Astra Serif"/>
          <w:color w:val="000000" w:themeColor="text1"/>
          <w:sz w:val="24"/>
          <w:szCs w:val="24"/>
        </w:rPr>
      </w:pP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>Получатель социальных услуг</w:t>
      </w:r>
      <w:r>
        <w:rPr>
          <w:rFonts w:ascii="PT Astra Serif" w:eastAsia="Calibri" w:hAnsi="PT Astra Serif"/>
          <w:color w:val="000000" w:themeColor="text1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8F7728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spacing w:before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ind w:right="975" w:hanging="1053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  <w:tr w:rsidR="008F7728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8F7728" w:rsidRDefault="008F7728">
            <w:pP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8F7728" w:rsidRDefault="008F7728">
      <w:pPr>
        <w:rPr>
          <w:rFonts w:ascii="PT Astra Serif" w:eastAsia="Calibri" w:hAnsi="PT Astra Serif"/>
          <w:color w:val="000000" w:themeColor="text1"/>
          <w:sz w:val="20"/>
          <w:szCs w:val="20"/>
        </w:rPr>
      </w:pPr>
    </w:p>
    <w:p w:rsidR="008F7728" w:rsidRDefault="008F7728">
      <w:pPr>
        <w:rPr>
          <w:rFonts w:ascii="PT Astra Serif" w:eastAsia="Calibri" w:hAnsi="PT Astra Serif"/>
          <w:color w:val="000000" w:themeColor="text1"/>
          <w:sz w:val="20"/>
          <w:szCs w:val="20"/>
        </w:rPr>
      </w:pPr>
    </w:p>
    <w:p w:rsidR="008F7728" w:rsidRDefault="008F7728">
      <w:pPr>
        <w:rPr>
          <w:rFonts w:ascii="PT Astra Serif" w:eastAsia="Calibri" w:hAnsi="PT Astra Serif"/>
          <w:color w:val="000000" w:themeColor="text1"/>
          <w:sz w:val="20"/>
          <w:szCs w:val="20"/>
        </w:rPr>
      </w:pPr>
    </w:p>
    <w:p w:rsidR="008F7728" w:rsidRDefault="008F7728">
      <w:pPr>
        <w:rPr>
          <w:rFonts w:ascii="PT Astra Serif" w:eastAsia="Calibri" w:hAnsi="PT Astra Serif"/>
          <w:color w:val="000000" w:themeColor="text1"/>
          <w:sz w:val="20"/>
          <w:szCs w:val="20"/>
        </w:rPr>
      </w:pPr>
    </w:p>
    <w:p w:rsidR="008F7728" w:rsidRDefault="00627556">
      <w:pPr>
        <w:rPr>
          <w:rFonts w:ascii="PT Astra Serif" w:eastAsia="Calibri" w:hAnsi="PT Astra Serif"/>
          <w:color w:val="000000" w:themeColor="text1"/>
          <w:sz w:val="20"/>
          <w:szCs w:val="20"/>
        </w:rPr>
      </w:pPr>
      <w:r>
        <w:rPr>
          <w:rFonts w:ascii="PT Astra Serif" w:eastAsia="Calibri" w:hAnsi="PT Astra Serif"/>
          <w:color w:val="000000" w:themeColor="text1"/>
          <w:sz w:val="20"/>
          <w:szCs w:val="20"/>
          <w:lang w:bidi="ar-SA"/>
        </w:rPr>
        <w:br w:type="page"/>
      </w:r>
    </w:p>
    <w:p w:rsidR="008F7728" w:rsidRDefault="008F7728">
      <w:pPr>
        <w:rPr>
          <w:rFonts w:ascii="PT Astra Serif" w:eastAsia="Calibri" w:hAnsi="PT Astra Serif"/>
          <w:color w:val="000000" w:themeColor="text1"/>
          <w:sz w:val="20"/>
          <w:szCs w:val="20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F7728">
        <w:tc>
          <w:tcPr>
            <w:tcW w:w="4813" w:type="dxa"/>
          </w:tcPr>
          <w:p w:rsidR="008F7728" w:rsidRDefault="008F7728">
            <w:pPr>
              <w:rPr>
                <w:rFonts w:ascii="PT Astra Serif" w:eastAsia="Calibri" w:hAnsi="PT Astra Serif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813" w:type="dxa"/>
          </w:tcPr>
          <w:p w:rsidR="008F7728" w:rsidRDefault="00627556">
            <w:pP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 xml:space="preserve">Приложение № </w:t>
            </w: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>2</w:t>
            </w:r>
          </w:p>
          <w:p w:rsidR="008F7728" w:rsidRDefault="00627556">
            <w:pP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>к Порядку предоставления субсидий из областного бюджета некоммерческим орг</w:t>
            </w: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 xml:space="preserve">анизациям,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обслуживании, в отношении которых применяется исполнительная или </w:t>
            </w:r>
            <w:r>
              <w:rPr>
                <w:rFonts w:ascii="PT Astra Serif" w:eastAsia="Calibri" w:hAnsi="PT Astra Serif"/>
                <w:bCs/>
                <w:color w:val="000000" w:themeColor="text1"/>
                <w:sz w:val="28"/>
                <w:szCs w:val="28"/>
                <w:lang w:bidi="ar-SA"/>
              </w:rPr>
              <w:t>постпенитенциарная пробация</w:t>
            </w:r>
          </w:p>
        </w:tc>
      </w:tr>
    </w:tbl>
    <w:p w:rsidR="008F7728" w:rsidRDefault="00627556">
      <w:pPr>
        <w:widowControl w:val="0"/>
        <w:tabs>
          <w:tab w:val="left" w:pos="1134"/>
        </w:tabs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 xml:space="preserve">Форма </w:t>
      </w:r>
    </w:p>
    <w:p w:rsidR="008F7728" w:rsidRDefault="00627556">
      <w:pPr>
        <w:widowControl w:val="0"/>
        <w:tabs>
          <w:tab w:val="left" w:pos="1134"/>
        </w:tabs>
        <w:jc w:val="center"/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>Справка-расчет</w:t>
      </w:r>
    </w:p>
    <w:p w:rsidR="008F7728" w:rsidRDefault="00627556">
      <w:pPr>
        <w:widowControl w:val="0"/>
        <w:tabs>
          <w:tab w:val="left" w:pos="1134"/>
        </w:tabs>
        <w:jc w:val="center"/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>субсидии на возмещение затрат некоммерческой организации, включенной в реестр поставщиков социальных услуг Томской области, в связи с предоставлением социальных услуг лицам, признанным нуждающимися в социа</w:t>
      </w: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 xml:space="preserve">льном обслуживании, в отношении которых применяется исполнительная или постпенитенциарная пробация </w:t>
      </w:r>
    </w:p>
    <w:p w:rsidR="008F7728" w:rsidRDefault="00627556">
      <w:pPr>
        <w:widowControl w:val="0"/>
        <w:tabs>
          <w:tab w:val="left" w:pos="1134"/>
        </w:tabs>
        <w:jc w:val="center"/>
        <w:rPr>
          <w:rFonts w:ascii="PT Astra Serif" w:hAnsi="PT Astra Serif" w:cs="Calibri"/>
          <w:color w:val="000000" w:themeColor="text1"/>
          <w:sz w:val="26"/>
          <w:szCs w:val="26"/>
        </w:rPr>
      </w:pPr>
      <w:r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>за _________________________________</w:t>
      </w:r>
    </w:p>
    <w:p w:rsidR="008F7728" w:rsidRDefault="00627556">
      <w:pPr>
        <w:widowControl w:val="0"/>
        <w:tabs>
          <w:tab w:val="left" w:pos="1134"/>
        </w:tabs>
        <w:jc w:val="center"/>
        <w:rPr>
          <w:rFonts w:ascii="PT Astra Serif" w:hAnsi="PT Astra Serif" w:cs="Calibri"/>
          <w:color w:val="000000" w:themeColor="text1"/>
          <w:sz w:val="18"/>
          <w:szCs w:val="18"/>
        </w:rPr>
      </w:pPr>
      <w:r>
        <w:rPr>
          <w:rFonts w:ascii="PT Astra Serif" w:hAnsi="PT Astra Serif" w:cs="Calibri"/>
          <w:color w:val="000000" w:themeColor="text1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8F7728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</w:tr>
      <w:tr w:rsidR="008F7728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8F7728" w:rsidRDefault="008F7728">
      <w:pPr>
        <w:widowControl w:val="0"/>
        <w:tabs>
          <w:tab w:val="left" w:pos="1134"/>
        </w:tabs>
        <w:jc w:val="center"/>
        <w:rPr>
          <w:rFonts w:ascii="PT Astra Serif" w:hAnsi="PT Astra Serif" w:cs="Calibri"/>
          <w:color w:val="000000" w:themeColor="text1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8F7728">
        <w:trPr>
          <w:trHeight w:val="3958"/>
        </w:trPr>
        <w:tc>
          <w:tcPr>
            <w:tcW w:w="513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Количествосоциальных услуг, предусмо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тренных индивиду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альной программой предоста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вления социальных услуг (ед.)</w:t>
            </w:r>
          </w:p>
        </w:tc>
        <w:tc>
          <w:tcPr>
            <w:tcW w:w="747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Стоимость социальных услуг, рассчитанная исходя из объема, предусмотренного индивиду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альной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 xml:space="preserve"> программой предостав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ления социальных услуг (руб.) (гр.4=гр.2*гр.3)</w:t>
            </w:r>
          </w:p>
        </w:tc>
        <w:tc>
          <w:tcPr>
            <w:tcW w:w="646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Количество социальных услуг, фактически предоста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вленных получате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 xml:space="preserve">лям социальных услуг (ед.) </w:t>
            </w:r>
          </w:p>
        </w:tc>
        <w:tc>
          <w:tcPr>
            <w:tcW w:w="752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Стоимость социальной услуги, рассчитанная исходя из объема фактически предоставленных услуг (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руб.) (гр.6=гр.2*гр.7)</w:t>
            </w:r>
          </w:p>
        </w:tc>
        <w:tc>
          <w:tcPr>
            <w:tcW w:w="661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Сумма платы за предоставленные социальные услуги, полученная от получа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телей социальных услуг (руб.)</w:t>
            </w:r>
          </w:p>
        </w:tc>
        <w:tc>
          <w:tcPr>
            <w:tcW w:w="584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Размер субсидии к предоста</w:t>
            </w:r>
          </w:p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влению (руб.)</w:t>
            </w:r>
          </w:p>
        </w:tc>
      </w:tr>
      <w:tr w:rsidR="008F7728">
        <w:trPr>
          <w:trHeight w:val="281"/>
        </w:trPr>
        <w:tc>
          <w:tcPr>
            <w:tcW w:w="513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8F7728" w:rsidRDefault="00627556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bidi="ar-SA"/>
              </w:rPr>
              <w:t>8</w:t>
            </w:r>
          </w:p>
        </w:tc>
      </w:tr>
      <w:tr w:rsidR="008F7728">
        <w:tc>
          <w:tcPr>
            <w:tcW w:w="513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44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653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747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752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661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84" w:type="pct"/>
          </w:tcPr>
          <w:p w:rsidR="008F7728" w:rsidRDefault="008F7728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</w:tbl>
    <w:p w:rsidR="008F7728" w:rsidRDefault="00627556">
      <w:pPr>
        <w:widowControl w:val="0"/>
        <w:tabs>
          <w:tab w:val="left" w:pos="1134"/>
        </w:tabs>
        <w:rPr>
          <w:rFonts w:ascii="PT Astra Serif" w:hAnsi="PT Astra Serif" w:cs="Calibri"/>
          <w:color w:val="000000" w:themeColor="text1"/>
          <w:sz w:val="20"/>
          <w:szCs w:val="20"/>
        </w:rPr>
      </w:pPr>
      <w:r>
        <w:rPr>
          <w:rFonts w:ascii="PT Astra Serif" w:hAnsi="PT Astra Serif" w:cs="Calibri"/>
          <w:color w:val="000000" w:themeColor="text1"/>
          <w:sz w:val="20"/>
          <w:szCs w:val="20"/>
          <w:lang w:eastAsia="ru-RU" w:bidi="ar-SA"/>
        </w:rPr>
        <w:t xml:space="preserve">* В случае если гр.5 ≤ гр.3, то размер субсидии рассчитывается </w:t>
      </w:r>
      <w:r>
        <w:rPr>
          <w:rFonts w:ascii="PT Astra Serif" w:hAnsi="PT Astra Serif" w:cs="Calibri"/>
          <w:color w:val="000000" w:themeColor="text1"/>
          <w:sz w:val="20"/>
          <w:szCs w:val="20"/>
          <w:lang w:eastAsia="ru-RU" w:bidi="ar-SA"/>
        </w:rPr>
        <w:t>по формуле гр.8 = гр.6 – гр.7.</w:t>
      </w:r>
    </w:p>
    <w:p w:rsidR="008F7728" w:rsidRDefault="008F7728">
      <w:pPr>
        <w:widowControl w:val="0"/>
        <w:tabs>
          <w:tab w:val="left" w:pos="1134"/>
        </w:tabs>
        <w:rPr>
          <w:rFonts w:ascii="PT Astra Serif" w:hAnsi="PT Astra Serif" w:cs="Calibri"/>
          <w:color w:val="000000" w:themeColor="text1"/>
          <w:sz w:val="16"/>
          <w:szCs w:val="16"/>
        </w:rPr>
      </w:pPr>
    </w:p>
    <w:tbl>
      <w:tblPr>
        <w:tblStyle w:val="13"/>
        <w:tblpPr w:leftFromText="180" w:rightFromText="180" w:vertAnchor="text" w:tblpY="1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8F7728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  <w:p w:rsidR="008F7728" w:rsidRDefault="008F7728">
            <w:pPr>
              <w:ind w:firstLine="708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</w:tr>
      <w:tr w:rsidR="008F7728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8F7728" w:rsidRDefault="008F7728">
      <w:pPr>
        <w:rPr>
          <w:rFonts w:ascii="PT Astra Serif" w:eastAsia="Calibri" w:hAnsi="PT Astra Serif"/>
          <w:color w:val="000000" w:themeColor="text1"/>
          <w:sz w:val="16"/>
          <w:szCs w:val="16"/>
        </w:rPr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1697"/>
        <w:gridCol w:w="1740"/>
        <w:gridCol w:w="224"/>
        <w:gridCol w:w="249"/>
        <w:gridCol w:w="1496"/>
        <w:gridCol w:w="224"/>
        <w:gridCol w:w="226"/>
        <w:gridCol w:w="224"/>
        <w:gridCol w:w="3558"/>
      </w:tblGrid>
      <w:tr w:rsidR="008F7728">
        <w:tc>
          <w:tcPr>
            <w:tcW w:w="202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lang w:eastAsia="ru-RU" w:bidi="ar-SA"/>
              </w:rPr>
              <w:t>Начальник Департамента социальной защиты населения Томской области</w:t>
            </w:r>
          </w:p>
        </w:tc>
        <w:tc>
          <w:tcPr>
            <w:tcW w:w="776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47" w:type="pct"/>
            <w:tcBorders>
              <w:top w:val="nil"/>
              <w:left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</w:tr>
      <w:tr w:rsidR="008F7728">
        <w:tc>
          <w:tcPr>
            <w:tcW w:w="202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76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47" w:type="pct"/>
            <w:tcBorders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8F7728">
        <w:tc>
          <w:tcPr>
            <w:tcW w:w="88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lang w:eastAsia="ru-RU" w:bidi="ar-SA"/>
              </w:rPr>
              <w:t xml:space="preserve">Расчет 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lang w:eastAsia="ru-RU" w:bidi="ar-SA"/>
              </w:rPr>
              <w:t>проверил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3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20"/>
                <w:szCs w:val="20"/>
              </w:rPr>
            </w:pPr>
          </w:p>
        </w:tc>
      </w:tr>
      <w:tr w:rsidR="008F7728">
        <w:tc>
          <w:tcPr>
            <w:tcW w:w="881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(Должность)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8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8F7728" w:rsidRDefault="008F7728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7728" w:rsidRDefault="00627556">
            <w:pPr>
              <w:widowControl w:val="0"/>
              <w:tabs>
                <w:tab w:val="left" w:pos="1134"/>
              </w:tabs>
              <w:jc w:val="center"/>
              <w:rPr>
                <w:rFonts w:ascii="PT Astra Serif" w:hAnsi="PT Astra Serif" w:cs="Calibri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cs="Calibri"/>
                <w:color w:val="000000" w:themeColor="text1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8F7728" w:rsidRDefault="008F7728">
      <w:pPr>
        <w:tabs>
          <w:tab w:val="left" w:pos="4366"/>
        </w:tabs>
        <w:rPr>
          <w:rFonts w:ascii="PT Astra Serif" w:hAnsi="PT Astra Serif"/>
          <w:color w:val="000000" w:themeColor="text1"/>
          <w:sz w:val="18"/>
          <w:szCs w:val="18"/>
        </w:rPr>
      </w:pPr>
    </w:p>
    <w:sectPr w:rsidR="008F7728">
      <w:headerReference w:type="default" r:id="rId27"/>
      <w:headerReference w:type="first" r:id="rId28"/>
      <w:pgSz w:w="11907" w:h="16840"/>
      <w:pgMar w:top="284" w:right="851" w:bottom="567" w:left="1418" w:header="309" w:footer="283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7556">
      <w:r>
        <w:separator/>
      </w:r>
    </w:p>
  </w:endnote>
  <w:endnote w:type="continuationSeparator" w:id="0">
    <w:p w:rsidR="00000000" w:rsidRDefault="0062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7556">
      <w:r>
        <w:separator/>
      </w:r>
    </w:p>
  </w:footnote>
  <w:footnote w:type="continuationSeparator" w:id="0">
    <w:p w:rsidR="00000000" w:rsidRDefault="00627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0996996"/>
      <w:docPartObj>
        <w:docPartGallery w:val="Page Numbers (Top of Page)"/>
        <w:docPartUnique/>
      </w:docPartObj>
    </w:sdtPr>
    <w:sdtEndPr/>
    <w:sdtContent>
      <w:p w:rsidR="008F7728" w:rsidRDefault="00627556">
        <w:pPr>
          <w:pStyle w:val="af0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 xml:space="preserve">PAGE   \* </w:instrText>
        </w:r>
        <w:r>
          <w:rPr>
            <w:rFonts w:ascii="PT Astra Serif" w:hAnsi="PT Astra Serif"/>
            <w:b w:val="0"/>
          </w:rPr>
          <w:instrText>MERGEFORMAT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</w:rPr>
          <w:t>2</w:t>
        </w:r>
        <w:r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728" w:rsidRDefault="0062755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7728" w:rsidRDefault="00627556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8F7728" w:rsidRDefault="00627556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F7728" w:rsidRDefault="00627556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3905464"/>
      <w:docPartObj>
        <w:docPartGallery w:val="Page Numbers (Top of Page)"/>
        <w:docPartUnique/>
      </w:docPartObj>
    </w:sdtPr>
    <w:sdtEndPr/>
    <w:sdtContent>
      <w:p w:rsidR="008F7728" w:rsidRDefault="00627556">
        <w:pPr>
          <w:pStyle w:val="af0"/>
          <w:spacing w:before="0" w:after="0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>PAGE   \* MERGEFORMAT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3</w:t>
        </w:r>
        <w:r>
          <w:rPr>
            <w:rFonts w:ascii="PT Astra Serif" w:hAnsi="PT Astra Serif"/>
            <w:b w:val="0"/>
          </w:rPr>
          <w:fldChar w:fldCharType="end"/>
        </w:r>
      </w:p>
    </w:sdtContent>
  </w:sdt>
  <w:p w:rsidR="008F7728" w:rsidRDefault="008F7728">
    <w:pPr>
      <w:pStyle w:val="af0"/>
      <w:tabs>
        <w:tab w:val="clear" w:pos="4153"/>
        <w:tab w:val="clear" w:pos="8306"/>
        <w:tab w:val="left" w:pos="4808"/>
        <w:tab w:val="left" w:pos="7526"/>
      </w:tabs>
      <w:spacing w:before="0" w:after="0"/>
      <w:jc w:val="left"/>
      <w:rPr>
        <w:rFonts w:ascii="PT Astra Serif" w:hAnsi="PT Astra Serif"/>
        <w:b w:val="0"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728" w:rsidRDefault="008F7728">
    <w:pPr>
      <w:pStyle w:val="af0"/>
      <w:spacing w:before="0" w:after="0"/>
      <w:jc w:val="left"/>
    </w:pPr>
  </w:p>
  <w:p w:rsidR="008F7728" w:rsidRDefault="008F7728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D9A19"/>
    <w:multiLevelType w:val="hybridMultilevel"/>
    <w:tmpl w:val="00000000"/>
    <w:lvl w:ilvl="0" w:tplc="CDC0DB6A">
      <w:start w:val="1"/>
      <w:numFmt w:val="decimal"/>
      <w:lvlText w:val="%1."/>
      <w:lvlJc w:val="left"/>
      <w:pPr>
        <w:ind w:left="927" w:hanging="360"/>
      </w:pPr>
    </w:lvl>
    <w:lvl w:ilvl="1" w:tplc="16A4E456">
      <w:start w:val="1"/>
      <w:numFmt w:val="lowerLetter"/>
      <w:lvlText w:val="%2."/>
      <w:lvlJc w:val="left"/>
      <w:pPr>
        <w:ind w:left="1647" w:hanging="360"/>
      </w:pPr>
    </w:lvl>
    <w:lvl w:ilvl="2" w:tplc="56AC8A90">
      <w:start w:val="1"/>
      <w:numFmt w:val="lowerRoman"/>
      <w:lvlText w:val="%3."/>
      <w:lvlJc w:val="right"/>
      <w:pPr>
        <w:ind w:left="2367" w:hanging="180"/>
      </w:pPr>
    </w:lvl>
    <w:lvl w:ilvl="3" w:tplc="51AA5BDA">
      <w:start w:val="1"/>
      <w:numFmt w:val="decimal"/>
      <w:lvlText w:val="%4."/>
      <w:lvlJc w:val="left"/>
      <w:pPr>
        <w:ind w:left="3087" w:hanging="360"/>
      </w:pPr>
    </w:lvl>
    <w:lvl w:ilvl="4" w:tplc="10A26E56">
      <w:start w:val="1"/>
      <w:numFmt w:val="lowerLetter"/>
      <w:lvlText w:val="%5."/>
      <w:lvlJc w:val="left"/>
      <w:pPr>
        <w:ind w:left="3807" w:hanging="360"/>
      </w:pPr>
    </w:lvl>
    <w:lvl w:ilvl="5" w:tplc="4FF4C506">
      <w:start w:val="1"/>
      <w:numFmt w:val="lowerRoman"/>
      <w:lvlText w:val="%6."/>
      <w:lvlJc w:val="right"/>
      <w:pPr>
        <w:ind w:left="4527" w:hanging="180"/>
      </w:pPr>
    </w:lvl>
    <w:lvl w:ilvl="6" w:tplc="2530234E">
      <w:start w:val="1"/>
      <w:numFmt w:val="decimal"/>
      <w:lvlText w:val="%7."/>
      <w:lvlJc w:val="left"/>
      <w:pPr>
        <w:ind w:left="5247" w:hanging="360"/>
      </w:pPr>
    </w:lvl>
    <w:lvl w:ilvl="7" w:tplc="D56C190E">
      <w:start w:val="1"/>
      <w:numFmt w:val="lowerLetter"/>
      <w:lvlText w:val="%8."/>
      <w:lvlJc w:val="left"/>
      <w:pPr>
        <w:ind w:left="5967" w:hanging="360"/>
      </w:pPr>
    </w:lvl>
    <w:lvl w:ilvl="8" w:tplc="82743950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C1F634"/>
    <w:multiLevelType w:val="hybridMultilevel"/>
    <w:tmpl w:val="00000000"/>
    <w:lvl w:ilvl="0" w:tplc="75F481EE">
      <w:start w:val="1"/>
      <w:numFmt w:val="decimal"/>
      <w:lvlText w:val="%1)"/>
      <w:lvlJc w:val="left"/>
      <w:pPr>
        <w:ind w:left="1287" w:hanging="360"/>
      </w:pPr>
    </w:lvl>
    <w:lvl w:ilvl="1" w:tplc="F3CA435A">
      <w:start w:val="1"/>
      <w:numFmt w:val="lowerLetter"/>
      <w:lvlText w:val="%2."/>
      <w:lvlJc w:val="left"/>
      <w:pPr>
        <w:ind w:left="2007" w:hanging="360"/>
      </w:pPr>
    </w:lvl>
    <w:lvl w:ilvl="2" w:tplc="3FEA4530">
      <w:start w:val="1"/>
      <w:numFmt w:val="lowerRoman"/>
      <w:lvlText w:val="%3."/>
      <w:lvlJc w:val="right"/>
      <w:pPr>
        <w:ind w:left="2727" w:hanging="180"/>
      </w:pPr>
    </w:lvl>
    <w:lvl w:ilvl="3" w:tplc="B4B06072">
      <w:start w:val="1"/>
      <w:numFmt w:val="decimal"/>
      <w:lvlText w:val="%4."/>
      <w:lvlJc w:val="left"/>
      <w:pPr>
        <w:ind w:left="3447" w:hanging="360"/>
      </w:pPr>
    </w:lvl>
    <w:lvl w:ilvl="4" w:tplc="94B44220">
      <w:start w:val="1"/>
      <w:numFmt w:val="lowerLetter"/>
      <w:lvlText w:val="%5."/>
      <w:lvlJc w:val="left"/>
      <w:pPr>
        <w:ind w:left="4167" w:hanging="360"/>
      </w:pPr>
    </w:lvl>
    <w:lvl w:ilvl="5" w:tplc="1234CB60">
      <w:start w:val="1"/>
      <w:numFmt w:val="lowerRoman"/>
      <w:lvlText w:val="%6."/>
      <w:lvlJc w:val="right"/>
      <w:pPr>
        <w:ind w:left="4887" w:hanging="180"/>
      </w:pPr>
    </w:lvl>
    <w:lvl w:ilvl="6" w:tplc="C932408C">
      <w:start w:val="1"/>
      <w:numFmt w:val="decimal"/>
      <w:lvlText w:val="%7."/>
      <w:lvlJc w:val="left"/>
      <w:pPr>
        <w:ind w:left="5607" w:hanging="360"/>
      </w:pPr>
    </w:lvl>
    <w:lvl w:ilvl="7" w:tplc="CCAA45D6">
      <w:start w:val="1"/>
      <w:numFmt w:val="lowerLetter"/>
      <w:lvlText w:val="%8."/>
      <w:lvlJc w:val="left"/>
      <w:pPr>
        <w:ind w:left="6327" w:hanging="360"/>
      </w:pPr>
    </w:lvl>
    <w:lvl w:ilvl="8" w:tplc="89A0290E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DF852A"/>
    <w:multiLevelType w:val="hybridMultilevel"/>
    <w:tmpl w:val="00000000"/>
    <w:lvl w:ilvl="0" w:tplc="467A01E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9A47A4E">
      <w:start w:val="1"/>
      <w:numFmt w:val="lowerLetter"/>
      <w:lvlText w:val="%2."/>
      <w:lvlJc w:val="left"/>
      <w:pPr>
        <w:ind w:left="1620" w:hanging="360"/>
      </w:pPr>
    </w:lvl>
    <w:lvl w:ilvl="2" w:tplc="644C2E04">
      <w:start w:val="1"/>
      <w:numFmt w:val="lowerRoman"/>
      <w:lvlText w:val="%3."/>
      <w:lvlJc w:val="right"/>
      <w:pPr>
        <w:ind w:left="2340" w:hanging="180"/>
      </w:pPr>
    </w:lvl>
    <w:lvl w:ilvl="3" w:tplc="D196191A">
      <w:start w:val="1"/>
      <w:numFmt w:val="decimal"/>
      <w:lvlText w:val="%4."/>
      <w:lvlJc w:val="left"/>
      <w:pPr>
        <w:ind w:left="3060" w:hanging="360"/>
      </w:pPr>
    </w:lvl>
    <w:lvl w:ilvl="4" w:tplc="7946E91C">
      <w:start w:val="1"/>
      <w:numFmt w:val="lowerLetter"/>
      <w:lvlText w:val="%5."/>
      <w:lvlJc w:val="left"/>
      <w:pPr>
        <w:ind w:left="3780" w:hanging="360"/>
      </w:pPr>
    </w:lvl>
    <w:lvl w:ilvl="5" w:tplc="632CE9C4">
      <w:start w:val="1"/>
      <w:numFmt w:val="lowerRoman"/>
      <w:lvlText w:val="%6."/>
      <w:lvlJc w:val="right"/>
      <w:pPr>
        <w:ind w:left="4500" w:hanging="180"/>
      </w:pPr>
    </w:lvl>
    <w:lvl w:ilvl="6" w:tplc="AB08D6F0">
      <w:start w:val="1"/>
      <w:numFmt w:val="decimal"/>
      <w:lvlText w:val="%7."/>
      <w:lvlJc w:val="left"/>
      <w:pPr>
        <w:ind w:left="5220" w:hanging="360"/>
      </w:pPr>
    </w:lvl>
    <w:lvl w:ilvl="7" w:tplc="64384792">
      <w:start w:val="1"/>
      <w:numFmt w:val="lowerLetter"/>
      <w:lvlText w:val="%8."/>
      <w:lvlJc w:val="left"/>
      <w:pPr>
        <w:ind w:left="5940" w:hanging="360"/>
      </w:pPr>
    </w:lvl>
    <w:lvl w:ilvl="8" w:tplc="0C7C744C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9A57CAB"/>
    <w:multiLevelType w:val="hybridMultilevel"/>
    <w:tmpl w:val="00000000"/>
    <w:lvl w:ilvl="0" w:tplc="64A6AC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28A5D66">
      <w:start w:val="1"/>
      <w:numFmt w:val="lowerLetter"/>
      <w:lvlText w:val="%2."/>
      <w:lvlJc w:val="left"/>
      <w:pPr>
        <w:ind w:left="1789" w:hanging="360"/>
      </w:pPr>
    </w:lvl>
    <w:lvl w:ilvl="2" w:tplc="66C85DA2">
      <w:start w:val="1"/>
      <w:numFmt w:val="lowerRoman"/>
      <w:lvlText w:val="%3."/>
      <w:lvlJc w:val="right"/>
      <w:pPr>
        <w:ind w:left="2509" w:hanging="180"/>
      </w:pPr>
    </w:lvl>
    <w:lvl w:ilvl="3" w:tplc="9A1472B4">
      <w:start w:val="1"/>
      <w:numFmt w:val="decimal"/>
      <w:lvlText w:val="%4."/>
      <w:lvlJc w:val="left"/>
      <w:pPr>
        <w:ind w:left="3229" w:hanging="360"/>
      </w:pPr>
    </w:lvl>
    <w:lvl w:ilvl="4" w:tplc="FB56C612">
      <w:start w:val="1"/>
      <w:numFmt w:val="lowerLetter"/>
      <w:lvlText w:val="%5."/>
      <w:lvlJc w:val="left"/>
      <w:pPr>
        <w:ind w:left="3949" w:hanging="360"/>
      </w:pPr>
    </w:lvl>
    <w:lvl w:ilvl="5" w:tplc="26BED2EE">
      <w:start w:val="1"/>
      <w:numFmt w:val="lowerRoman"/>
      <w:lvlText w:val="%6."/>
      <w:lvlJc w:val="right"/>
      <w:pPr>
        <w:ind w:left="4669" w:hanging="180"/>
      </w:pPr>
    </w:lvl>
    <w:lvl w:ilvl="6" w:tplc="8E7EDE74">
      <w:start w:val="1"/>
      <w:numFmt w:val="decimal"/>
      <w:lvlText w:val="%7."/>
      <w:lvlJc w:val="left"/>
      <w:pPr>
        <w:ind w:left="5389" w:hanging="360"/>
      </w:pPr>
    </w:lvl>
    <w:lvl w:ilvl="7" w:tplc="A30A24DA">
      <w:start w:val="1"/>
      <w:numFmt w:val="lowerLetter"/>
      <w:lvlText w:val="%8."/>
      <w:lvlJc w:val="left"/>
      <w:pPr>
        <w:ind w:left="6109" w:hanging="360"/>
      </w:pPr>
    </w:lvl>
    <w:lvl w:ilvl="8" w:tplc="0D04AF4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02412D"/>
    <w:multiLevelType w:val="hybridMultilevel"/>
    <w:tmpl w:val="00000000"/>
    <w:lvl w:ilvl="0" w:tplc="F710DC68">
      <w:start w:val="1"/>
      <w:numFmt w:val="decimal"/>
      <w:lvlText w:val="%1)"/>
      <w:lvlJc w:val="left"/>
      <w:pPr>
        <w:ind w:left="1260" w:hanging="360"/>
      </w:pPr>
    </w:lvl>
    <w:lvl w:ilvl="1" w:tplc="2F565B20">
      <w:start w:val="1"/>
      <w:numFmt w:val="lowerLetter"/>
      <w:lvlText w:val="%2."/>
      <w:lvlJc w:val="left"/>
      <w:pPr>
        <w:ind w:left="1980" w:hanging="360"/>
      </w:pPr>
    </w:lvl>
    <w:lvl w:ilvl="2" w:tplc="3E2C6D72">
      <w:start w:val="1"/>
      <w:numFmt w:val="lowerRoman"/>
      <w:lvlText w:val="%3."/>
      <w:lvlJc w:val="right"/>
      <w:pPr>
        <w:ind w:left="2700" w:hanging="180"/>
      </w:pPr>
    </w:lvl>
    <w:lvl w:ilvl="3" w:tplc="0EE84FEE">
      <w:start w:val="1"/>
      <w:numFmt w:val="decimal"/>
      <w:lvlText w:val="%4."/>
      <w:lvlJc w:val="left"/>
      <w:pPr>
        <w:ind w:left="3420" w:hanging="360"/>
      </w:pPr>
    </w:lvl>
    <w:lvl w:ilvl="4" w:tplc="F7E0FE02">
      <w:start w:val="1"/>
      <w:numFmt w:val="lowerLetter"/>
      <w:lvlText w:val="%5."/>
      <w:lvlJc w:val="left"/>
      <w:pPr>
        <w:ind w:left="4140" w:hanging="360"/>
      </w:pPr>
    </w:lvl>
    <w:lvl w:ilvl="5" w:tplc="2348D534">
      <w:start w:val="1"/>
      <w:numFmt w:val="lowerRoman"/>
      <w:lvlText w:val="%6."/>
      <w:lvlJc w:val="right"/>
      <w:pPr>
        <w:ind w:left="4860" w:hanging="180"/>
      </w:pPr>
    </w:lvl>
    <w:lvl w:ilvl="6" w:tplc="B7943ABA">
      <w:start w:val="1"/>
      <w:numFmt w:val="decimal"/>
      <w:lvlText w:val="%7."/>
      <w:lvlJc w:val="left"/>
      <w:pPr>
        <w:ind w:left="5580" w:hanging="360"/>
      </w:pPr>
    </w:lvl>
    <w:lvl w:ilvl="7" w:tplc="7F545A18">
      <w:start w:val="1"/>
      <w:numFmt w:val="lowerLetter"/>
      <w:lvlText w:val="%8."/>
      <w:lvlJc w:val="left"/>
      <w:pPr>
        <w:ind w:left="6300" w:hanging="360"/>
      </w:pPr>
    </w:lvl>
    <w:lvl w:ilvl="8" w:tplc="DAF6CB52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C42E95C"/>
    <w:multiLevelType w:val="hybridMultilevel"/>
    <w:tmpl w:val="00000000"/>
    <w:lvl w:ilvl="0" w:tplc="67965302">
      <w:start w:val="1"/>
      <w:numFmt w:val="decimal"/>
      <w:lvlText w:val="%1)"/>
      <w:lvlJc w:val="left"/>
      <w:pPr>
        <w:ind w:left="1260" w:hanging="360"/>
      </w:pPr>
    </w:lvl>
    <w:lvl w:ilvl="1" w:tplc="C42C47EE">
      <w:start w:val="1"/>
      <w:numFmt w:val="lowerLetter"/>
      <w:lvlText w:val="%2."/>
      <w:lvlJc w:val="left"/>
      <w:pPr>
        <w:ind w:left="1980" w:hanging="360"/>
      </w:pPr>
    </w:lvl>
    <w:lvl w:ilvl="2" w:tplc="D0CCCB70">
      <w:start w:val="1"/>
      <w:numFmt w:val="lowerRoman"/>
      <w:lvlText w:val="%3."/>
      <w:lvlJc w:val="right"/>
      <w:pPr>
        <w:ind w:left="2700" w:hanging="180"/>
      </w:pPr>
    </w:lvl>
    <w:lvl w:ilvl="3" w:tplc="181673C0">
      <w:start w:val="1"/>
      <w:numFmt w:val="decimal"/>
      <w:lvlText w:val="%4."/>
      <w:lvlJc w:val="left"/>
      <w:pPr>
        <w:ind w:left="3420" w:hanging="360"/>
      </w:pPr>
    </w:lvl>
    <w:lvl w:ilvl="4" w:tplc="23AA7750">
      <w:start w:val="1"/>
      <w:numFmt w:val="lowerLetter"/>
      <w:lvlText w:val="%5."/>
      <w:lvlJc w:val="left"/>
      <w:pPr>
        <w:ind w:left="4140" w:hanging="360"/>
      </w:pPr>
    </w:lvl>
    <w:lvl w:ilvl="5" w:tplc="DE10B6DC">
      <w:start w:val="1"/>
      <w:numFmt w:val="lowerRoman"/>
      <w:lvlText w:val="%6."/>
      <w:lvlJc w:val="right"/>
      <w:pPr>
        <w:ind w:left="4860" w:hanging="180"/>
      </w:pPr>
    </w:lvl>
    <w:lvl w:ilvl="6" w:tplc="9CA88240">
      <w:start w:val="1"/>
      <w:numFmt w:val="decimal"/>
      <w:lvlText w:val="%7."/>
      <w:lvlJc w:val="left"/>
      <w:pPr>
        <w:ind w:left="5580" w:hanging="360"/>
      </w:pPr>
    </w:lvl>
    <w:lvl w:ilvl="7" w:tplc="5606A166">
      <w:start w:val="1"/>
      <w:numFmt w:val="lowerLetter"/>
      <w:lvlText w:val="%8."/>
      <w:lvlJc w:val="left"/>
      <w:pPr>
        <w:ind w:left="6300" w:hanging="360"/>
      </w:pPr>
    </w:lvl>
    <w:lvl w:ilvl="8" w:tplc="481E06B6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F05A850"/>
    <w:multiLevelType w:val="hybridMultilevel"/>
    <w:tmpl w:val="00000000"/>
    <w:lvl w:ilvl="0" w:tplc="3CDAF9FE">
      <w:start w:val="1"/>
      <w:numFmt w:val="decimal"/>
      <w:lvlText w:val="%1)"/>
      <w:lvlJc w:val="left"/>
      <w:pPr>
        <w:ind w:left="1260" w:hanging="360"/>
      </w:pPr>
    </w:lvl>
    <w:lvl w:ilvl="1" w:tplc="08A03738">
      <w:start w:val="1"/>
      <w:numFmt w:val="lowerLetter"/>
      <w:lvlText w:val="%2."/>
      <w:lvlJc w:val="left"/>
      <w:pPr>
        <w:ind w:left="1980" w:hanging="360"/>
      </w:pPr>
    </w:lvl>
    <w:lvl w:ilvl="2" w:tplc="E404F5C8">
      <w:start w:val="1"/>
      <w:numFmt w:val="lowerRoman"/>
      <w:lvlText w:val="%3."/>
      <w:lvlJc w:val="right"/>
      <w:pPr>
        <w:ind w:left="2700" w:hanging="180"/>
      </w:pPr>
    </w:lvl>
    <w:lvl w:ilvl="3" w:tplc="93BADD9A">
      <w:start w:val="1"/>
      <w:numFmt w:val="decimal"/>
      <w:lvlText w:val="%4."/>
      <w:lvlJc w:val="left"/>
      <w:pPr>
        <w:ind w:left="3420" w:hanging="360"/>
      </w:pPr>
    </w:lvl>
    <w:lvl w:ilvl="4" w:tplc="E72ACFD4">
      <w:start w:val="1"/>
      <w:numFmt w:val="lowerLetter"/>
      <w:lvlText w:val="%5."/>
      <w:lvlJc w:val="left"/>
      <w:pPr>
        <w:ind w:left="4140" w:hanging="360"/>
      </w:pPr>
    </w:lvl>
    <w:lvl w:ilvl="5" w:tplc="8AE2685E">
      <w:start w:val="1"/>
      <w:numFmt w:val="lowerRoman"/>
      <w:lvlText w:val="%6."/>
      <w:lvlJc w:val="right"/>
      <w:pPr>
        <w:ind w:left="4860" w:hanging="180"/>
      </w:pPr>
    </w:lvl>
    <w:lvl w:ilvl="6" w:tplc="6230442E">
      <w:start w:val="1"/>
      <w:numFmt w:val="decimal"/>
      <w:lvlText w:val="%7."/>
      <w:lvlJc w:val="left"/>
      <w:pPr>
        <w:ind w:left="5580" w:hanging="360"/>
      </w:pPr>
    </w:lvl>
    <w:lvl w:ilvl="7" w:tplc="E876AD24">
      <w:start w:val="1"/>
      <w:numFmt w:val="lowerLetter"/>
      <w:lvlText w:val="%8."/>
      <w:lvlJc w:val="left"/>
      <w:pPr>
        <w:ind w:left="6300" w:hanging="360"/>
      </w:pPr>
    </w:lvl>
    <w:lvl w:ilvl="8" w:tplc="B08C56C2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27ED4E3"/>
    <w:multiLevelType w:val="hybridMultilevel"/>
    <w:tmpl w:val="00000000"/>
    <w:lvl w:ilvl="0" w:tplc="40A0BCE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9E26374">
      <w:start w:val="1"/>
      <w:numFmt w:val="lowerLetter"/>
      <w:lvlText w:val="%2."/>
      <w:lvlJc w:val="left"/>
      <w:pPr>
        <w:ind w:left="1620" w:hanging="360"/>
      </w:pPr>
    </w:lvl>
    <w:lvl w:ilvl="2" w:tplc="C1A21904">
      <w:start w:val="1"/>
      <w:numFmt w:val="lowerRoman"/>
      <w:lvlText w:val="%3."/>
      <w:lvlJc w:val="right"/>
      <w:pPr>
        <w:ind w:left="2340" w:hanging="180"/>
      </w:pPr>
    </w:lvl>
    <w:lvl w:ilvl="3" w:tplc="37C4CBFE">
      <w:start w:val="1"/>
      <w:numFmt w:val="decimal"/>
      <w:lvlText w:val="%4."/>
      <w:lvlJc w:val="left"/>
      <w:pPr>
        <w:ind w:left="3060" w:hanging="360"/>
      </w:pPr>
    </w:lvl>
    <w:lvl w:ilvl="4" w:tplc="74265050">
      <w:start w:val="1"/>
      <w:numFmt w:val="lowerLetter"/>
      <w:lvlText w:val="%5."/>
      <w:lvlJc w:val="left"/>
      <w:pPr>
        <w:ind w:left="3780" w:hanging="360"/>
      </w:pPr>
    </w:lvl>
    <w:lvl w:ilvl="5" w:tplc="77D22208">
      <w:start w:val="1"/>
      <w:numFmt w:val="lowerRoman"/>
      <w:lvlText w:val="%6."/>
      <w:lvlJc w:val="right"/>
      <w:pPr>
        <w:ind w:left="4500" w:hanging="180"/>
      </w:pPr>
    </w:lvl>
    <w:lvl w:ilvl="6" w:tplc="E02C96DA">
      <w:start w:val="1"/>
      <w:numFmt w:val="decimal"/>
      <w:lvlText w:val="%7."/>
      <w:lvlJc w:val="left"/>
      <w:pPr>
        <w:ind w:left="5220" w:hanging="360"/>
      </w:pPr>
    </w:lvl>
    <w:lvl w:ilvl="7" w:tplc="B4E06268">
      <w:start w:val="1"/>
      <w:numFmt w:val="lowerLetter"/>
      <w:lvlText w:val="%8."/>
      <w:lvlJc w:val="left"/>
      <w:pPr>
        <w:ind w:left="5940" w:hanging="360"/>
      </w:pPr>
    </w:lvl>
    <w:lvl w:ilvl="8" w:tplc="CB7CD542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F1028D"/>
    <w:multiLevelType w:val="hybridMultilevel"/>
    <w:tmpl w:val="00000000"/>
    <w:lvl w:ilvl="0" w:tplc="47BC47A6">
      <w:start w:val="1"/>
      <w:numFmt w:val="decimal"/>
      <w:lvlText w:val="%1)"/>
      <w:lvlJc w:val="left"/>
      <w:pPr>
        <w:ind w:left="720" w:hanging="360"/>
      </w:pPr>
    </w:lvl>
    <w:lvl w:ilvl="1" w:tplc="1920649A">
      <w:start w:val="1"/>
      <w:numFmt w:val="lowerLetter"/>
      <w:lvlText w:val="%2."/>
      <w:lvlJc w:val="left"/>
      <w:pPr>
        <w:ind w:left="1440" w:hanging="360"/>
      </w:pPr>
    </w:lvl>
    <w:lvl w:ilvl="2" w:tplc="D2C69BAE">
      <w:start w:val="1"/>
      <w:numFmt w:val="lowerRoman"/>
      <w:lvlText w:val="%3."/>
      <w:lvlJc w:val="right"/>
      <w:pPr>
        <w:ind w:left="2160" w:hanging="180"/>
      </w:pPr>
    </w:lvl>
    <w:lvl w:ilvl="3" w:tplc="D09A586E">
      <w:start w:val="1"/>
      <w:numFmt w:val="decimal"/>
      <w:lvlText w:val="%4."/>
      <w:lvlJc w:val="left"/>
      <w:pPr>
        <w:ind w:left="2880" w:hanging="360"/>
      </w:pPr>
    </w:lvl>
    <w:lvl w:ilvl="4" w:tplc="FE5488D4">
      <w:start w:val="1"/>
      <w:numFmt w:val="lowerLetter"/>
      <w:lvlText w:val="%5."/>
      <w:lvlJc w:val="left"/>
      <w:pPr>
        <w:ind w:left="3600" w:hanging="360"/>
      </w:pPr>
    </w:lvl>
    <w:lvl w:ilvl="5" w:tplc="C27A6656">
      <w:start w:val="1"/>
      <w:numFmt w:val="lowerRoman"/>
      <w:lvlText w:val="%6."/>
      <w:lvlJc w:val="right"/>
      <w:pPr>
        <w:ind w:left="4320" w:hanging="180"/>
      </w:pPr>
    </w:lvl>
    <w:lvl w:ilvl="6" w:tplc="7EE8F924">
      <w:start w:val="1"/>
      <w:numFmt w:val="decimal"/>
      <w:lvlText w:val="%7."/>
      <w:lvlJc w:val="left"/>
      <w:pPr>
        <w:ind w:left="5040" w:hanging="360"/>
      </w:pPr>
    </w:lvl>
    <w:lvl w:ilvl="7" w:tplc="8D42B832">
      <w:start w:val="1"/>
      <w:numFmt w:val="lowerLetter"/>
      <w:lvlText w:val="%8."/>
      <w:lvlJc w:val="left"/>
      <w:pPr>
        <w:ind w:left="5760" w:hanging="360"/>
      </w:pPr>
    </w:lvl>
    <w:lvl w:ilvl="8" w:tplc="E4BEFB3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97299"/>
    <w:multiLevelType w:val="hybridMultilevel"/>
    <w:tmpl w:val="00000000"/>
    <w:lvl w:ilvl="0" w:tplc="1D129D0C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55A878F8">
      <w:start w:val="1"/>
      <w:numFmt w:val="lowerLetter"/>
      <w:lvlText w:val="%2."/>
      <w:lvlJc w:val="left"/>
      <w:pPr>
        <w:ind w:left="1620" w:hanging="360"/>
      </w:pPr>
    </w:lvl>
    <w:lvl w:ilvl="2" w:tplc="502AD2C2">
      <w:start w:val="1"/>
      <w:numFmt w:val="lowerRoman"/>
      <w:lvlText w:val="%3."/>
      <w:lvlJc w:val="right"/>
      <w:pPr>
        <w:ind w:left="2340" w:hanging="180"/>
      </w:pPr>
    </w:lvl>
    <w:lvl w:ilvl="3" w:tplc="13CCC43E">
      <w:start w:val="1"/>
      <w:numFmt w:val="decimal"/>
      <w:lvlText w:val="%4."/>
      <w:lvlJc w:val="left"/>
      <w:pPr>
        <w:ind w:left="3060" w:hanging="360"/>
      </w:pPr>
    </w:lvl>
    <w:lvl w:ilvl="4" w:tplc="0EEE3600">
      <w:start w:val="1"/>
      <w:numFmt w:val="lowerLetter"/>
      <w:lvlText w:val="%5."/>
      <w:lvlJc w:val="left"/>
      <w:pPr>
        <w:ind w:left="3780" w:hanging="360"/>
      </w:pPr>
    </w:lvl>
    <w:lvl w:ilvl="5" w:tplc="2CC623EE">
      <w:start w:val="1"/>
      <w:numFmt w:val="lowerRoman"/>
      <w:lvlText w:val="%6."/>
      <w:lvlJc w:val="right"/>
      <w:pPr>
        <w:ind w:left="4500" w:hanging="180"/>
      </w:pPr>
    </w:lvl>
    <w:lvl w:ilvl="6" w:tplc="BD6C7A32">
      <w:start w:val="1"/>
      <w:numFmt w:val="decimal"/>
      <w:lvlText w:val="%7."/>
      <w:lvlJc w:val="left"/>
      <w:pPr>
        <w:ind w:left="5220" w:hanging="360"/>
      </w:pPr>
    </w:lvl>
    <w:lvl w:ilvl="7" w:tplc="672A49B2">
      <w:start w:val="1"/>
      <w:numFmt w:val="lowerLetter"/>
      <w:lvlText w:val="%8."/>
      <w:lvlJc w:val="left"/>
      <w:pPr>
        <w:ind w:left="5940" w:hanging="360"/>
      </w:pPr>
    </w:lvl>
    <w:lvl w:ilvl="8" w:tplc="B3F66B9C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D3EC39"/>
    <w:multiLevelType w:val="hybridMultilevel"/>
    <w:tmpl w:val="00000000"/>
    <w:lvl w:ilvl="0" w:tplc="7DEC63B0">
      <w:start w:val="1"/>
      <w:numFmt w:val="decimal"/>
      <w:lvlText w:val="%1)"/>
      <w:lvlJc w:val="left"/>
      <w:pPr>
        <w:ind w:left="1260" w:hanging="360"/>
      </w:pPr>
    </w:lvl>
    <w:lvl w:ilvl="1" w:tplc="E3E46274">
      <w:start w:val="1"/>
      <w:numFmt w:val="lowerLetter"/>
      <w:lvlText w:val="%2."/>
      <w:lvlJc w:val="left"/>
      <w:pPr>
        <w:ind w:left="1980" w:hanging="360"/>
      </w:pPr>
    </w:lvl>
    <w:lvl w:ilvl="2" w:tplc="60CA8716">
      <w:start w:val="1"/>
      <w:numFmt w:val="lowerRoman"/>
      <w:lvlText w:val="%3."/>
      <w:lvlJc w:val="right"/>
      <w:pPr>
        <w:ind w:left="2700" w:hanging="180"/>
      </w:pPr>
    </w:lvl>
    <w:lvl w:ilvl="3" w:tplc="BF1ABE72">
      <w:start w:val="1"/>
      <w:numFmt w:val="decimal"/>
      <w:lvlText w:val="%4."/>
      <w:lvlJc w:val="left"/>
      <w:pPr>
        <w:ind w:left="3420" w:hanging="360"/>
      </w:pPr>
    </w:lvl>
    <w:lvl w:ilvl="4" w:tplc="B77EF4EC">
      <w:start w:val="1"/>
      <w:numFmt w:val="lowerLetter"/>
      <w:lvlText w:val="%5."/>
      <w:lvlJc w:val="left"/>
      <w:pPr>
        <w:ind w:left="4140" w:hanging="360"/>
      </w:pPr>
    </w:lvl>
    <w:lvl w:ilvl="5" w:tplc="83CE0EB8">
      <w:start w:val="1"/>
      <w:numFmt w:val="lowerRoman"/>
      <w:lvlText w:val="%6."/>
      <w:lvlJc w:val="right"/>
      <w:pPr>
        <w:ind w:left="4860" w:hanging="180"/>
      </w:pPr>
    </w:lvl>
    <w:lvl w:ilvl="6" w:tplc="0A1ADCC8">
      <w:start w:val="1"/>
      <w:numFmt w:val="decimal"/>
      <w:lvlText w:val="%7."/>
      <w:lvlJc w:val="left"/>
      <w:pPr>
        <w:ind w:left="5580" w:hanging="360"/>
      </w:pPr>
    </w:lvl>
    <w:lvl w:ilvl="7" w:tplc="852A0748">
      <w:start w:val="1"/>
      <w:numFmt w:val="lowerLetter"/>
      <w:lvlText w:val="%8."/>
      <w:lvlJc w:val="left"/>
      <w:pPr>
        <w:ind w:left="6300" w:hanging="360"/>
      </w:pPr>
    </w:lvl>
    <w:lvl w:ilvl="8" w:tplc="D7545B66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CF5A27B"/>
    <w:multiLevelType w:val="hybridMultilevel"/>
    <w:tmpl w:val="00000000"/>
    <w:lvl w:ilvl="0" w:tplc="21725514">
      <w:start w:val="1"/>
      <w:numFmt w:val="decimal"/>
      <w:lvlText w:val="%1)"/>
      <w:lvlJc w:val="left"/>
      <w:pPr>
        <w:ind w:left="720" w:hanging="360"/>
      </w:pPr>
    </w:lvl>
    <w:lvl w:ilvl="1" w:tplc="427E6F72">
      <w:start w:val="1"/>
      <w:numFmt w:val="lowerLetter"/>
      <w:lvlText w:val="%2."/>
      <w:lvlJc w:val="left"/>
      <w:pPr>
        <w:ind w:left="1440" w:hanging="360"/>
      </w:pPr>
    </w:lvl>
    <w:lvl w:ilvl="2" w:tplc="D5162752">
      <w:start w:val="1"/>
      <w:numFmt w:val="lowerRoman"/>
      <w:lvlText w:val="%3."/>
      <w:lvlJc w:val="right"/>
      <w:pPr>
        <w:ind w:left="2160" w:hanging="180"/>
      </w:pPr>
    </w:lvl>
    <w:lvl w:ilvl="3" w:tplc="C7B62E96">
      <w:start w:val="1"/>
      <w:numFmt w:val="decimal"/>
      <w:lvlText w:val="%4."/>
      <w:lvlJc w:val="left"/>
      <w:pPr>
        <w:ind w:left="2880" w:hanging="360"/>
      </w:pPr>
    </w:lvl>
    <w:lvl w:ilvl="4" w:tplc="772663D6">
      <w:start w:val="1"/>
      <w:numFmt w:val="lowerLetter"/>
      <w:lvlText w:val="%5."/>
      <w:lvlJc w:val="left"/>
      <w:pPr>
        <w:ind w:left="3600" w:hanging="360"/>
      </w:pPr>
    </w:lvl>
    <w:lvl w:ilvl="5" w:tplc="702E04CE">
      <w:start w:val="1"/>
      <w:numFmt w:val="lowerRoman"/>
      <w:lvlText w:val="%6."/>
      <w:lvlJc w:val="right"/>
      <w:pPr>
        <w:ind w:left="4320" w:hanging="180"/>
      </w:pPr>
    </w:lvl>
    <w:lvl w:ilvl="6" w:tplc="9DDEC352">
      <w:start w:val="1"/>
      <w:numFmt w:val="decimal"/>
      <w:lvlText w:val="%7."/>
      <w:lvlJc w:val="left"/>
      <w:pPr>
        <w:ind w:left="5040" w:hanging="360"/>
      </w:pPr>
    </w:lvl>
    <w:lvl w:ilvl="7" w:tplc="D2E2AA1C">
      <w:start w:val="1"/>
      <w:numFmt w:val="lowerLetter"/>
      <w:lvlText w:val="%8."/>
      <w:lvlJc w:val="left"/>
      <w:pPr>
        <w:ind w:left="5760" w:hanging="360"/>
      </w:pPr>
    </w:lvl>
    <w:lvl w:ilvl="8" w:tplc="946A1C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3AAC3"/>
    <w:multiLevelType w:val="hybridMultilevel"/>
    <w:tmpl w:val="00000000"/>
    <w:lvl w:ilvl="0" w:tplc="F04C2DC8">
      <w:start w:val="1"/>
      <w:numFmt w:val="decimal"/>
      <w:lvlText w:val="%1)"/>
      <w:lvlJc w:val="left"/>
      <w:pPr>
        <w:ind w:left="1080" w:hanging="360"/>
      </w:pPr>
    </w:lvl>
    <w:lvl w:ilvl="1" w:tplc="AAB0B274">
      <w:start w:val="1"/>
      <w:numFmt w:val="lowerLetter"/>
      <w:lvlText w:val="%2."/>
      <w:lvlJc w:val="left"/>
      <w:pPr>
        <w:ind w:left="1800" w:hanging="360"/>
      </w:pPr>
    </w:lvl>
    <w:lvl w:ilvl="2" w:tplc="9AC2782A">
      <w:start w:val="1"/>
      <w:numFmt w:val="lowerRoman"/>
      <w:lvlText w:val="%3."/>
      <w:lvlJc w:val="right"/>
      <w:pPr>
        <w:ind w:left="2520" w:hanging="180"/>
      </w:pPr>
    </w:lvl>
    <w:lvl w:ilvl="3" w:tplc="62468CEE">
      <w:start w:val="1"/>
      <w:numFmt w:val="decimal"/>
      <w:lvlText w:val="%4."/>
      <w:lvlJc w:val="left"/>
      <w:pPr>
        <w:ind w:left="3240" w:hanging="360"/>
      </w:pPr>
    </w:lvl>
    <w:lvl w:ilvl="4" w:tplc="2D8469D8">
      <w:start w:val="1"/>
      <w:numFmt w:val="lowerLetter"/>
      <w:lvlText w:val="%5."/>
      <w:lvlJc w:val="left"/>
      <w:pPr>
        <w:ind w:left="3960" w:hanging="360"/>
      </w:pPr>
    </w:lvl>
    <w:lvl w:ilvl="5" w:tplc="DFEA9EFE">
      <w:start w:val="1"/>
      <w:numFmt w:val="lowerRoman"/>
      <w:lvlText w:val="%6."/>
      <w:lvlJc w:val="right"/>
      <w:pPr>
        <w:ind w:left="4680" w:hanging="180"/>
      </w:pPr>
    </w:lvl>
    <w:lvl w:ilvl="6" w:tplc="FA7E39D0">
      <w:start w:val="1"/>
      <w:numFmt w:val="decimal"/>
      <w:lvlText w:val="%7."/>
      <w:lvlJc w:val="left"/>
      <w:pPr>
        <w:ind w:left="5400" w:hanging="360"/>
      </w:pPr>
    </w:lvl>
    <w:lvl w:ilvl="7" w:tplc="43BAAD28">
      <w:start w:val="1"/>
      <w:numFmt w:val="lowerLetter"/>
      <w:lvlText w:val="%8."/>
      <w:lvlJc w:val="left"/>
      <w:pPr>
        <w:ind w:left="6120" w:hanging="360"/>
      </w:pPr>
    </w:lvl>
    <w:lvl w:ilvl="8" w:tplc="63A62EF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E1E42C"/>
    <w:multiLevelType w:val="hybridMultilevel"/>
    <w:tmpl w:val="00000000"/>
    <w:lvl w:ilvl="0" w:tplc="541C4706">
      <w:start w:val="1"/>
      <w:numFmt w:val="decimal"/>
      <w:lvlText w:val="%1."/>
      <w:lvlJc w:val="left"/>
      <w:pPr>
        <w:ind w:left="720" w:hanging="360"/>
      </w:pPr>
    </w:lvl>
    <w:lvl w:ilvl="1" w:tplc="1916CD3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D6027B0">
      <w:start w:val="1"/>
      <w:numFmt w:val="lowerRoman"/>
      <w:lvlText w:val="%3."/>
      <w:lvlJc w:val="right"/>
      <w:pPr>
        <w:ind w:left="2160" w:hanging="180"/>
      </w:pPr>
    </w:lvl>
    <w:lvl w:ilvl="3" w:tplc="F3CA190C">
      <w:start w:val="1"/>
      <w:numFmt w:val="decimal"/>
      <w:lvlText w:val="%4."/>
      <w:lvlJc w:val="left"/>
      <w:pPr>
        <w:ind w:left="2880" w:hanging="360"/>
      </w:pPr>
    </w:lvl>
    <w:lvl w:ilvl="4" w:tplc="457C364A">
      <w:start w:val="1"/>
      <w:numFmt w:val="lowerLetter"/>
      <w:lvlText w:val="%5."/>
      <w:lvlJc w:val="left"/>
      <w:pPr>
        <w:ind w:left="3600" w:hanging="360"/>
      </w:pPr>
    </w:lvl>
    <w:lvl w:ilvl="5" w:tplc="FDE61F16">
      <w:start w:val="1"/>
      <w:numFmt w:val="lowerRoman"/>
      <w:lvlText w:val="%6."/>
      <w:lvlJc w:val="right"/>
      <w:pPr>
        <w:ind w:left="4320" w:hanging="180"/>
      </w:pPr>
    </w:lvl>
    <w:lvl w:ilvl="6" w:tplc="D14CDF78">
      <w:start w:val="1"/>
      <w:numFmt w:val="decimal"/>
      <w:lvlText w:val="%7."/>
      <w:lvlJc w:val="left"/>
      <w:pPr>
        <w:ind w:left="5040" w:hanging="360"/>
      </w:pPr>
    </w:lvl>
    <w:lvl w:ilvl="7" w:tplc="B050906A">
      <w:start w:val="1"/>
      <w:numFmt w:val="lowerLetter"/>
      <w:lvlText w:val="%8."/>
      <w:lvlJc w:val="left"/>
      <w:pPr>
        <w:ind w:left="5760" w:hanging="360"/>
      </w:pPr>
    </w:lvl>
    <w:lvl w:ilvl="8" w:tplc="DA44E49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F4E5E"/>
    <w:multiLevelType w:val="hybridMultilevel"/>
    <w:tmpl w:val="00000000"/>
    <w:lvl w:ilvl="0" w:tplc="9D4E2D06">
      <w:start w:val="1"/>
      <w:numFmt w:val="decimal"/>
      <w:lvlText w:val="%1)"/>
      <w:lvlJc w:val="left"/>
      <w:pPr>
        <w:ind w:left="1260" w:hanging="360"/>
      </w:pPr>
    </w:lvl>
    <w:lvl w:ilvl="1" w:tplc="C6982F68">
      <w:start w:val="1"/>
      <w:numFmt w:val="lowerLetter"/>
      <w:lvlText w:val="%2."/>
      <w:lvlJc w:val="left"/>
      <w:pPr>
        <w:ind w:left="1980" w:hanging="360"/>
      </w:pPr>
    </w:lvl>
    <w:lvl w:ilvl="2" w:tplc="38CAF368">
      <w:start w:val="1"/>
      <w:numFmt w:val="lowerRoman"/>
      <w:lvlText w:val="%3."/>
      <w:lvlJc w:val="right"/>
      <w:pPr>
        <w:ind w:left="2700" w:hanging="180"/>
      </w:pPr>
    </w:lvl>
    <w:lvl w:ilvl="3" w:tplc="6A62A91C">
      <w:start w:val="1"/>
      <w:numFmt w:val="decimal"/>
      <w:lvlText w:val="%4."/>
      <w:lvlJc w:val="left"/>
      <w:pPr>
        <w:ind w:left="3420" w:hanging="360"/>
      </w:pPr>
    </w:lvl>
    <w:lvl w:ilvl="4" w:tplc="065EA41C">
      <w:start w:val="1"/>
      <w:numFmt w:val="lowerLetter"/>
      <w:lvlText w:val="%5."/>
      <w:lvlJc w:val="left"/>
      <w:pPr>
        <w:ind w:left="4140" w:hanging="360"/>
      </w:pPr>
    </w:lvl>
    <w:lvl w:ilvl="5" w:tplc="46DE3972">
      <w:start w:val="1"/>
      <w:numFmt w:val="lowerRoman"/>
      <w:lvlText w:val="%6."/>
      <w:lvlJc w:val="right"/>
      <w:pPr>
        <w:ind w:left="4860" w:hanging="180"/>
      </w:pPr>
    </w:lvl>
    <w:lvl w:ilvl="6" w:tplc="36EA2EA4">
      <w:start w:val="1"/>
      <w:numFmt w:val="decimal"/>
      <w:lvlText w:val="%7."/>
      <w:lvlJc w:val="left"/>
      <w:pPr>
        <w:ind w:left="5580" w:hanging="360"/>
      </w:pPr>
    </w:lvl>
    <w:lvl w:ilvl="7" w:tplc="9AC87218">
      <w:start w:val="1"/>
      <w:numFmt w:val="lowerLetter"/>
      <w:lvlText w:val="%8."/>
      <w:lvlJc w:val="left"/>
      <w:pPr>
        <w:ind w:left="6300" w:hanging="360"/>
      </w:pPr>
    </w:lvl>
    <w:lvl w:ilvl="8" w:tplc="636CB7CA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55DD5F4"/>
    <w:multiLevelType w:val="hybridMultilevel"/>
    <w:tmpl w:val="00000000"/>
    <w:lvl w:ilvl="0" w:tplc="A32E9C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D4EF52">
      <w:start w:val="1"/>
      <w:numFmt w:val="lowerLetter"/>
      <w:lvlText w:val="%2."/>
      <w:lvlJc w:val="left"/>
      <w:pPr>
        <w:ind w:left="1440" w:hanging="360"/>
      </w:pPr>
    </w:lvl>
    <w:lvl w:ilvl="2" w:tplc="DCD444C8">
      <w:start w:val="1"/>
      <w:numFmt w:val="lowerRoman"/>
      <w:lvlText w:val="%3."/>
      <w:lvlJc w:val="right"/>
      <w:pPr>
        <w:ind w:left="2160" w:hanging="180"/>
      </w:pPr>
    </w:lvl>
    <w:lvl w:ilvl="3" w:tplc="FC48058E">
      <w:start w:val="1"/>
      <w:numFmt w:val="decimal"/>
      <w:lvlText w:val="%4."/>
      <w:lvlJc w:val="left"/>
      <w:pPr>
        <w:ind w:left="2880" w:hanging="360"/>
      </w:pPr>
    </w:lvl>
    <w:lvl w:ilvl="4" w:tplc="531A5C4E">
      <w:start w:val="1"/>
      <w:numFmt w:val="lowerLetter"/>
      <w:lvlText w:val="%5."/>
      <w:lvlJc w:val="left"/>
      <w:pPr>
        <w:ind w:left="3600" w:hanging="360"/>
      </w:pPr>
    </w:lvl>
    <w:lvl w:ilvl="5" w:tplc="B9B25CAE">
      <w:start w:val="1"/>
      <w:numFmt w:val="lowerRoman"/>
      <w:lvlText w:val="%6."/>
      <w:lvlJc w:val="right"/>
      <w:pPr>
        <w:ind w:left="4320" w:hanging="180"/>
      </w:pPr>
    </w:lvl>
    <w:lvl w:ilvl="6" w:tplc="D86682B0">
      <w:start w:val="1"/>
      <w:numFmt w:val="decimal"/>
      <w:lvlText w:val="%7."/>
      <w:lvlJc w:val="left"/>
      <w:pPr>
        <w:ind w:left="5040" w:hanging="360"/>
      </w:pPr>
    </w:lvl>
    <w:lvl w:ilvl="7" w:tplc="02365138">
      <w:start w:val="1"/>
      <w:numFmt w:val="lowerLetter"/>
      <w:lvlText w:val="%8."/>
      <w:lvlJc w:val="left"/>
      <w:pPr>
        <w:ind w:left="5760" w:hanging="360"/>
      </w:pPr>
    </w:lvl>
    <w:lvl w:ilvl="8" w:tplc="49FE0AD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2D9C4"/>
    <w:multiLevelType w:val="hybridMultilevel"/>
    <w:tmpl w:val="00000000"/>
    <w:lvl w:ilvl="0" w:tplc="FCF845FC">
      <w:start w:val="1"/>
      <w:numFmt w:val="decimal"/>
      <w:lvlText w:val="%1)"/>
      <w:lvlJc w:val="left"/>
      <w:pPr>
        <w:ind w:left="720" w:hanging="360"/>
      </w:pPr>
    </w:lvl>
    <w:lvl w:ilvl="1" w:tplc="3A0EB718">
      <w:start w:val="1"/>
      <w:numFmt w:val="lowerLetter"/>
      <w:lvlText w:val="%2."/>
      <w:lvlJc w:val="left"/>
      <w:pPr>
        <w:ind w:left="1440" w:hanging="360"/>
      </w:pPr>
    </w:lvl>
    <w:lvl w:ilvl="2" w:tplc="9D7E7246">
      <w:start w:val="1"/>
      <w:numFmt w:val="lowerRoman"/>
      <w:lvlText w:val="%3."/>
      <w:lvlJc w:val="right"/>
      <w:pPr>
        <w:ind w:left="2160" w:hanging="180"/>
      </w:pPr>
    </w:lvl>
    <w:lvl w:ilvl="3" w:tplc="606A4C14">
      <w:start w:val="1"/>
      <w:numFmt w:val="decimal"/>
      <w:lvlText w:val="%4."/>
      <w:lvlJc w:val="left"/>
      <w:pPr>
        <w:ind w:left="2880" w:hanging="360"/>
      </w:pPr>
    </w:lvl>
    <w:lvl w:ilvl="4" w:tplc="0A140B64">
      <w:start w:val="1"/>
      <w:numFmt w:val="lowerLetter"/>
      <w:lvlText w:val="%5."/>
      <w:lvlJc w:val="left"/>
      <w:pPr>
        <w:ind w:left="3600" w:hanging="360"/>
      </w:pPr>
    </w:lvl>
    <w:lvl w:ilvl="5" w:tplc="5360122A">
      <w:start w:val="1"/>
      <w:numFmt w:val="lowerRoman"/>
      <w:lvlText w:val="%6."/>
      <w:lvlJc w:val="right"/>
      <w:pPr>
        <w:ind w:left="4320" w:hanging="180"/>
      </w:pPr>
    </w:lvl>
    <w:lvl w:ilvl="6" w:tplc="5D028006">
      <w:start w:val="1"/>
      <w:numFmt w:val="decimal"/>
      <w:lvlText w:val="%7."/>
      <w:lvlJc w:val="left"/>
      <w:pPr>
        <w:ind w:left="5040" w:hanging="360"/>
      </w:pPr>
    </w:lvl>
    <w:lvl w:ilvl="7" w:tplc="C75CB576">
      <w:start w:val="1"/>
      <w:numFmt w:val="lowerLetter"/>
      <w:lvlText w:val="%8."/>
      <w:lvlJc w:val="left"/>
      <w:pPr>
        <w:ind w:left="5760" w:hanging="360"/>
      </w:pPr>
    </w:lvl>
    <w:lvl w:ilvl="8" w:tplc="0B28700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97AA1B"/>
    <w:multiLevelType w:val="hybridMultilevel"/>
    <w:tmpl w:val="00000000"/>
    <w:lvl w:ilvl="0" w:tplc="A1BC3D9E">
      <w:start w:val="1"/>
      <w:numFmt w:val="decimal"/>
      <w:lvlText w:val="%1)"/>
      <w:lvlJc w:val="left"/>
      <w:pPr>
        <w:ind w:left="1287" w:hanging="360"/>
      </w:pPr>
    </w:lvl>
    <w:lvl w:ilvl="1" w:tplc="6882D2A8">
      <w:start w:val="1"/>
      <w:numFmt w:val="lowerLetter"/>
      <w:lvlText w:val="%2."/>
      <w:lvlJc w:val="left"/>
      <w:pPr>
        <w:ind w:left="2007" w:hanging="360"/>
      </w:pPr>
    </w:lvl>
    <w:lvl w:ilvl="2" w:tplc="37B8DE02">
      <w:start w:val="1"/>
      <w:numFmt w:val="lowerRoman"/>
      <w:lvlText w:val="%3."/>
      <w:lvlJc w:val="right"/>
      <w:pPr>
        <w:ind w:left="2727" w:hanging="180"/>
      </w:pPr>
    </w:lvl>
    <w:lvl w:ilvl="3" w:tplc="A33A9626">
      <w:start w:val="1"/>
      <w:numFmt w:val="decimal"/>
      <w:lvlText w:val="%4."/>
      <w:lvlJc w:val="left"/>
      <w:pPr>
        <w:ind w:left="3447" w:hanging="360"/>
      </w:pPr>
    </w:lvl>
    <w:lvl w:ilvl="4" w:tplc="D8A24EDA">
      <w:start w:val="1"/>
      <w:numFmt w:val="lowerLetter"/>
      <w:lvlText w:val="%5."/>
      <w:lvlJc w:val="left"/>
      <w:pPr>
        <w:ind w:left="4167" w:hanging="360"/>
      </w:pPr>
    </w:lvl>
    <w:lvl w:ilvl="5" w:tplc="9536DFAA">
      <w:start w:val="1"/>
      <w:numFmt w:val="lowerRoman"/>
      <w:lvlText w:val="%6."/>
      <w:lvlJc w:val="right"/>
      <w:pPr>
        <w:ind w:left="4887" w:hanging="180"/>
      </w:pPr>
    </w:lvl>
    <w:lvl w:ilvl="6" w:tplc="1CE85752">
      <w:start w:val="1"/>
      <w:numFmt w:val="decimal"/>
      <w:lvlText w:val="%7."/>
      <w:lvlJc w:val="left"/>
      <w:pPr>
        <w:ind w:left="5607" w:hanging="360"/>
      </w:pPr>
    </w:lvl>
    <w:lvl w:ilvl="7" w:tplc="6F6AAB08">
      <w:start w:val="1"/>
      <w:numFmt w:val="lowerLetter"/>
      <w:lvlText w:val="%8."/>
      <w:lvlJc w:val="left"/>
      <w:pPr>
        <w:ind w:left="6327" w:hanging="360"/>
      </w:pPr>
    </w:lvl>
    <w:lvl w:ilvl="8" w:tplc="D61477D2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84A8A0C"/>
    <w:multiLevelType w:val="hybridMultilevel"/>
    <w:tmpl w:val="00000000"/>
    <w:lvl w:ilvl="0" w:tplc="93BC3838">
      <w:start w:val="1"/>
      <w:numFmt w:val="decimal"/>
      <w:lvlText w:val="%1)"/>
      <w:lvlJc w:val="left"/>
      <w:pPr>
        <w:ind w:left="720" w:hanging="360"/>
      </w:pPr>
    </w:lvl>
    <w:lvl w:ilvl="1" w:tplc="4A9A5342">
      <w:start w:val="1"/>
      <w:numFmt w:val="decimal"/>
      <w:lvlText w:val="%2)"/>
      <w:lvlJc w:val="left"/>
      <w:pPr>
        <w:ind w:left="1440" w:hanging="360"/>
      </w:pPr>
    </w:lvl>
    <w:lvl w:ilvl="2" w:tplc="82406756">
      <w:start w:val="1"/>
      <w:numFmt w:val="lowerRoman"/>
      <w:lvlText w:val="%3."/>
      <w:lvlJc w:val="right"/>
      <w:pPr>
        <w:ind w:left="2160" w:hanging="180"/>
      </w:pPr>
    </w:lvl>
    <w:lvl w:ilvl="3" w:tplc="E072254C">
      <w:start w:val="1"/>
      <w:numFmt w:val="decimal"/>
      <w:lvlText w:val="%4."/>
      <w:lvlJc w:val="left"/>
      <w:pPr>
        <w:ind w:left="2880" w:hanging="360"/>
      </w:pPr>
    </w:lvl>
    <w:lvl w:ilvl="4" w:tplc="4D08963E">
      <w:start w:val="1"/>
      <w:numFmt w:val="lowerLetter"/>
      <w:lvlText w:val="%5."/>
      <w:lvlJc w:val="left"/>
      <w:pPr>
        <w:ind w:left="3600" w:hanging="360"/>
      </w:pPr>
    </w:lvl>
    <w:lvl w:ilvl="5" w:tplc="488A5E5A">
      <w:start w:val="1"/>
      <w:numFmt w:val="lowerRoman"/>
      <w:lvlText w:val="%6."/>
      <w:lvlJc w:val="right"/>
      <w:pPr>
        <w:ind w:left="4320" w:hanging="180"/>
      </w:pPr>
    </w:lvl>
    <w:lvl w:ilvl="6" w:tplc="F578C4EA">
      <w:start w:val="1"/>
      <w:numFmt w:val="decimal"/>
      <w:lvlText w:val="%7."/>
      <w:lvlJc w:val="left"/>
      <w:pPr>
        <w:ind w:left="5040" w:hanging="360"/>
      </w:pPr>
    </w:lvl>
    <w:lvl w:ilvl="7" w:tplc="C1BE12CA">
      <w:start w:val="1"/>
      <w:numFmt w:val="lowerLetter"/>
      <w:lvlText w:val="%8."/>
      <w:lvlJc w:val="left"/>
      <w:pPr>
        <w:ind w:left="5760" w:hanging="360"/>
      </w:pPr>
    </w:lvl>
    <w:lvl w:ilvl="8" w:tplc="42D2E06A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61292"/>
    <w:multiLevelType w:val="hybridMultilevel"/>
    <w:tmpl w:val="00000000"/>
    <w:lvl w:ilvl="0" w:tplc="EDFEBA16">
      <w:start w:val="1"/>
      <w:numFmt w:val="decimal"/>
      <w:lvlText w:val="%1)"/>
      <w:lvlJc w:val="left"/>
      <w:pPr>
        <w:ind w:left="1260" w:hanging="360"/>
      </w:pPr>
    </w:lvl>
    <w:lvl w:ilvl="1" w:tplc="652832F4">
      <w:start w:val="1"/>
      <w:numFmt w:val="lowerLetter"/>
      <w:lvlText w:val="%2."/>
      <w:lvlJc w:val="left"/>
      <w:pPr>
        <w:ind w:left="1980" w:hanging="360"/>
      </w:pPr>
    </w:lvl>
    <w:lvl w:ilvl="2" w:tplc="4C7E13A2">
      <w:start w:val="1"/>
      <w:numFmt w:val="lowerRoman"/>
      <w:lvlText w:val="%3."/>
      <w:lvlJc w:val="right"/>
      <w:pPr>
        <w:ind w:left="2700" w:hanging="180"/>
      </w:pPr>
    </w:lvl>
    <w:lvl w:ilvl="3" w:tplc="805005A8">
      <w:start w:val="1"/>
      <w:numFmt w:val="decimal"/>
      <w:lvlText w:val="%4."/>
      <w:lvlJc w:val="left"/>
      <w:pPr>
        <w:ind w:left="3420" w:hanging="360"/>
      </w:pPr>
    </w:lvl>
    <w:lvl w:ilvl="4" w:tplc="3F3093C4">
      <w:start w:val="1"/>
      <w:numFmt w:val="lowerLetter"/>
      <w:lvlText w:val="%5."/>
      <w:lvlJc w:val="left"/>
      <w:pPr>
        <w:ind w:left="4140" w:hanging="360"/>
      </w:pPr>
    </w:lvl>
    <w:lvl w:ilvl="5" w:tplc="56FED3A8">
      <w:start w:val="1"/>
      <w:numFmt w:val="lowerRoman"/>
      <w:lvlText w:val="%6."/>
      <w:lvlJc w:val="right"/>
      <w:pPr>
        <w:ind w:left="4860" w:hanging="180"/>
      </w:pPr>
    </w:lvl>
    <w:lvl w:ilvl="6" w:tplc="71C04C78">
      <w:start w:val="1"/>
      <w:numFmt w:val="decimal"/>
      <w:lvlText w:val="%7."/>
      <w:lvlJc w:val="left"/>
      <w:pPr>
        <w:ind w:left="5580" w:hanging="360"/>
      </w:pPr>
    </w:lvl>
    <w:lvl w:ilvl="7" w:tplc="0E343762">
      <w:start w:val="1"/>
      <w:numFmt w:val="lowerLetter"/>
      <w:lvlText w:val="%8."/>
      <w:lvlJc w:val="left"/>
      <w:pPr>
        <w:ind w:left="6300" w:hanging="360"/>
      </w:pPr>
    </w:lvl>
    <w:lvl w:ilvl="8" w:tplc="179E839C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501489F7"/>
    <w:multiLevelType w:val="hybridMultilevel"/>
    <w:tmpl w:val="00000000"/>
    <w:lvl w:ilvl="0" w:tplc="7F264F66">
      <w:start w:val="1"/>
      <w:numFmt w:val="decimal"/>
      <w:lvlText w:val="%1)"/>
      <w:lvlJc w:val="left"/>
      <w:pPr>
        <w:ind w:left="1287" w:hanging="360"/>
      </w:pPr>
    </w:lvl>
    <w:lvl w:ilvl="1" w:tplc="4BF69DC0">
      <w:start w:val="1"/>
      <w:numFmt w:val="lowerLetter"/>
      <w:lvlText w:val="%2."/>
      <w:lvlJc w:val="left"/>
      <w:pPr>
        <w:ind w:left="2007" w:hanging="360"/>
      </w:pPr>
    </w:lvl>
    <w:lvl w:ilvl="2" w:tplc="6B0404C2">
      <w:start w:val="1"/>
      <w:numFmt w:val="lowerRoman"/>
      <w:lvlText w:val="%3."/>
      <w:lvlJc w:val="right"/>
      <w:pPr>
        <w:ind w:left="2727" w:hanging="180"/>
      </w:pPr>
    </w:lvl>
    <w:lvl w:ilvl="3" w:tplc="0610F634">
      <w:start w:val="1"/>
      <w:numFmt w:val="decimal"/>
      <w:lvlText w:val="%4."/>
      <w:lvlJc w:val="left"/>
      <w:pPr>
        <w:ind w:left="3447" w:hanging="360"/>
      </w:pPr>
    </w:lvl>
    <w:lvl w:ilvl="4" w:tplc="E782E64C">
      <w:start w:val="1"/>
      <w:numFmt w:val="lowerLetter"/>
      <w:lvlText w:val="%5."/>
      <w:lvlJc w:val="left"/>
      <w:pPr>
        <w:ind w:left="4167" w:hanging="360"/>
      </w:pPr>
    </w:lvl>
    <w:lvl w:ilvl="5" w:tplc="72AEE93C">
      <w:start w:val="1"/>
      <w:numFmt w:val="lowerRoman"/>
      <w:lvlText w:val="%6."/>
      <w:lvlJc w:val="right"/>
      <w:pPr>
        <w:ind w:left="4887" w:hanging="180"/>
      </w:pPr>
    </w:lvl>
    <w:lvl w:ilvl="6" w:tplc="5F12CD70">
      <w:start w:val="1"/>
      <w:numFmt w:val="decimal"/>
      <w:lvlText w:val="%7."/>
      <w:lvlJc w:val="left"/>
      <w:pPr>
        <w:ind w:left="5607" w:hanging="360"/>
      </w:pPr>
    </w:lvl>
    <w:lvl w:ilvl="7" w:tplc="DB1EAD04">
      <w:start w:val="1"/>
      <w:numFmt w:val="lowerLetter"/>
      <w:lvlText w:val="%8."/>
      <w:lvlJc w:val="left"/>
      <w:pPr>
        <w:ind w:left="6327" w:hanging="360"/>
      </w:pPr>
    </w:lvl>
    <w:lvl w:ilvl="8" w:tplc="211224C8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3C84073"/>
    <w:multiLevelType w:val="hybridMultilevel"/>
    <w:tmpl w:val="00000000"/>
    <w:lvl w:ilvl="0" w:tplc="08005E9E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398873DC">
      <w:start w:val="1"/>
      <w:numFmt w:val="lowerLetter"/>
      <w:lvlText w:val="%2."/>
      <w:lvlJc w:val="left"/>
      <w:pPr>
        <w:ind w:left="1620" w:hanging="360"/>
      </w:pPr>
    </w:lvl>
    <w:lvl w:ilvl="2" w:tplc="4FCE001C">
      <w:start w:val="1"/>
      <w:numFmt w:val="lowerRoman"/>
      <w:lvlText w:val="%3."/>
      <w:lvlJc w:val="right"/>
      <w:pPr>
        <w:ind w:left="2340" w:hanging="180"/>
      </w:pPr>
    </w:lvl>
    <w:lvl w:ilvl="3" w:tplc="ADFACA14">
      <w:start w:val="1"/>
      <w:numFmt w:val="decimal"/>
      <w:lvlText w:val="%4."/>
      <w:lvlJc w:val="left"/>
      <w:pPr>
        <w:ind w:left="3060" w:hanging="360"/>
      </w:pPr>
    </w:lvl>
    <w:lvl w:ilvl="4" w:tplc="ED9E7A84">
      <w:start w:val="1"/>
      <w:numFmt w:val="lowerLetter"/>
      <w:lvlText w:val="%5."/>
      <w:lvlJc w:val="left"/>
      <w:pPr>
        <w:ind w:left="3780" w:hanging="360"/>
      </w:pPr>
    </w:lvl>
    <w:lvl w:ilvl="5" w:tplc="A9686E26">
      <w:start w:val="1"/>
      <w:numFmt w:val="lowerRoman"/>
      <w:lvlText w:val="%6."/>
      <w:lvlJc w:val="right"/>
      <w:pPr>
        <w:ind w:left="4500" w:hanging="180"/>
      </w:pPr>
    </w:lvl>
    <w:lvl w:ilvl="6" w:tplc="2CA2892E">
      <w:start w:val="1"/>
      <w:numFmt w:val="decimal"/>
      <w:lvlText w:val="%7."/>
      <w:lvlJc w:val="left"/>
      <w:pPr>
        <w:ind w:left="5220" w:hanging="360"/>
      </w:pPr>
    </w:lvl>
    <w:lvl w:ilvl="7" w:tplc="377E6908">
      <w:start w:val="1"/>
      <w:numFmt w:val="lowerLetter"/>
      <w:lvlText w:val="%8."/>
      <w:lvlJc w:val="left"/>
      <w:pPr>
        <w:ind w:left="5940" w:hanging="360"/>
      </w:pPr>
    </w:lvl>
    <w:lvl w:ilvl="8" w:tplc="F3FA4D7E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4A8F2E5"/>
    <w:multiLevelType w:val="hybridMultilevel"/>
    <w:tmpl w:val="00000000"/>
    <w:lvl w:ilvl="0" w:tplc="A78291CA">
      <w:start w:val="1"/>
      <w:numFmt w:val="decimal"/>
      <w:lvlText w:val="%1)"/>
      <w:lvlJc w:val="left"/>
      <w:pPr>
        <w:ind w:left="720" w:hanging="360"/>
      </w:pPr>
    </w:lvl>
    <w:lvl w:ilvl="1" w:tplc="93D4D246">
      <w:start w:val="1"/>
      <w:numFmt w:val="lowerLetter"/>
      <w:lvlText w:val="%2."/>
      <w:lvlJc w:val="left"/>
      <w:pPr>
        <w:ind w:left="1440" w:hanging="360"/>
      </w:pPr>
    </w:lvl>
    <w:lvl w:ilvl="2" w:tplc="86C833F2">
      <w:start w:val="1"/>
      <w:numFmt w:val="lowerRoman"/>
      <w:lvlText w:val="%3."/>
      <w:lvlJc w:val="right"/>
      <w:pPr>
        <w:ind w:left="2160" w:hanging="180"/>
      </w:pPr>
    </w:lvl>
    <w:lvl w:ilvl="3" w:tplc="4D063F1C">
      <w:start w:val="1"/>
      <w:numFmt w:val="decimal"/>
      <w:lvlText w:val="%4."/>
      <w:lvlJc w:val="left"/>
      <w:pPr>
        <w:ind w:left="2880" w:hanging="360"/>
      </w:pPr>
    </w:lvl>
    <w:lvl w:ilvl="4" w:tplc="8B98B104">
      <w:start w:val="1"/>
      <w:numFmt w:val="lowerLetter"/>
      <w:lvlText w:val="%5."/>
      <w:lvlJc w:val="left"/>
      <w:pPr>
        <w:ind w:left="3600" w:hanging="360"/>
      </w:pPr>
    </w:lvl>
    <w:lvl w:ilvl="5" w:tplc="8A7C1774">
      <w:start w:val="1"/>
      <w:numFmt w:val="lowerRoman"/>
      <w:lvlText w:val="%6."/>
      <w:lvlJc w:val="right"/>
      <w:pPr>
        <w:ind w:left="4320" w:hanging="180"/>
      </w:pPr>
    </w:lvl>
    <w:lvl w:ilvl="6" w:tplc="4442F666">
      <w:start w:val="1"/>
      <w:numFmt w:val="decimal"/>
      <w:lvlText w:val="%7."/>
      <w:lvlJc w:val="left"/>
      <w:pPr>
        <w:ind w:left="5040" w:hanging="360"/>
      </w:pPr>
    </w:lvl>
    <w:lvl w:ilvl="7" w:tplc="64207962">
      <w:start w:val="1"/>
      <w:numFmt w:val="lowerLetter"/>
      <w:lvlText w:val="%8."/>
      <w:lvlJc w:val="left"/>
      <w:pPr>
        <w:ind w:left="5760" w:hanging="360"/>
      </w:pPr>
    </w:lvl>
    <w:lvl w:ilvl="8" w:tplc="1F08B63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F62C7"/>
    <w:multiLevelType w:val="hybridMultilevel"/>
    <w:tmpl w:val="00000000"/>
    <w:lvl w:ilvl="0" w:tplc="646CF1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28C6BFA">
      <w:start w:val="1"/>
      <w:numFmt w:val="lowerLetter"/>
      <w:lvlText w:val="%2."/>
      <w:lvlJc w:val="left"/>
      <w:pPr>
        <w:ind w:left="1647" w:hanging="360"/>
      </w:pPr>
    </w:lvl>
    <w:lvl w:ilvl="2" w:tplc="B2CA6BDC">
      <w:start w:val="1"/>
      <w:numFmt w:val="lowerRoman"/>
      <w:lvlText w:val="%3."/>
      <w:lvlJc w:val="right"/>
      <w:pPr>
        <w:ind w:left="2367" w:hanging="180"/>
      </w:pPr>
    </w:lvl>
    <w:lvl w:ilvl="3" w:tplc="2FC63D2A">
      <w:start w:val="1"/>
      <w:numFmt w:val="decimal"/>
      <w:lvlText w:val="%4."/>
      <w:lvlJc w:val="left"/>
      <w:pPr>
        <w:ind w:left="3087" w:hanging="360"/>
      </w:pPr>
    </w:lvl>
    <w:lvl w:ilvl="4" w:tplc="E4E272CA">
      <w:start w:val="1"/>
      <w:numFmt w:val="lowerLetter"/>
      <w:lvlText w:val="%5."/>
      <w:lvlJc w:val="left"/>
      <w:pPr>
        <w:ind w:left="3807" w:hanging="360"/>
      </w:pPr>
    </w:lvl>
    <w:lvl w:ilvl="5" w:tplc="23F6D616">
      <w:start w:val="1"/>
      <w:numFmt w:val="lowerRoman"/>
      <w:lvlText w:val="%6."/>
      <w:lvlJc w:val="right"/>
      <w:pPr>
        <w:ind w:left="4527" w:hanging="180"/>
      </w:pPr>
    </w:lvl>
    <w:lvl w:ilvl="6" w:tplc="91F04136">
      <w:start w:val="1"/>
      <w:numFmt w:val="decimal"/>
      <w:lvlText w:val="%7."/>
      <w:lvlJc w:val="left"/>
      <w:pPr>
        <w:ind w:left="5247" w:hanging="360"/>
      </w:pPr>
    </w:lvl>
    <w:lvl w:ilvl="7" w:tplc="390A84B6">
      <w:start w:val="1"/>
      <w:numFmt w:val="lowerLetter"/>
      <w:lvlText w:val="%8."/>
      <w:lvlJc w:val="left"/>
      <w:pPr>
        <w:ind w:left="5967" w:hanging="360"/>
      </w:pPr>
    </w:lvl>
    <w:lvl w:ilvl="8" w:tplc="D3FA9B98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942A432"/>
    <w:multiLevelType w:val="hybridMultilevel"/>
    <w:tmpl w:val="00000000"/>
    <w:lvl w:ilvl="0" w:tplc="70A041F8">
      <w:start w:val="1"/>
      <w:numFmt w:val="decimal"/>
      <w:lvlText w:val="%1)"/>
      <w:lvlJc w:val="left"/>
      <w:pPr>
        <w:ind w:left="1287" w:hanging="360"/>
      </w:pPr>
    </w:lvl>
    <w:lvl w:ilvl="1" w:tplc="541877B0">
      <w:start w:val="1"/>
      <w:numFmt w:val="lowerLetter"/>
      <w:lvlText w:val="%2."/>
      <w:lvlJc w:val="left"/>
      <w:pPr>
        <w:ind w:left="2007" w:hanging="360"/>
      </w:pPr>
    </w:lvl>
    <w:lvl w:ilvl="2" w:tplc="170C88E2">
      <w:start w:val="1"/>
      <w:numFmt w:val="lowerRoman"/>
      <w:lvlText w:val="%3."/>
      <w:lvlJc w:val="right"/>
      <w:pPr>
        <w:ind w:left="2727" w:hanging="180"/>
      </w:pPr>
    </w:lvl>
    <w:lvl w:ilvl="3" w:tplc="D1E48F62">
      <w:start w:val="1"/>
      <w:numFmt w:val="decimal"/>
      <w:lvlText w:val="%4."/>
      <w:lvlJc w:val="left"/>
      <w:pPr>
        <w:ind w:left="3447" w:hanging="360"/>
      </w:pPr>
    </w:lvl>
    <w:lvl w:ilvl="4" w:tplc="3C5630BC">
      <w:start w:val="1"/>
      <w:numFmt w:val="lowerLetter"/>
      <w:lvlText w:val="%5."/>
      <w:lvlJc w:val="left"/>
      <w:pPr>
        <w:ind w:left="4167" w:hanging="360"/>
      </w:pPr>
    </w:lvl>
    <w:lvl w:ilvl="5" w:tplc="1940287C">
      <w:start w:val="1"/>
      <w:numFmt w:val="lowerRoman"/>
      <w:lvlText w:val="%6."/>
      <w:lvlJc w:val="right"/>
      <w:pPr>
        <w:ind w:left="4887" w:hanging="180"/>
      </w:pPr>
    </w:lvl>
    <w:lvl w:ilvl="6" w:tplc="6EA8B7CC">
      <w:start w:val="1"/>
      <w:numFmt w:val="decimal"/>
      <w:lvlText w:val="%7."/>
      <w:lvlJc w:val="left"/>
      <w:pPr>
        <w:ind w:left="5607" w:hanging="360"/>
      </w:pPr>
    </w:lvl>
    <w:lvl w:ilvl="7" w:tplc="ACFAA388">
      <w:start w:val="1"/>
      <w:numFmt w:val="lowerLetter"/>
      <w:lvlText w:val="%8."/>
      <w:lvlJc w:val="left"/>
      <w:pPr>
        <w:ind w:left="6327" w:hanging="360"/>
      </w:pPr>
    </w:lvl>
    <w:lvl w:ilvl="8" w:tplc="2AF44340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99E0B43"/>
    <w:multiLevelType w:val="hybridMultilevel"/>
    <w:tmpl w:val="00000000"/>
    <w:lvl w:ilvl="0" w:tplc="779E49DA">
      <w:start w:val="1"/>
      <w:numFmt w:val="decimal"/>
      <w:lvlText w:val="%1."/>
      <w:lvlJc w:val="left"/>
      <w:pPr>
        <w:ind w:left="720" w:hanging="360"/>
      </w:pPr>
    </w:lvl>
    <w:lvl w:ilvl="1" w:tplc="8384C77E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B99C4946">
      <w:start w:val="1"/>
      <w:numFmt w:val="lowerRoman"/>
      <w:lvlText w:val="%3."/>
      <w:lvlJc w:val="right"/>
      <w:pPr>
        <w:ind w:left="2160" w:hanging="180"/>
      </w:pPr>
    </w:lvl>
    <w:lvl w:ilvl="3" w:tplc="585671E4">
      <w:start w:val="1"/>
      <w:numFmt w:val="decimal"/>
      <w:lvlText w:val="%4."/>
      <w:lvlJc w:val="left"/>
      <w:pPr>
        <w:ind w:left="2880" w:hanging="360"/>
      </w:pPr>
    </w:lvl>
    <w:lvl w:ilvl="4" w:tplc="D0D04150">
      <w:start w:val="1"/>
      <w:numFmt w:val="lowerLetter"/>
      <w:lvlText w:val="%5."/>
      <w:lvlJc w:val="left"/>
      <w:pPr>
        <w:ind w:left="3600" w:hanging="360"/>
      </w:pPr>
    </w:lvl>
    <w:lvl w:ilvl="5" w:tplc="1EAC0EA8">
      <w:start w:val="1"/>
      <w:numFmt w:val="lowerRoman"/>
      <w:lvlText w:val="%6."/>
      <w:lvlJc w:val="right"/>
      <w:pPr>
        <w:ind w:left="4320" w:hanging="180"/>
      </w:pPr>
    </w:lvl>
    <w:lvl w:ilvl="6" w:tplc="C380B65E">
      <w:start w:val="1"/>
      <w:numFmt w:val="decimal"/>
      <w:lvlText w:val="%7."/>
      <w:lvlJc w:val="left"/>
      <w:pPr>
        <w:ind w:left="5040" w:hanging="360"/>
      </w:pPr>
    </w:lvl>
    <w:lvl w:ilvl="7" w:tplc="A2004EE0">
      <w:start w:val="1"/>
      <w:numFmt w:val="lowerLetter"/>
      <w:lvlText w:val="%8."/>
      <w:lvlJc w:val="left"/>
      <w:pPr>
        <w:ind w:left="5760" w:hanging="360"/>
      </w:pPr>
    </w:lvl>
    <w:lvl w:ilvl="8" w:tplc="6074D6E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470B7B"/>
    <w:multiLevelType w:val="hybridMultilevel"/>
    <w:tmpl w:val="00000000"/>
    <w:lvl w:ilvl="0" w:tplc="81F04DDC">
      <w:start w:val="1"/>
      <w:numFmt w:val="decimal"/>
      <w:lvlText w:val="%1."/>
      <w:lvlJc w:val="left"/>
      <w:pPr>
        <w:ind w:left="927" w:hanging="360"/>
      </w:pPr>
    </w:lvl>
    <w:lvl w:ilvl="1" w:tplc="48E4ACCA">
      <w:start w:val="1"/>
      <w:numFmt w:val="lowerLetter"/>
      <w:lvlText w:val="%2."/>
      <w:lvlJc w:val="left"/>
      <w:pPr>
        <w:ind w:left="1647" w:hanging="360"/>
      </w:pPr>
    </w:lvl>
    <w:lvl w:ilvl="2" w:tplc="438A8E58">
      <w:start w:val="1"/>
      <w:numFmt w:val="lowerRoman"/>
      <w:lvlText w:val="%3."/>
      <w:lvlJc w:val="right"/>
      <w:pPr>
        <w:ind w:left="2367" w:hanging="180"/>
      </w:pPr>
    </w:lvl>
    <w:lvl w:ilvl="3" w:tplc="6018D338">
      <w:start w:val="1"/>
      <w:numFmt w:val="decimal"/>
      <w:lvlText w:val="%4."/>
      <w:lvlJc w:val="left"/>
      <w:pPr>
        <w:ind w:left="3087" w:hanging="360"/>
      </w:pPr>
    </w:lvl>
    <w:lvl w:ilvl="4" w:tplc="C7C43AC0">
      <w:start w:val="1"/>
      <w:numFmt w:val="lowerLetter"/>
      <w:lvlText w:val="%5."/>
      <w:lvlJc w:val="left"/>
      <w:pPr>
        <w:ind w:left="3807" w:hanging="360"/>
      </w:pPr>
    </w:lvl>
    <w:lvl w:ilvl="5" w:tplc="674891DE">
      <w:start w:val="1"/>
      <w:numFmt w:val="lowerRoman"/>
      <w:lvlText w:val="%6."/>
      <w:lvlJc w:val="right"/>
      <w:pPr>
        <w:ind w:left="4527" w:hanging="180"/>
      </w:pPr>
    </w:lvl>
    <w:lvl w:ilvl="6" w:tplc="59AEF44A">
      <w:start w:val="1"/>
      <w:numFmt w:val="decimal"/>
      <w:lvlText w:val="%7."/>
      <w:lvlJc w:val="left"/>
      <w:pPr>
        <w:ind w:left="5247" w:hanging="360"/>
      </w:pPr>
    </w:lvl>
    <w:lvl w:ilvl="7" w:tplc="3B383894">
      <w:start w:val="1"/>
      <w:numFmt w:val="lowerLetter"/>
      <w:lvlText w:val="%8."/>
      <w:lvlJc w:val="left"/>
      <w:pPr>
        <w:ind w:left="5967" w:hanging="360"/>
      </w:pPr>
    </w:lvl>
    <w:lvl w:ilvl="8" w:tplc="0A1E9DCA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B7A9FE0"/>
    <w:multiLevelType w:val="hybridMultilevel"/>
    <w:tmpl w:val="00000000"/>
    <w:lvl w:ilvl="0" w:tplc="9F3C2EFA">
      <w:start w:val="1"/>
      <w:numFmt w:val="decimal"/>
      <w:lvlText w:val="%1)"/>
      <w:lvlJc w:val="left"/>
      <w:pPr>
        <w:ind w:left="1571" w:hanging="360"/>
      </w:pPr>
    </w:lvl>
    <w:lvl w:ilvl="1" w:tplc="98765D56">
      <w:start w:val="1"/>
      <w:numFmt w:val="lowerLetter"/>
      <w:lvlText w:val="%2."/>
      <w:lvlJc w:val="left"/>
      <w:pPr>
        <w:ind w:left="2291" w:hanging="360"/>
      </w:pPr>
    </w:lvl>
    <w:lvl w:ilvl="2" w:tplc="15AA6C52">
      <w:start w:val="1"/>
      <w:numFmt w:val="lowerRoman"/>
      <w:lvlText w:val="%3."/>
      <w:lvlJc w:val="right"/>
      <w:pPr>
        <w:ind w:left="3011" w:hanging="180"/>
      </w:pPr>
    </w:lvl>
    <w:lvl w:ilvl="3" w:tplc="DD046E68">
      <w:start w:val="1"/>
      <w:numFmt w:val="decimal"/>
      <w:lvlText w:val="%4."/>
      <w:lvlJc w:val="left"/>
      <w:pPr>
        <w:ind w:left="3731" w:hanging="360"/>
      </w:pPr>
    </w:lvl>
    <w:lvl w:ilvl="4" w:tplc="F87413CC">
      <w:start w:val="1"/>
      <w:numFmt w:val="lowerLetter"/>
      <w:lvlText w:val="%5."/>
      <w:lvlJc w:val="left"/>
      <w:pPr>
        <w:ind w:left="4451" w:hanging="360"/>
      </w:pPr>
    </w:lvl>
    <w:lvl w:ilvl="5" w:tplc="C5EA4128">
      <w:start w:val="1"/>
      <w:numFmt w:val="lowerRoman"/>
      <w:lvlText w:val="%6."/>
      <w:lvlJc w:val="right"/>
      <w:pPr>
        <w:ind w:left="5171" w:hanging="180"/>
      </w:pPr>
    </w:lvl>
    <w:lvl w:ilvl="6" w:tplc="1EEA418A">
      <w:start w:val="1"/>
      <w:numFmt w:val="decimal"/>
      <w:lvlText w:val="%7."/>
      <w:lvlJc w:val="left"/>
      <w:pPr>
        <w:ind w:left="5891" w:hanging="360"/>
      </w:pPr>
    </w:lvl>
    <w:lvl w:ilvl="7" w:tplc="C3041BF2">
      <w:start w:val="1"/>
      <w:numFmt w:val="lowerLetter"/>
      <w:lvlText w:val="%8."/>
      <w:lvlJc w:val="left"/>
      <w:pPr>
        <w:ind w:left="6611" w:hanging="360"/>
      </w:pPr>
    </w:lvl>
    <w:lvl w:ilvl="8" w:tplc="9CBED1EE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6FE38BD4"/>
    <w:multiLevelType w:val="hybridMultilevel"/>
    <w:tmpl w:val="00000000"/>
    <w:lvl w:ilvl="0" w:tplc="398ABA90">
      <w:start w:val="1"/>
      <w:numFmt w:val="decimal"/>
      <w:lvlText w:val="%1)"/>
      <w:lvlJc w:val="left"/>
      <w:pPr>
        <w:ind w:left="1287" w:hanging="360"/>
      </w:pPr>
    </w:lvl>
    <w:lvl w:ilvl="1" w:tplc="C676202A">
      <w:start w:val="1"/>
      <w:numFmt w:val="lowerLetter"/>
      <w:lvlText w:val="%2."/>
      <w:lvlJc w:val="left"/>
      <w:pPr>
        <w:ind w:left="2007" w:hanging="360"/>
      </w:pPr>
    </w:lvl>
    <w:lvl w:ilvl="2" w:tplc="31EC7846">
      <w:start w:val="1"/>
      <w:numFmt w:val="lowerRoman"/>
      <w:lvlText w:val="%3."/>
      <w:lvlJc w:val="right"/>
      <w:pPr>
        <w:ind w:left="2727" w:hanging="180"/>
      </w:pPr>
    </w:lvl>
    <w:lvl w:ilvl="3" w:tplc="83303810">
      <w:start w:val="1"/>
      <w:numFmt w:val="decimal"/>
      <w:lvlText w:val="%4."/>
      <w:lvlJc w:val="left"/>
      <w:pPr>
        <w:ind w:left="3447" w:hanging="360"/>
      </w:pPr>
    </w:lvl>
    <w:lvl w:ilvl="4" w:tplc="33721048">
      <w:start w:val="1"/>
      <w:numFmt w:val="lowerLetter"/>
      <w:lvlText w:val="%5."/>
      <w:lvlJc w:val="left"/>
      <w:pPr>
        <w:ind w:left="4167" w:hanging="360"/>
      </w:pPr>
    </w:lvl>
    <w:lvl w:ilvl="5" w:tplc="04628772">
      <w:start w:val="1"/>
      <w:numFmt w:val="lowerRoman"/>
      <w:lvlText w:val="%6."/>
      <w:lvlJc w:val="right"/>
      <w:pPr>
        <w:ind w:left="4887" w:hanging="180"/>
      </w:pPr>
    </w:lvl>
    <w:lvl w:ilvl="6" w:tplc="8F84512E">
      <w:start w:val="1"/>
      <w:numFmt w:val="decimal"/>
      <w:lvlText w:val="%7."/>
      <w:lvlJc w:val="left"/>
      <w:pPr>
        <w:ind w:left="5607" w:hanging="360"/>
      </w:pPr>
    </w:lvl>
    <w:lvl w:ilvl="7" w:tplc="A8AEAF72">
      <w:start w:val="1"/>
      <w:numFmt w:val="lowerLetter"/>
      <w:lvlText w:val="%8."/>
      <w:lvlJc w:val="left"/>
      <w:pPr>
        <w:ind w:left="6327" w:hanging="360"/>
      </w:pPr>
    </w:lvl>
    <w:lvl w:ilvl="8" w:tplc="2056D550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07031D3"/>
    <w:multiLevelType w:val="hybridMultilevel"/>
    <w:tmpl w:val="00000000"/>
    <w:lvl w:ilvl="0" w:tplc="B3A2EE3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F6C3BE2">
      <w:start w:val="1"/>
      <w:numFmt w:val="lowerLetter"/>
      <w:lvlText w:val="%2."/>
      <w:lvlJc w:val="left"/>
      <w:pPr>
        <w:ind w:left="1620" w:hanging="360"/>
      </w:pPr>
    </w:lvl>
    <w:lvl w:ilvl="2" w:tplc="C5025428">
      <w:start w:val="1"/>
      <w:numFmt w:val="lowerRoman"/>
      <w:lvlText w:val="%3."/>
      <w:lvlJc w:val="right"/>
      <w:pPr>
        <w:ind w:left="2340" w:hanging="180"/>
      </w:pPr>
    </w:lvl>
    <w:lvl w:ilvl="3" w:tplc="1728D3FC">
      <w:start w:val="1"/>
      <w:numFmt w:val="decimal"/>
      <w:lvlText w:val="%4."/>
      <w:lvlJc w:val="left"/>
      <w:pPr>
        <w:ind w:left="3060" w:hanging="360"/>
      </w:pPr>
    </w:lvl>
    <w:lvl w:ilvl="4" w:tplc="F78C7FA2">
      <w:start w:val="1"/>
      <w:numFmt w:val="lowerLetter"/>
      <w:lvlText w:val="%5."/>
      <w:lvlJc w:val="left"/>
      <w:pPr>
        <w:ind w:left="3780" w:hanging="360"/>
      </w:pPr>
    </w:lvl>
    <w:lvl w:ilvl="5" w:tplc="D3587BD0">
      <w:start w:val="1"/>
      <w:numFmt w:val="lowerRoman"/>
      <w:lvlText w:val="%6."/>
      <w:lvlJc w:val="right"/>
      <w:pPr>
        <w:ind w:left="4500" w:hanging="180"/>
      </w:pPr>
    </w:lvl>
    <w:lvl w:ilvl="6" w:tplc="4C12DE3A">
      <w:start w:val="1"/>
      <w:numFmt w:val="decimal"/>
      <w:lvlText w:val="%7."/>
      <w:lvlJc w:val="left"/>
      <w:pPr>
        <w:ind w:left="5220" w:hanging="360"/>
      </w:pPr>
    </w:lvl>
    <w:lvl w:ilvl="7" w:tplc="E3CA564A">
      <w:start w:val="1"/>
      <w:numFmt w:val="lowerLetter"/>
      <w:lvlText w:val="%8."/>
      <w:lvlJc w:val="left"/>
      <w:pPr>
        <w:ind w:left="5940" w:hanging="360"/>
      </w:pPr>
    </w:lvl>
    <w:lvl w:ilvl="8" w:tplc="D84C875E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070F075"/>
    <w:multiLevelType w:val="hybridMultilevel"/>
    <w:tmpl w:val="00000000"/>
    <w:lvl w:ilvl="0" w:tplc="0A826B90">
      <w:start w:val="1"/>
      <w:numFmt w:val="decimal"/>
      <w:lvlText w:val="%1)"/>
      <w:lvlJc w:val="left"/>
      <w:pPr>
        <w:ind w:left="1080" w:hanging="360"/>
      </w:pPr>
    </w:lvl>
    <w:lvl w:ilvl="1" w:tplc="D0B09E3C">
      <w:start w:val="1"/>
      <w:numFmt w:val="lowerLetter"/>
      <w:lvlText w:val="%2."/>
      <w:lvlJc w:val="left"/>
      <w:pPr>
        <w:ind w:left="1800" w:hanging="360"/>
      </w:pPr>
    </w:lvl>
    <w:lvl w:ilvl="2" w:tplc="FFF629D8">
      <w:start w:val="1"/>
      <w:numFmt w:val="lowerRoman"/>
      <w:lvlText w:val="%3."/>
      <w:lvlJc w:val="right"/>
      <w:pPr>
        <w:ind w:left="2520" w:hanging="180"/>
      </w:pPr>
    </w:lvl>
    <w:lvl w:ilvl="3" w:tplc="958A4732">
      <w:start w:val="1"/>
      <w:numFmt w:val="decimal"/>
      <w:lvlText w:val="%4."/>
      <w:lvlJc w:val="left"/>
      <w:pPr>
        <w:ind w:left="3240" w:hanging="360"/>
      </w:pPr>
    </w:lvl>
    <w:lvl w:ilvl="4" w:tplc="AAAACC9E">
      <w:start w:val="1"/>
      <w:numFmt w:val="lowerLetter"/>
      <w:lvlText w:val="%5."/>
      <w:lvlJc w:val="left"/>
      <w:pPr>
        <w:ind w:left="3960" w:hanging="360"/>
      </w:pPr>
    </w:lvl>
    <w:lvl w:ilvl="5" w:tplc="45DC8D12">
      <w:start w:val="1"/>
      <w:numFmt w:val="lowerRoman"/>
      <w:lvlText w:val="%6."/>
      <w:lvlJc w:val="right"/>
      <w:pPr>
        <w:ind w:left="4680" w:hanging="180"/>
      </w:pPr>
    </w:lvl>
    <w:lvl w:ilvl="6" w:tplc="9808E49E">
      <w:start w:val="1"/>
      <w:numFmt w:val="decimal"/>
      <w:lvlText w:val="%7."/>
      <w:lvlJc w:val="left"/>
      <w:pPr>
        <w:ind w:left="5400" w:hanging="360"/>
      </w:pPr>
    </w:lvl>
    <w:lvl w:ilvl="7" w:tplc="0C928AF8">
      <w:start w:val="1"/>
      <w:numFmt w:val="lowerLetter"/>
      <w:lvlText w:val="%8."/>
      <w:lvlJc w:val="left"/>
      <w:pPr>
        <w:ind w:left="6120" w:hanging="360"/>
      </w:pPr>
    </w:lvl>
    <w:lvl w:ilvl="8" w:tplc="DF542E22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7B0F18"/>
    <w:multiLevelType w:val="hybridMultilevel"/>
    <w:tmpl w:val="00000000"/>
    <w:lvl w:ilvl="0" w:tplc="1F80B62C">
      <w:start w:val="1"/>
      <w:numFmt w:val="decimal"/>
      <w:lvlText w:val="%1)"/>
      <w:lvlJc w:val="left"/>
      <w:pPr>
        <w:ind w:left="1260" w:hanging="360"/>
      </w:pPr>
    </w:lvl>
    <w:lvl w:ilvl="1" w:tplc="563CAAF2">
      <w:start w:val="1"/>
      <w:numFmt w:val="lowerLetter"/>
      <w:lvlText w:val="%2."/>
      <w:lvlJc w:val="left"/>
      <w:pPr>
        <w:ind w:left="1980" w:hanging="360"/>
      </w:pPr>
    </w:lvl>
    <w:lvl w:ilvl="2" w:tplc="A40CFA8C">
      <w:start w:val="1"/>
      <w:numFmt w:val="lowerRoman"/>
      <w:lvlText w:val="%3."/>
      <w:lvlJc w:val="right"/>
      <w:pPr>
        <w:ind w:left="2700" w:hanging="180"/>
      </w:pPr>
    </w:lvl>
    <w:lvl w:ilvl="3" w:tplc="9364CA5A">
      <w:start w:val="1"/>
      <w:numFmt w:val="decimal"/>
      <w:lvlText w:val="%4."/>
      <w:lvlJc w:val="left"/>
      <w:pPr>
        <w:ind w:left="3420" w:hanging="360"/>
      </w:pPr>
    </w:lvl>
    <w:lvl w:ilvl="4" w:tplc="9454E206">
      <w:start w:val="1"/>
      <w:numFmt w:val="lowerLetter"/>
      <w:lvlText w:val="%5."/>
      <w:lvlJc w:val="left"/>
      <w:pPr>
        <w:ind w:left="4140" w:hanging="360"/>
      </w:pPr>
    </w:lvl>
    <w:lvl w:ilvl="5" w:tplc="BD388CCA">
      <w:start w:val="1"/>
      <w:numFmt w:val="lowerRoman"/>
      <w:lvlText w:val="%6."/>
      <w:lvlJc w:val="right"/>
      <w:pPr>
        <w:ind w:left="4860" w:hanging="180"/>
      </w:pPr>
    </w:lvl>
    <w:lvl w:ilvl="6" w:tplc="C67890A0">
      <w:start w:val="1"/>
      <w:numFmt w:val="decimal"/>
      <w:lvlText w:val="%7."/>
      <w:lvlJc w:val="left"/>
      <w:pPr>
        <w:ind w:left="5580" w:hanging="360"/>
      </w:pPr>
    </w:lvl>
    <w:lvl w:ilvl="7" w:tplc="DCE49ADE">
      <w:start w:val="1"/>
      <w:numFmt w:val="lowerLetter"/>
      <w:lvlText w:val="%8."/>
      <w:lvlJc w:val="left"/>
      <w:pPr>
        <w:ind w:left="6300" w:hanging="360"/>
      </w:pPr>
    </w:lvl>
    <w:lvl w:ilvl="8" w:tplc="C91E2D88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310EA00"/>
    <w:multiLevelType w:val="hybridMultilevel"/>
    <w:tmpl w:val="00000000"/>
    <w:lvl w:ilvl="0" w:tplc="D89C6DE8">
      <w:start w:val="1"/>
      <w:numFmt w:val="decimal"/>
      <w:lvlText w:val="%1)"/>
      <w:lvlJc w:val="left"/>
      <w:pPr>
        <w:ind w:left="1287" w:hanging="360"/>
      </w:pPr>
    </w:lvl>
    <w:lvl w:ilvl="1" w:tplc="BE625170">
      <w:start w:val="1"/>
      <w:numFmt w:val="lowerLetter"/>
      <w:lvlText w:val="%2."/>
      <w:lvlJc w:val="left"/>
      <w:pPr>
        <w:ind w:left="2007" w:hanging="360"/>
      </w:pPr>
    </w:lvl>
    <w:lvl w:ilvl="2" w:tplc="8E024390">
      <w:start w:val="1"/>
      <w:numFmt w:val="lowerRoman"/>
      <w:lvlText w:val="%3."/>
      <w:lvlJc w:val="right"/>
      <w:pPr>
        <w:ind w:left="2727" w:hanging="180"/>
      </w:pPr>
    </w:lvl>
    <w:lvl w:ilvl="3" w:tplc="4AFE6A34">
      <w:start w:val="1"/>
      <w:numFmt w:val="decimal"/>
      <w:lvlText w:val="%4."/>
      <w:lvlJc w:val="left"/>
      <w:pPr>
        <w:ind w:left="3447" w:hanging="360"/>
      </w:pPr>
    </w:lvl>
    <w:lvl w:ilvl="4" w:tplc="C6E00038">
      <w:start w:val="1"/>
      <w:numFmt w:val="lowerLetter"/>
      <w:lvlText w:val="%5."/>
      <w:lvlJc w:val="left"/>
      <w:pPr>
        <w:ind w:left="4167" w:hanging="360"/>
      </w:pPr>
    </w:lvl>
    <w:lvl w:ilvl="5" w:tplc="9B127AE2">
      <w:start w:val="1"/>
      <w:numFmt w:val="lowerRoman"/>
      <w:lvlText w:val="%6."/>
      <w:lvlJc w:val="right"/>
      <w:pPr>
        <w:ind w:left="4887" w:hanging="180"/>
      </w:pPr>
    </w:lvl>
    <w:lvl w:ilvl="6" w:tplc="B47EC03C">
      <w:start w:val="1"/>
      <w:numFmt w:val="decimal"/>
      <w:lvlText w:val="%7."/>
      <w:lvlJc w:val="left"/>
      <w:pPr>
        <w:ind w:left="5607" w:hanging="360"/>
      </w:pPr>
    </w:lvl>
    <w:lvl w:ilvl="7" w:tplc="70A26468">
      <w:start w:val="1"/>
      <w:numFmt w:val="lowerLetter"/>
      <w:lvlText w:val="%8."/>
      <w:lvlJc w:val="left"/>
      <w:pPr>
        <w:ind w:left="6327" w:hanging="360"/>
      </w:pPr>
    </w:lvl>
    <w:lvl w:ilvl="8" w:tplc="4FC4722E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3A114DB"/>
    <w:multiLevelType w:val="hybridMultilevel"/>
    <w:tmpl w:val="00000000"/>
    <w:lvl w:ilvl="0" w:tplc="A8508EA4">
      <w:start w:val="1"/>
      <w:numFmt w:val="decimal"/>
      <w:lvlText w:val="%1)"/>
      <w:lvlJc w:val="left"/>
      <w:pPr>
        <w:ind w:left="1260" w:hanging="360"/>
      </w:pPr>
    </w:lvl>
    <w:lvl w:ilvl="1" w:tplc="CAD01596">
      <w:start w:val="1"/>
      <w:numFmt w:val="lowerLetter"/>
      <w:lvlText w:val="%2."/>
      <w:lvlJc w:val="left"/>
      <w:pPr>
        <w:ind w:left="1980" w:hanging="360"/>
      </w:pPr>
    </w:lvl>
    <w:lvl w:ilvl="2" w:tplc="73D2BCCE">
      <w:start w:val="1"/>
      <w:numFmt w:val="lowerRoman"/>
      <w:lvlText w:val="%3."/>
      <w:lvlJc w:val="right"/>
      <w:pPr>
        <w:ind w:left="2700" w:hanging="180"/>
      </w:pPr>
    </w:lvl>
    <w:lvl w:ilvl="3" w:tplc="CDEEC9C6">
      <w:start w:val="1"/>
      <w:numFmt w:val="decimal"/>
      <w:lvlText w:val="%4."/>
      <w:lvlJc w:val="left"/>
      <w:pPr>
        <w:ind w:left="3420" w:hanging="360"/>
      </w:pPr>
    </w:lvl>
    <w:lvl w:ilvl="4" w:tplc="58680E0A">
      <w:start w:val="1"/>
      <w:numFmt w:val="lowerLetter"/>
      <w:lvlText w:val="%5."/>
      <w:lvlJc w:val="left"/>
      <w:pPr>
        <w:ind w:left="4140" w:hanging="360"/>
      </w:pPr>
    </w:lvl>
    <w:lvl w:ilvl="5" w:tplc="092889A2">
      <w:start w:val="1"/>
      <w:numFmt w:val="lowerRoman"/>
      <w:lvlText w:val="%6."/>
      <w:lvlJc w:val="right"/>
      <w:pPr>
        <w:ind w:left="4860" w:hanging="180"/>
      </w:pPr>
    </w:lvl>
    <w:lvl w:ilvl="6" w:tplc="79C641F2">
      <w:start w:val="1"/>
      <w:numFmt w:val="decimal"/>
      <w:lvlText w:val="%7."/>
      <w:lvlJc w:val="left"/>
      <w:pPr>
        <w:ind w:left="5580" w:hanging="360"/>
      </w:pPr>
    </w:lvl>
    <w:lvl w:ilvl="7" w:tplc="6184A002">
      <w:start w:val="1"/>
      <w:numFmt w:val="lowerLetter"/>
      <w:lvlText w:val="%8."/>
      <w:lvlJc w:val="left"/>
      <w:pPr>
        <w:ind w:left="6300" w:hanging="360"/>
      </w:pPr>
    </w:lvl>
    <w:lvl w:ilvl="8" w:tplc="EF947FBA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767EC45"/>
    <w:multiLevelType w:val="hybridMultilevel"/>
    <w:tmpl w:val="00000000"/>
    <w:lvl w:ilvl="0" w:tplc="5986E056">
      <w:start w:val="1"/>
      <w:numFmt w:val="decimal"/>
      <w:lvlText w:val="%1."/>
      <w:lvlJc w:val="left"/>
      <w:pPr>
        <w:ind w:left="720" w:hanging="360"/>
      </w:pPr>
    </w:lvl>
    <w:lvl w:ilvl="1" w:tplc="D0A0168A">
      <w:start w:val="1"/>
      <w:numFmt w:val="lowerLetter"/>
      <w:lvlText w:val="%2."/>
      <w:lvlJc w:val="left"/>
      <w:pPr>
        <w:ind w:left="1440" w:hanging="360"/>
      </w:pPr>
    </w:lvl>
    <w:lvl w:ilvl="2" w:tplc="FD38E03A">
      <w:start w:val="1"/>
      <w:numFmt w:val="lowerRoman"/>
      <w:lvlText w:val="%3."/>
      <w:lvlJc w:val="right"/>
      <w:pPr>
        <w:ind w:left="2160" w:hanging="180"/>
      </w:pPr>
    </w:lvl>
    <w:lvl w:ilvl="3" w:tplc="BF0E3820">
      <w:start w:val="1"/>
      <w:numFmt w:val="decimal"/>
      <w:lvlText w:val="%4."/>
      <w:lvlJc w:val="left"/>
      <w:pPr>
        <w:ind w:left="3054" w:hanging="360"/>
      </w:pPr>
    </w:lvl>
    <w:lvl w:ilvl="4" w:tplc="7C66E102">
      <w:start w:val="1"/>
      <w:numFmt w:val="lowerLetter"/>
      <w:lvlText w:val="%5."/>
      <w:lvlJc w:val="left"/>
      <w:pPr>
        <w:ind w:left="3600" w:hanging="360"/>
      </w:pPr>
    </w:lvl>
    <w:lvl w:ilvl="5" w:tplc="9364FAE4">
      <w:start w:val="1"/>
      <w:numFmt w:val="lowerRoman"/>
      <w:lvlText w:val="%6."/>
      <w:lvlJc w:val="right"/>
      <w:pPr>
        <w:ind w:left="4320" w:hanging="180"/>
      </w:pPr>
    </w:lvl>
    <w:lvl w:ilvl="6" w:tplc="96A85A2C">
      <w:start w:val="1"/>
      <w:numFmt w:val="decimal"/>
      <w:lvlText w:val="%7."/>
      <w:lvlJc w:val="left"/>
      <w:pPr>
        <w:ind w:left="5040" w:hanging="360"/>
      </w:pPr>
    </w:lvl>
    <w:lvl w:ilvl="7" w:tplc="DB04BC4A">
      <w:start w:val="1"/>
      <w:numFmt w:val="lowerLetter"/>
      <w:lvlText w:val="%8."/>
      <w:lvlJc w:val="left"/>
      <w:pPr>
        <w:ind w:left="5760" w:hanging="360"/>
      </w:pPr>
    </w:lvl>
    <w:lvl w:ilvl="8" w:tplc="D408BD04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CAD3FE"/>
    <w:multiLevelType w:val="hybridMultilevel"/>
    <w:tmpl w:val="00000000"/>
    <w:lvl w:ilvl="0" w:tplc="91F4E974">
      <w:start w:val="1"/>
      <w:numFmt w:val="decimal"/>
      <w:lvlText w:val="%1."/>
      <w:lvlJc w:val="left"/>
      <w:pPr>
        <w:ind w:left="1211" w:hanging="360"/>
      </w:pPr>
    </w:lvl>
    <w:lvl w:ilvl="1" w:tplc="8ECEEABA">
      <w:start w:val="1"/>
      <w:numFmt w:val="lowerLetter"/>
      <w:lvlText w:val="%2."/>
      <w:lvlJc w:val="left"/>
      <w:pPr>
        <w:ind w:left="1440" w:hanging="360"/>
      </w:pPr>
    </w:lvl>
    <w:lvl w:ilvl="2" w:tplc="8D940CC6">
      <w:start w:val="1"/>
      <w:numFmt w:val="lowerRoman"/>
      <w:lvlText w:val="%3."/>
      <w:lvlJc w:val="right"/>
      <w:pPr>
        <w:ind w:left="2160" w:hanging="180"/>
      </w:pPr>
    </w:lvl>
    <w:lvl w:ilvl="3" w:tplc="512456E4">
      <w:start w:val="1"/>
      <w:numFmt w:val="decimal"/>
      <w:lvlText w:val="%4."/>
      <w:lvlJc w:val="left"/>
      <w:pPr>
        <w:ind w:left="2880" w:hanging="360"/>
      </w:pPr>
    </w:lvl>
    <w:lvl w:ilvl="4" w:tplc="D34A7CB2">
      <w:start w:val="1"/>
      <w:numFmt w:val="lowerLetter"/>
      <w:lvlText w:val="%5."/>
      <w:lvlJc w:val="left"/>
      <w:pPr>
        <w:ind w:left="3600" w:hanging="360"/>
      </w:pPr>
    </w:lvl>
    <w:lvl w:ilvl="5" w:tplc="51DE1CCC">
      <w:start w:val="1"/>
      <w:numFmt w:val="lowerRoman"/>
      <w:lvlText w:val="%6."/>
      <w:lvlJc w:val="right"/>
      <w:pPr>
        <w:ind w:left="4320" w:hanging="180"/>
      </w:pPr>
    </w:lvl>
    <w:lvl w:ilvl="6" w:tplc="0AC22B96">
      <w:start w:val="1"/>
      <w:numFmt w:val="decimal"/>
      <w:lvlText w:val="%7."/>
      <w:lvlJc w:val="left"/>
      <w:pPr>
        <w:ind w:left="5040" w:hanging="360"/>
      </w:pPr>
    </w:lvl>
    <w:lvl w:ilvl="7" w:tplc="8D30FE24">
      <w:start w:val="1"/>
      <w:numFmt w:val="lowerLetter"/>
      <w:lvlText w:val="%8."/>
      <w:lvlJc w:val="left"/>
      <w:pPr>
        <w:ind w:left="5760" w:hanging="360"/>
      </w:pPr>
    </w:lvl>
    <w:lvl w:ilvl="8" w:tplc="4B707C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5"/>
  </w:num>
  <w:num w:numId="3">
    <w:abstractNumId w:val="13"/>
  </w:num>
  <w:num w:numId="4">
    <w:abstractNumId w:val="19"/>
  </w:num>
  <w:num w:numId="5">
    <w:abstractNumId w:val="27"/>
  </w:num>
  <w:num w:numId="6">
    <w:abstractNumId w:val="30"/>
  </w:num>
  <w:num w:numId="7">
    <w:abstractNumId w:val="11"/>
  </w:num>
  <w:num w:numId="8">
    <w:abstractNumId w:val="6"/>
  </w:num>
  <w:num w:numId="9">
    <w:abstractNumId w:val="12"/>
  </w:num>
  <w:num w:numId="10">
    <w:abstractNumId w:val="26"/>
  </w:num>
  <w:num w:numId="11">
    <w:abstractNumId w:val="2"/>
  </w:num>
  <w:num w:numId="12">
    <w:abstractNumId w:val="10"/>
  </w:num>
  <w:num w:numId="13">
    <w:abstractNumId w:val="9"/>
  </w:num>
  <w:num w:numId="14">
    <w:abstractNumId w:val="14"/>
  </w:num>
  <w:num w:numId="15">
    <w:abstractNumId w:val="7"/>
  </w:num>
  <w:num w:numId="16">
    <w:abstractNumId w:val="33"/>
  </w:num>
  <w:num w:numId="17">
    <w:abstractNumId w:val="21"/>
  </w:num>
  <w:num w:numId="18">
    <w:abstractNumId w:val="29"/>
  </w:num>
  <w:num w:numId="19">
    <w:abstractNumId w:val="8"/>
  </w:num>
  <w:num w:numId="20">
    <w:abstractNumId w:val="35"/>
  </w:num>
  <w:num w:numId="21">
    <w:abstractNumId w:val="0"/>
  </w:num>
  <w:num w:numId="22">
    <w:abstractNumId w:val="18"/>
  </w:num>
  <w:num w:numId="23">
    <w:abstractNumId w:val="24"/>
  </w:num>
  <w:num w:numId="24">
    <w:abstractNumId w:val="31"/>
  </w:num>
  <w:num w:numId="25">
    <w:abstractNumId w:val="4"/>
  </w:num>
  <w:num w:numId="26">
    <w:abstractNumId w:val="28"/>
  </w:num>
  <w:num w:numId="27">
    <w:abstractNumId w:val="32"/>
  </w:num>
  <w:num w:numId="28">
    <w:abstractNumId w:val="22"/>
  </w:num>
  <w:num w:numId="29">
    <w:abstractNumId w:val="20"/>
  </w:num>
  <w:num w:numId="30">
    <w:abstractNumId w:val="23"/>
  </w:num>
  <w:num w:numId="31">
    <w:abstractNumId w:val="17"/>
  </w:num>
  <w:num w:numId="32">
    <w:abstractNumId w:val="16"/>
  </w:num>
  <w:num w:numId="33">
    <w:abstractNumId w:val="1"/>
  </w:num>
  <w:num w:numId="34">
    <w:abstractNumId w:val="5"/>
  </w:num>
  <w:num w:numId="35">
    <w:abstractNumId w:val="3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28"/>
    <w:rsid w:val="00627556"/>
    <w:rsid w:val="008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C70510-2DC0-4B76-88B1-5FFC6F65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link w:val="a8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link w:val="a7"/>
    <w:uiPriority w:val="34"/>
    <w:qFormat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65999" TargetMode="External"/><Relationship Id="rId18" Type="http://schemas.openxmlformats.org/officeDocument/2006/relationships/hyperlink" Target="https://login.consultant.ru/link/?req=doc&amp;base=LAW&amp;n=479910" TargetMode="External"/><Relationship Id="rId26" Type="http://schemas.openxmlformats.org/officeDocument/2006/relationships/hyperlink" Target="https://login.consultant.ru/link/?req=doc&amp;base=LAW&amp;n=480322&amp;dst=100011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9747&amp;dst=10007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121087&amp;dst=100142" TargetMode="External"/><Relationship Id="rId17" Type="http://schemas.openxmlformats.org/officeDocument/2006/relationships/hyperlink" Target="https://login.consultant.ru/link/?req=doc&amp;base=LAW&amp;n=482692&amp;dst=101922" TargetMode="External"/><Relationship Id="rId25" Type="http://schemas.openxmlformats.org/officeDocument/2006/relationships/hyperlink" Target="https://login.consultant.ru/link/?req=doc&amp;base=RLAW091&amp;n=189747&amp;dst=10006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363&amp;n=189267&amp;dst=100011" TargetMode="External"/><Relationship Id="rId20" Type="http://schemas.openxmlformats.org/officeDocument/2006/relationships/hyperlink" Target="https://login.consultant.ru/link/?req=doc&amp;base=RLAW091&amp;n=189747&amp;dst=100082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dget.gov.ru" TargetMode="External"/><Relationship Id="rId24" Type="http://schemas.openxmlformats.org/officeDocument/2006/relationships/image" Target="media/image3.svg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91727&amp;dst=100079" TargetMode="External"/><Relationship Id="rId23" Type="http://schemas.openxmlformats.org/officeDocument/2006/relationships/image" Target="media/image2.wmf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89747&amp;dst=100114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87024&amp;dst=5769" TargetMode="External"/><Relationship Id="rId22" Type="http://schemas.openxmlformats.org/officeDocument/2006/relationships/hyperlink" Target="https://login.consultant.ru/link/?req=doc&amp;base=RLAW091&amp;n=189747&amp;dst=100063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6244581-D0FA-497D-A88A-254FEFEA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6118</Words>
  <Characters>34874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dcterms:created xsi:type="dcterms:W3CDTF">2026-04-22T02:16:00Z</dcterms:created>
  <dcterms:modified xsi:type="dcterms:W3CDTF">2026-04-22T02:16:00Z</dcterms:modified>
</cp:coreProperties>
</file>