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6A0BC2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FE4841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6A0BC2" w:rsidRPr="006A0BC2" w:rsidP="006A0B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8A4F9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t>29.04.2026</w:t>
            </w:r>
            <w:r w:rsidRPr="008A4F9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begin"/>
            </w:r>
            <w:r w:rsidRPr="008A4F9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8A4F9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separate"/>
            </w:r>
            <w:r w:rsidRPr="008A4F9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6A0BC2" w:rsidRPr="006A0BC2" w:rsidP="006A0B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6A0BC2" w:rsidRPr="00E57D42" w:rsidP="00F061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 w:eastAsia="en-US" w:bidi="en-US"/>
              </w:rPr>
            </w:pPr>
            <w:bookmarkStart w:id="1" w:name="РегНомер"/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28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E57D4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t>№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 w:eastAsia="en-US" w:bidi="en-US"/>
              </w:rPr>
              <w:t>#</w:t>
            </w:r>
            <w:r w:rsidRPr="00E57D4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 w:eastAsia="en-US" w:bidi="en-US"/>
              </w:rPr>
              <w:t xml:space="preserve"> </w:t>
            </w:r>
            <w:bookmarkEnd w:id="1"/>
          </w:p>
        </w:tc>
      </w:tr>
    </w:tbl>
    <w:p w:rsidR="006A0BC2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10543" w:rsidRPr="00F05D75" w:rsidP="005B2012">
      <w:pPr>
        <w:pStyle w:val="ConsPlusTitle"/>
        <w:ind w:firstLine="709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О внесении изменения в приказ Департам</w:t>
      </w:r>
      <w:bookmarkStart w:id="2" w:name="_GoBack"/>
      <w:bookmarkEnd w:id="2"/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ента социальной защиты населения Томской области от 02.04.2026 № 24</w:t>
      </w:r>
    </w:p>
    <w:p w:rsidR="00710543" w:rsidRPr="00F05D75" w:rsidP="007105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</w:p>
    <w:p w:rsidR="00710543" w:rsidRPr="00F05D75" w:rsidP="00710543">
      <w:pPr>
        <w:ind w:firstLine="708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</w:p>
    <w:p w:rsidR="00C43B68" w:rsidRPr="00C43B68" w:rsidP="00C43B68">
      <w:pPr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43B68">
        <w:rPr>
          <w:rFonts w:ascii="PT Astra Serif" w:hAnsi="PT Astra Serif" w:cs="PT Astra Serif"/>
          <w:sz w:val="27"/>
          <w:szCs w:val="27"/>
        </w:rPr>
        <w:t xml:space="preserve">В соответствии с </w:t>
      </w:r>
      <w:hyperlink r:id="rId6" w:tooltip="https://login.consultant.ru/link/?req=doc&amp;base=RLAW091&amp;n=170164&amp;dst=100406" w:history="1">
        <w:r w:rsidRPr="00C43B68">
          <w:rPr>
            <w:rFonts w:ascii="PT Astra Serif" w:hAnsi="PT Astra Serif" w:cs="PT Astra Serif"/>
            <w:sz w:val="27"/>
            <w:szCs w:val="27"/>
          </w:rPr>
          <w:t>частью 5 статьи 20</w:t>
        </w:r>
      </w:hyperlink>
      <w:r w:rsidRPr="00C43B68">
        <w:rPr>
          <w:rFonts w:ascii="PT Astra Serif" w:hAnsi="PT Astra Serif" w:cs="PT Astra Serif"/>
          <w:sz w:val="27"/>
          <w:szCs w:val="27"/>
        </w:rPr>
        <w:t xml:space="preserve"> Закона Томской области от 7 марта 2002 года № 9-ОЗ «О нормативных правовых актах Томской области»</w:t>
      </w:r>
    </w:p>
    <w:p w:rsidR="00C43B68" w:rsidRPr="00C43B68" w:rsidP="00C43B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7"/>
          <w:szCs w:val="27"/>
        </w:rPr>
      </w:pPr>
      <w:r w:rsidRPr="00C43B68">
        <w:rPr>
          <w:rFonts w:ascii="PT Astra Serif" w:hAnsi="PT Astra Serif" w:cs="Calibri"/>
          <w:sz w:val="27"/>
          <w:szCs w:val="27"/>
        </w:rPr>
        <w:t>ПРИКАЗЫВАЮ:</w:t>
      </w:r>
    </w:p>
    <w:p w:rsidR="00710543" w:rsidP="00C43B68">
      <w:pPr>
        <w:pStyle w:val="ConsPlusTitle"/>
        <w:ind w:firstLine="709"/>
        <w:jc w:val="both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 w:rsidRPr="00C43B68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1. Внести в приказ Департамента социальной защиты населения Томской области от 02.04.2026 № 24 «Об утверждении Положения</w:t>
      </w:r>
      <w:hyperlink w:anchor="P32" w:tooltip="ПОЛОЖЕНИЕ"/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о транспортном обслуживании государственных гражданских служащих Томской области, замещающих должности в Департаменте социальной защиты населения Томской области</w:t>
      </w:r>
      <w:r w:rsidRPr="00C43B68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» (Официальный интернет-портал правовой информации (www.pravo.gov.ru), 02.04.2026, № 7001202604020013) </w:t>
      </w: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изменение, заменив в пункте 11 </w:t>
      </w:r>
      <w:r w:rsidRPr="00C43B68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Положения</w:t>
      </w:r>
      <w:hyperlink w:anchor="P32" w:tooltip="ПОЛОЖЕНИЕ"/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о транспортном обслуживании государственных гражданских служащих Томской области, замещающих должности в Департаменте социальной защиты населения Томской области</w:t>
      </w: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, утвержденного указанным приказом, слова «пунктом 11» словами «пунктом 10».</w:t>
      </w:r>
    </w:p>
    <w:p w:rsidR="00C43B68" w:rsidRPr="00C43B68" w:rsidP="00C43B68">
      <w:pPr>
        <w:pStyle w:val="ConsPlusTitle"/>
        <w:ind w:firstLine="709"/>
        <w:jc w:val="both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2. </w:t>
      </w:r>
      <w:r w:rsidR="007A5093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</w:t>
      </w:r>
      <w:r w:rsidRPr="00C43B68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Настоящий приказ вступает в силу со дня его официального опубликования и распространяется </w:t>
      </w: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на правоотношения, возникшие с</w:t>
      </w:r>
      <w:r w:rsidR="00071F3A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о</w:t>
      </w: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2 апреля</w:t>
      </w:r>
      <w:r w:rsidRPr="00C43B68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2026 года</w:t>
      </w: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.</w:t>
      </w:r>
    </w:p>
    <w:p w:rsidR="00C32C76" w:rsidRPr="00C43B68" w:rsidP="007105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  <w:lang w:eastAsia="en-US" w:bidi="en-US"/>
        </w:rPr>
      </w:pPr>
      <w:r w:rsidRPr="00C43B68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</w:p>
    <w:p w:rsidR="00B64729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694A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ook w:val="04A0"/>
      </w:tblPr>
      <w:tblGrid>
        <w:gridCol w:w="3969"/>
        <w:gridCol w:w="2977"/>
        <w:gridCol w:w="2693"/>
      </w:tblGrid>
      <w:tr w:rsidTr="00FE4841">
        <w:tblPrEx>
          <w:tblW w:w="9639" w:type="dxa"/>
          <w:tblLook w:val="04A0"/>
        </w:tblPrEx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710543" w:rsidP="003727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 w:bidi="en-US"/>
              </w:rPr>
              <w:t>Н</w:t>
            </w:r>
            <w:r w:rsidRPr="00710543">
              <w:rPr>
                <w:rFonts w:ascii="PT Astra Serif" w:hAnsi="PT Astra Serif"/>
                <w:sz w:val="26"/>
                <w:szCs w:val="26"/>
                <w:lang w:eastAsia="en-US" w:bidi="en-US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</w:t>
            </w:r>
            <w:r w:rsidRPr="00710543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710543" w:rsidP="00694A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8A4F9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begin"/>
            </w:r>
            <w:bookmarkStart w:id="3" w:name="Штамп"/>
            <w:r w:rsidRPr="008A4F9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instrText xml:space="preserve"> FORMTEXT </w:instrText>
            </w:r>
            <w:r w:rsidRPr="008A4F9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separate"/>
            </w:r>
            <w:r w:rsidRPr="008A4F9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end"/>
            </w:r>
            <w:bookmarkEnd w:id="3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710543" w:rsidP="005B2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710543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</w:t>
            </w:r>
            <w:r w:rsidR="005B2012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</w:t>
            </w:r>
            <w:r w:rsidR="00C43B68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   </w:t>
            </w:r>
            <w:r w:rsidR="005B2012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О.Н. </w:t>
            </w:r>
            <w:r w:rsidR="005B2012">
              <w:rPr>
                <w:rFonts w:ascii="PT Astra Serif" w:hAnsi="PT Astra Serif"/>
                <w:sz w:val="26"/>
                <w:szCs w:val="26"/>
                <w:lang w:eastAsia="en-US" w:bidi="en-US"/>
              </w:rPr>
              <w:t>Назаревич</w:t>
            </w:r>
          </w:p>
        </w:tc>
      </w:tr>
    </w:tbl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43B6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32C76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43532A" w:rsidP="00C43B68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18"/>
          <w:szCs w:val="18"/>
        </w:rPr>
        <w:t>Сотникова Т.Г.</w:t>
      </w:r>
      <w:r w:rsidR="00F05D75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</w:t>
      </w:r>
    </w:p>
    <w:p w:rsidR="00710543" w:rsidRPr="00710543" w:rsidP="003727EC">
      <w:pPr>
        <w:tabs>
          <w:tab w:val="left" w:pos="7088"/>
        </w:tabs>
        <w:rPr>
          <w:rFonts w:ascii="PT Astra Serif" w:hAnsi="PT Astra Serif"/>
          <w:sz w:val="26"/>
          <w:szCs w:val="26"/>
          <w:lang w:eastAsia="en-US" w:bidi="en-US"/>
        </w:rPr>
      </w:pPr>
    </w:p>
    <w:sectPr w:rsidSect="002C5070">
      <w:headerReference w:type="default" r:id="rId7"/>
      <w:headerReference w:type="first" r:id="rId8"/>
      <w:pgSz w:w="11907" w:h="16840"/>
      <w:pgMar w:top="1134" w:right="851" w:bottom="567" w:left="1418" w:header="737" w:footer="28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52724570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C4026" w:rsidRPr="00165C28">
        <w:pPr>
          <w:pStyle w:val="Header"/>
          <w:rPr>
            <w:rFonts w:ascii="PT Astra Serif" w:hAnsi="PT Astra Serif"/>
            <w:b w:val="0"/>
            <w:sz w:val="26"/>
            <w:szCs w:val="26"/>
          </w:rPr>
        </w:pPr>
        <w:r w:rsidRPr="00165C2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165C28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165C2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C43B68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165C2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D372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372C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5D372C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5D372C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1366C"/>
    <w:rsid w:val="00071F3A"/>
    <w:rsid w:val="00075498"/>
    <w:rsid w:val="00136B17"/>
    <w:rsid w:val="00165C28"/>
    <w:rsid w:val="0020167B"/>
    <w:rsid w:val="002910FB"/>
    <w:rsid w:val="002C08F6"/>
    <w:rsid w:val="002C5070"/>
    <w:rsid w:val="002E1EA7"/>
    <w:rsid w:val="002F33D3"/>
    <w:rsid w:val="002F73C6"/>
    <w:rsid w:val="003360D4"/>
    <w:rsid w:val="00340015"/>
    <w:rsid w:val="00372143"/>
    <w:rsid w:val="003727EC"/>
    <w:rsid w:val="00382D09"/>
    <w:rsid w:val="00404FE2"/>
    <w:rsid w:val="0043532A"/>
    <w:rsid w:val="00447322"/>
    <w:rsid w:val="00494FBD"/>
    <w:rsid w:val="005630EE"/>
    <w:rsid w:val="00573A57"/>
    <w:rsid w:val="00587B37"/>
    <w:rsid w:val="00594A77"/>
    <w:rsid w:val="005B2012"/>
    <w:rsid w:val="005D372C"/>
    <w:rsid w:val="006167A0"/>
    <w:rsid w:val="006334EB"/>
    <w:rsid w:val="00690B2A"/>
    <w:rsid w:val="00694A00"/>
    <w:rsid w:val="006A0BC2"/>
    <w:rsid w:val="006C5611"/>
    <w:rsid w:val="006E2CB8"/>
    <w:rsid w:val="00710543"/>
    <w:rsid w:val="00750BAA"/>
    <w:rsid w:val="0078288F"/>
    <w:rsid w:val="0079073E"/>
    <w:rsid w:val="00794FCC"/>
    <w:rsid w:val="007A2DBC"/>
    <w:rsid w:val="007A5093"/>
    <w:rsid w:val="0084290D"/>
    <w:rsid w:val="008A4F92"/>
    <w:rsid w:val="008A58A3"/>
    <w:rsid w:val="008C2A18"/>
    <w:rsid w:val="008E4CBE"/>
    <w:rsid w:val="00916DFE"/>
    <w:rsid w:val="00934D16"/>
    <w:rsid w:val="009A5F74"/>
    <w:rsid w:val="009C354D"/>
    <w:rsid w:val="009E6858"/>
    <w:rsid w:val="009F575D"/>
    <w:rsid w:val="00AD416C"/>
    <w:rsid w:val="00AF74A6"/>
    <w:rsid w:val="00B11ACE"/>
    <w:rsid w:val="00B450EE"/>
    <w:rsid w:val="00B459D1"/>
    <w:rsid w:val="00B64729"/>
    <w:rsid w:val="00BB5ED3"/>
    <w:rsid w:val="00C314FA"/>
    <w:rsid w:val="00C32C76"/>
    <w:rsid w:val="00C43B68"/>
    <w:rsid w:val="00C57593"/>
    <w:rsid w:val="00C7010A"/>
    <w:rsid w:val="00C91633"/>
    <w:rsid w:val="00D612EE"/>
    <w:rsid w:val="00D8559D"/>
    <w:rsid w:val="00DC4026"/>
    <w:rsid w:val="00DE6E7C"/>
    <w:rsid w:val="00E57D42"/>
    <w:rsid w:val="00E65E63"/>
    <w:rsid w:val="00EA05FF"/>
    <w:rsid w:val="00F034CB"/>
    <w:rsid w:val="00F05D75"/>
    <w:rsid w:val="00F0617F"/>
    <w:rsid w:val="00F1202B"/>
    <w:rsid w:val="00F5000C"/>
    <w:rsid w:val="00F740AE"/>
    <w:rsid w:val="00F9645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numbering" w:customStyle="1" w:styleId="10">
    <w:name w:val="Нет списка1"/>
    <w:next w:val="NoList"/>
    <w:uiPriority w:val="99"/>
    <w:semiHidden/>
    <w:unhideWhenUsed/>
    <w:rsid w:val="005630EE"/>
  </w:style>
  <w:style w:type="table" w:customStyle="1" w:styleId="111">
    <w:name w:val="Таблица простая 111"/>
    <w:basedOn w:val="TableNormal"/>
    <w:uiPriority w:val="59"/>
    <w:rsid w:val="005630E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1">
    <w:name w:val="Таблица простая 211"/>
    <w:basedOn w:val="TableNormal"/>
    <w:uiPriority w:val="59"/>
    <w:rsid w:val="005630EE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1"/>
    <w:basedOn w:val="TableNormal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1">
    <w:name w:val="Таблица простая 411"/>
    <w:basedOn w:val="TableNormal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1">
    <w:name w:val="Таблица простая 511"/>
    <w:basedOn w:val="TableNormal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1">
    <w:name w:val="Таблица-сетка 1 светл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1"/>
    <w:basedOn w:val="TableNormal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1">
    <w:name w:val="Таблица-сетка 311"/>
    <w:basedOn w:val="TableNormal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1">
    <w:name w:val="Таблица-сетка 411"/>
    <w:basedOn w:val="TableNormal"/>
    <w:uiPriority w:val="59"/>
    <w:rsid w:val="005630E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1">
    <w:name w:val="Таблица-сетка 5 темн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1">
    <w:name w:val="Таблица-сетка 6 цветн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1">
    <w:name w:val="Таблица-сетка 7 цветная11"/>
    <w:basedOn w:val="TableNormal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10">
    <w:name w:val="Список-таблица 1 светлая11"/>
    <w:basedOn w:val="TableNormal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10">
    <w:name w:val="Список-таблица 2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10">
    <w:name w:val="Список-таблица 3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10">
    <w:name w:val="Список-таблица 4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10">
    <w:name w:val="Список-таблица 5 темн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10">
    <w:name w:val="Список-таблица 6 цветн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10">
    <w:name w:val="Список-таблица 7 цветная11"/>
    <w:basedOn w:val="TableNormal"/>
    <w:uiPriority w:val="99"/>
    <w:rsid w:val="005630EE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paragraph" w:customStyle="1" w:styleId="ConsPlusNonformat">
    <w:name w:val="ConsPlusNonformat"/>
    <w:rsid w:val="005630EE"/>
    <w:pPr>
      <w:widowControl w:val="0"/>
      <w:autoSpaceDE w:val="0"/>
      <w:autoSpaceDN w:val="0"/>
    </w:pPr>
    <w:rPr>
      <w:rFonts w:ascii="Courier New" w:hAnsi="Courier New" w:eastAsiaTheme="minorEastAsia" w:cs="Courier New"/>
      <w:szCs w:val="22"/>
    </w:rPr>
  </w:style>
  <w:style w:type="paragraph" w:styleId="NormalWeb">
    <w:name w:val="Normal (Web)"/>
    <w:basedOn w:val="Normal"/>
    <w:uiPriority w:val="99"/>
    <w:unhideWhenUsed/>
    <w:rsid w:val="003727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372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s://login.consultant.ru/link/?req=doc&amp;base=RLAW091&amp;n=170164&amp;dst=100406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5F16FE6-C8AF-4D10-B4B1-43D78929C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Тихонова Татьяна Павловна</cp:lastModifiedBy>
  <cp:revision>5</cp:revision>
  <cp:lastPrinted>2026-04-28T06:45:00Z</cp:lastPrinted>
  <dcterms:created xsi:type="dcterms:W3CDTF">2026-04-28T06:52:00Z</dcterms:created>
  <dcterms:modified xsi:type="dcterms:W3CDTF">2026-04-29T06:30:00Z</dcterms:modified>
</cp:coreProperties>
</file>