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24.08.2026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/>
            </w:tcBorders>
            <w:tcMar>
              <w:right w:w="85" w:type="dxa"/>
            </w:tcMar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   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      </w:t>
            </w:r>
            <w:bookmarkStart w:id="0" w:name="РегНомер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№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43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  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социальной защиты населения Томской области от 17.11.2022 № 39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284"/>
          <w:tab w:val="left" w:pos="709"/>
          <w:tab w:val="left" w:pos="851"/>
        </w:tabs>
        <w:ind w:firstLine="709"/>
        <w:jc w:val="both"/>
        <w:rPr>
          <w:rFonts w:ascii="PT Astra Serif" w:hAnsi="PT Astra Serif" w:eastAsia="Calibri"/>
          <w:sz w:val="28"/>
          <w:szCs w:val="28"/>
          <w:lang w:bidi="ar-SA"/>
        </w:rPr>
      </w:pPr>
      <w:r>
        <w:rPr>
          <w:rFonts w:ascii="PT Astra Serif" w:hAnsi="PT Astra Serif" w:eastAsia="Calibri"/>
          <w:sz w:val="28"/>
          <w:szCs w:val="28"/>
          <w:lang w:bidi="ar-SA"/>
        </w:rPr>
        <w:t xml:space="preserve">В соответствии с частью 5 статьи 20 Закона Томской области от 7 марта 2002 года № 9-ОЗ «</w:t>
      </w:r>
      <w:r>
        <w:rPr>
          <w:rFonts w:ascii="PT Astra Serif" w:hAnsi="PT Astra Serif" w:eastAsia="Calibri"/>
          <w:sz w:val="28"/>
          <w:szCs w:val="28"/>
          <w:lang w:bidi="ar-SA"/>
        </w:rPr>
        <w:t xml:space="preserve">О нормативных правовых актах Томской области»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</w:p>
    <w:p>
      <w:pPr>
        <w:pStyle w:val="ConsPlusNormal"/>
        <w:tabs>
          <w:tab w:val="left" w:pos="993"/>
        </w:tabs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социальной защиты населения Томской области от 17.11.2022 № 39 «Об утверждении Административного регламента предоставления государственной услуги «Признание гражданин</w:t>
      </w:r>
      <w:r>
        <w:rPr>
          <w:rFonts w:ascii="PT Astra Serif" w:hAnsi="PT Astra Serif" w:cs="Times New Roman"/>
          <w:sz w:val="28"/>
          <w:szCs w:val="28"/>
        </w:rPr>
        <w:t xml:space="preserve">а нуждающимся в социальном обслуживании» (официальный интернет-портал правовой информации (www.pravo.gov.ru), 18.11.2022, № 7001202211180005) изменение, изложив приложение № 2 к Административному регламенту предоставления государственной услуги «Признание </w:t>
      </w:r>
      <w:r>
        <w:rPr>
          <w:rFonts w:ascii="PT Astra Serif" w:hAnsi="PT Astra Serif" w:cs="Times New Roman"/>
          <w:sz w:val="28"/>
          <w:szCs w:val="28"/>
        </w:rPr>
        <w:t xml:space="preserve">гражданина нуждающимся в социальном обслуживании», утвержденному указанным приказом, в новой редакции согласно приложению к настоящему приказу.</w:t>
      </w:r>
    </w:p>
    <w:p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</w:t>
      </w:r>
      <w:r>
        <w:rPr>
          <w:rFonts w:ascii="PT Astra Serif" w:hAnsi="PT Astra Serif" w:cs="Times New Roman"/>
          <w:sz w:val="28"/>
          <w:szCs w:val="28"/>
        </w:rPr>
        <w:tab/>
        <w:t xml:space="preserve">Настоящий приказ вступает в силу со дня его официального опубликования. 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969"/>
        <w:gridCol w:w="2546"/>
        <w:gridCol w:w="3374"/>
      </w:tblGrid>
      <w:tr>
        <w:tblPrEx>
          <w:tblW w:w="9889" w:type="dxa"/>
          <w:tblLook w:val="04A0" w:firstRow="1" w:lastRow="0" w:firstColumn="1" w:lastColumn="0" w:noHBand="0" w:noVBand="1"/>
        </w:tblPrEx>
        <w:tc>
          <w:tcPr>
            <w:tcW w:w="3969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ind w:left="-108"/>
              <w:jc w:val="both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546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     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/>
                <w:bCs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1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ind w:right="142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О.Н.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Назаревич</w:t>
            </w:r>
          </w:p>
        </w:tc>
      </w:tr>
    </w:tbl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28"/>
          <w:szCs w:val="28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</w:pPr>
    </w:p>
    <w:p>
      <w:pPr>
        <w:rPr>
          <w:rFonts w:ascii="PT Astra Serif" w:hAnsi="PT Astra Serif" w:eastAsia="PT Astra Serif" w:cs="PT Astra Serif"/>
          <w:sz w:val="28"/>
          <w:szCs w:val="28"/>
        </w:rPr>
      </w:pPr>
      <w:bookmarkStart w:id="2" w:name="_GoBack"/>
      <w:bookmarkEnd w:id="2"/>
    </w:p>
    <w:p>
      <w:pPr>
        <w:ind w:left="142"/>
        <w:rPr>
          <w:rFonts w:ascii="PT Astra Serif" w:hAnsi="PT Astra Serif" w:eastAsia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Мурмулева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Ю.Г.</w:t>
      </w:r>
    </w:p>
    <w:tbl>
      <w:tblPr>
        <w:tblStyle w:val="TableGrid"/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  <w:tblLook w:val="04A0" w:firstRow="1" w:lastRow="0" w:firstColumn="1" w:lastColumn="0" w:noHBand="0" w:noVBand="1"/>
      </w:tblPr>
      <w:tblGrid>
        <w:gridCol w:w="4960"/>
        <w:gridCol w:w="4668"/>
      </w:tblGrid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4960" w:type="dxa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4668" w:type="dxa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Приложение 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приказу Департамента социальной защиты населения Томской области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24.08.2026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 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43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0.05.20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14</w:t>
            </w:r>
          </w:p>
        </w:tc>
      </w:tr>
    </w:tbl>
    <w:p>
      <w:pPr>
        <w:tabs>
          <w:tab w:val="left" w:pos="7088"/>
        </w:tabs>
        <w:jc w:val="center"/>
        <w:rPr>
          <w:rFonts w:ascii="PT Astra Serif" w:hAnsi="PT Astra Serif" w:eastAsia="PT Astra Serif" w:cs="PT Astra Serif"/>
          <w:sz w:val="28"/>
          <w:szCs w:val="28"/>
        </w:rPr>
      </w:pPr>
    </w:p>
    <w:p>
      <w:pPr>
        <w:tabs>
          <w:tab w:val="left" w:pos="7088"/>
        </w:tabs>
        <w:jc w:val="center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ПЕРЕЧЕНЬ</w:t>
      </w:r>
    </w:p>
    <w:p>
      <w:pPr>
        <w:tabs>
          <w:tab w:val="left" w:pos="7088"/>
        </w:tabs>
        <w:jc w:val="center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документов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необходимых для предоставления государственной услуги</w:t>
      </w:r>
    </w:p>
    <w:p>
      <w:pPr>
        <w:tabs>
          <w:tab w:val="left" w:pos="7088"/>
        </w:tabs>
        <w:jc w:val="center"/>
        <w:rPr>
          <w:rFonts w:ascii="PT Astra Serif" w:hAnsi="PT Astra Serif" w:eastAsia="PT Astra Serif" w:cs="PT Astra Serif"/>
          <w:sz w:val="28"/>
          <w:szCs w:val="28"/>
        </w:rPr>
      </w:pPr>
    </w:p>
    <w:tbl>
      <w:tblPr>
        <w:tblStyle w:val="TableGrid"/>
        <w:tblW w:w="5003" w:type="pct"/>
        <w:tblLayout w:type="fixed"/>
        <w:tblLook w:val="04A0" w:firstRow="1" w:lastRow="0" w:firstColumn="1" w:lastColumn="0" w:noHBand="0" w:noVBand="1"/>
      </w:tblPr>
      <w:tblGrid>
        <w:gridCol w:w="2286"/>
        <w:gridCol w:w="2672"/>
        <w:gridCol w:w="2123"/>
        <w:gridCol w:w="1545"/>
        <w:gridCol w:w="1008"/>
      </w:tblGrid>
      <w:tr>
        <w:tblPrEx>
          <w:tblW w:w="5003" w:type="pct"/>
          <w:tblLayout w:type="fixed"/>
          <w:tblLook w:val="04A0" w:firstRow="1" w:lastRow="0" w:firstColumn="1" w:lastColumn="0" w:noHBand="0" w:noVBand="1"/>
        </w:tblPrEx>
        <w:tc>
          <w:tcPr>
            <w:tcW w:w="1186" w:type="pct"/>
            <w:vMerge w:val="restar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Идентификаторы категорий (признаков) заявителей</w:t>
            </w:r>
          </w:p>
        </w:tc>
        <w:tc>
          <w:tcPr>
            <w:tcW w:w="1387" w:type="pct"/>
            <w:vMerge w:val="restar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Перечень документов, необходимых для предоставления государственной услуги </w:t>
            </w:r>
          </w:p>
        </w:tc>
        <w:tc>
          <w:tcPr>
            <w:tcW w:w="1102" w:type="pct"/>
            <w:vMerge w:val="restar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Способы подачи документов </w:t>
            </w:r>
          </w:p>
        </w:tc>
        <w:tc>
          <w:tcPr>
            <w:tcW w:w="1325" w:type="pct"/>
            <w:gridSpan w:val="2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Требования к представлению документов</w:t>
            </w:r>
          </w:p>
        </w:tc>
      </w:tr>
      <w:tr>
        <w:tblPrEx>
          <w:tblW w:w="5003" w:type="pct"/>
          <w:tblLayout w:type="fixed"/>
          <w:tblLook w:val="04A0" w:firstRow="1" w:lastRow="0" w:firstColumn="1" w:lastColumn="0" w:noHBand="0" w:noVBand="1"/>
        </w:tblPrEx>
        <w:tc>
          <w:tcPr>
            <w:tcW w:w="1186" w:type="pct"/>
            <w:vMerge w:val="continue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1387" w:type="pct"/>
            <w:vMerge w:val="continue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1102" w:type="pct"/>
            <w:vMerge w:val="continue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8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формат</w:t>
            </w:r>
          </w:p>
        </w:tc>
        <w:tc>
          <w:tcPr>
            <w:tcW w:w="523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коли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чество</w:t>
            </w:r>
          </w:p>
        </w:tc>
      </w:tr>
      <w:tr>
        <w:tblPrEx>
          <w:tblW w:w="5003" w:type="pct"/>
          <w:tblLayout w:type="fixed"/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tcBorders>
              <w:lef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Исчерпывающий перечень документов,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которые заявитель должен </w:t>
            </w:r>
          </w:p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представить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самостоятельно</w:t>
            </w:r>
          </w:p>
        </w:tc>
      </w:tr>
      <w:tr>
        <w:tblPrEx>
          <w:tblW w:w="5003" w:type="pct"/>
          <w:tblLayout w:type="fixed"/>
          <w:tblLook w:val="04A0" w:firstRow="1" w:lastRow="0" w:firstColumn="1" w:lastColumn="0" w:noHBand="0" w:noVBand="1"/>
        </w:tblPrEx>
        <w:tc>
          <w:tcPr>
            <w:tcW w:w="1186" w:type="pct"/>
            <w:tcBorders>
              <w:lef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З, ЗИ, ЗН, ЗСВО, ЗБН, ЗП</w:t>
            </w:r>
          </w:p>
        </w:tc>
        <w:tc>
          <w:tcPr>
            <w:tcW w:w="1387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запрос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, по форме, утвержденной приказом Министерства труда и социальной защиты Российской Федерации от 07.07.2026 № 296н «Об утверждении формы заявления о предоставлении социаль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ных услуг»</w:t>
            </w:r>
          </w:p>
        </w:tc>
        <w:tc>
          <w:tcPr>
            <w:tcW w:w="11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ЕПГУ, МФЦ, уполномочен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учреждение</w:t>
            </w:r>
          </w:p>
        </w:tc>
        <w:tc>
          <w:tcPr>
            <w:tcW w:w="8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оригинал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документа</w:t>
            </w:r>
          </w:p>
        </w:tc>
        <w:tc>
          <w:tcPr>
            <w:tcW w:w="523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</w:p>
        </w:tc>
      </w:tr>
      <w:tr>
        <w:tblPrEx>
          <w:tblW w:w="5003" w:type="pct"/>
          <w:tblLayout w:type="fixed"/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tcBorders>
              <w:left w:val="single" w:color="000000" w:sz="4" w:space="0"/>
            </w:tcBorders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Исчерпывающий перечень документов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>
        <w:tblPrEx>
          <w:tblW w:w="5003" w:type="pct"/>
          <w:tblLayout w:type="fixed"/>
          <w:tblLook w:val="04A0" w:firstRow="1" w:lastRow="0" w:firstColumn="1" w:lastColumn="0" w:noHBand="0" w:noVBand="1"/>
        </w:tblPrEx>
        <w:tc>
          <w:tcPr>
            <w:tcW w:w="1186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ЗН</w:t>
            </w:r>
          </w:p>
        </w:tc>
        <w:tc>
          <w:tcPr>
            <w:tcW w:w="1387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документ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, подтверждающий полномочия представителя заявителя</w:t>
            </w:r>
          </w:p>
        </w:tc>
        <w:tc>
          <w:tcPr>
            <w:tcW w:w="11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ПГУ, МФЦ, уполномочен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учреждение</w:t>
            </w:r>
          </w:p>
        </w:tc>
        <w:tc>
          <w:tcPr>
            <w:tcW w:w="8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копия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документа,  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предъявлением оригинала</w:t>
            </w:r>
          </w:p>
        </w:tc>
        <w:tc>
          <w:tcPr>
            <w:tcW w:w="523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</w:p>
        </w:tc>
      </w:tr>
      <w:tr>
        <w:tblPrEx>
          <w:tblW w:w="5003" w:type="pct"/>
          <w:tblLayout w:type="fixed"/>
          <w:tblLook w:val="04A0" w:firstRow="1" w:lastRow="0" w:firstColumn="1" w:lastColumn="0" w:noHBand="0" w:noVBand="1"/>
        </w:tblPrEx>
        <w:tc>
          <w:tcPr>
            <w:tcW w:w="1186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ЗН</w:t>
            </w:r>
          </w:p>
        </w:tc>
        <w:tc>
          <w:tcPr>
            <w:tcW w:w="1387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решение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суда о признании заявителя недееспособным или ограниченно дееспособным</w:t>
            </w:r>
          </w:p>
        </w:tc>
        <w:tc>
          <w:tcPr>
            <w:tcW w:w="11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ЕПГУ, МФЦ, уполномочен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учреждение</w:t>
            </w:r>
          </w:p>
        </w:tc>
        <w:tc>
          <w:tcPr>
            <w:tcW w:w="8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копия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документа</w:t>
            </w:r>
          </w:p>
        </w:tc>
        <w:tc>
          <w:tcPr>
            <w:tcW w:w="523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</w:p>
        </w:tc>
      </w:tr>
      <w:tr>
        <w:tblPrEx>
          <w:tblW w:w="5003" w:type="pct"/>
          <w:tblLayout w:type="fixed"/>
          <w:tblLook w:val="04A0" w:firstRow="1" w:lastRow="0" w:firstColumn="1" w:lastColumn="0" w:noHBand="0" w:noVBand="1"/>
        </w:tblPrEx>
        <w:tc>
          <w:tcPr>
            <w:tcW w:w="1186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ЗБН</w:t>
            </w:r>
          </w:p>
        </w:tc>
        <w:tc>
          <w:tcPr>
            <w:tcW w:w="1387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выписной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эпикриз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по форме, утвержденной приказом Министерства здравоохранения Российской Федерации от 05.08.2022 № 530н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«Об утверждении унифицированных форм медицинской документации, используемых в медицинских организациях, оказывающих медицинскую помощь в стационарных ус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ловиях, в условиях дневного стационара и порядков их ведения»</w:t>
            </w:r>
          </w:p>
        </w:tc>
        <w:tc>
          <w:tcPr>
            <w:tcW w:w="11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ЕПГУ, МФЦ, уполномочен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учреждение</w:t>
            </w:r>
          </w:p>
        </w:tc>
        <w:tc>
          <w:tcPr>
            <w:tcW w:w="8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оригинал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документа</w:t>
            </w:r>
          </w:p>
        </w:tc>
        <w:tc>
          <w:tcPr>
            <w:tcW w:w="523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</w:p>
        </w:tc>
      </w:tr>
      <w:tr>
        <w:tblPrEx>
          <w:tblW w:w="5003" w:type="pct"/>
          <w:tblLayout w:type="fixed"/>
          <w:tblLook w:val="04A0" w:firstRow="1" w:lastRow="0" w:firstColumn="1" w:lastColumn="0" w:noHBand="0" w:noVBand="1"/>
        </w:tblPrEx>
        <w:tc>
          <w:tcPr>
            <w:tcW w:w="1186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ЗП</w:t>
            </w:r>
          </w:p>
        </w:tc>
        <w:tc>
          <w:tcPr>
            <w:tcW w:w="1387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индивидуальная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программа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ресоциализации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, социальной адаптации и социальной реабилитации лица, в отношении которого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применяется пробация по форме, утвержденной приказом Министерства юстиции Российской Федерации от 29.11.2023 № 350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«О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ресоциализации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, социальной адаптации и социальной реабилитации лиц, в отношении которых применяется пробация в соответствии с Федеральным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законом от 6 февраля 2023 года № 10-ФЗ «О пробации в Российской Федерации»</w:t>
            </w:r>
          </w:p>
        </w:tc>
        <w:tc>
          <w:tcPr>
            <w:tcW w:w="11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ЕПГУ, МФЦ, уполномочен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учреждение</w:t>
            </w:r>
          </w:p>
        </w:tc>
        <w:tc>
          <w:tcPr>
            <w:tcW w:w="8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копия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документа, с предъявлением оригинала</w:t>
            </w:r>
          </w:p>
        </w:tc>
        <w:tc>
          <w:tcPr>
            <w:tcW w:w="523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</w:p>
        </w:tc>
      </w:tr>
      <w:tr>
        <w:tblPrEx>
          <w:tblW w:w="5003" w:type="pct"/>
          <w:tblLayout w:type="fixed"/>
          <w:tblLook w:val="04A0" w:firstRow="1" w:lastRow="0" w:firstColumn="1" w:lastColumn="0" w:noHBand="0" w:noVBand="1"/>
        </w:tblPrEx>
        <w:tc>
          <w:tcPr>
            <w:tcW w:w="1186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ЗИ</w:t>
            </w:r>
          </w:p>
        </w:tc>
        <w:tc>
          <w:tcPr>
            <w:tcW w:w="1387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справка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, подтверждающая факт установления инвалидности, по форме, утвержденной приказом Минист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ерства труда и социальной защиты Российской Федерации от 28.03.2025 № 160н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«Об утверждении форм справки, подтверждающей факт установления инвалидности, выписки из акта медико-социальной экспертизы гражданина и порядка их составления, в том числе в форме эл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ектронного документа»</w:t>
            </w:r>
          </w:p>
        </w:tc>
        <w:tc>
          <w:tcPr>
            <w:tcW w:w="11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ЕПГУ, МФЦ, уполномочен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учреждение</w:t>
            </w:r>
          </w:p>
        </w:tc>
        <w:tc>
          <w:tcPr>
            <w:tcW w:w="8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копия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документа, с предъявлением оригинала</w:t>
            </w:r>
          </w:p>
        </w:tc>
        <w:tc>
          <w:tcPr>
            <w:tcW w:w="523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</w:p>
        </w:tc>
      </w:tr>
      <w:tr>
        <w:tblPrEx>
          <w:tblW w:w="5003" w:type="pct"/>
          <w:tblLayout w:type="fixed"/>
          <w:tblLook w:val="04A0" w:firstRow="1" w:lastRow="0" w:firstColumn="1" w:lastColumn="0" w:noHBand="0" w:noVBand="1"/>
        </w:tblPrEx>
        <w:tc>
          <w:tcPr>
            <w:tcW w:w="1186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ЗИ</w:t>
            </w:r>
          </w:p>
        </w:tc>
        <w:tc>
          <w:tcPr>
            <w:tcW w:w="1387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ИПРА по форме, утвержденной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приказом Министерства труда и социальной защиты Российской Федерации от 18.09.2024 № 466н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«Об утверждении порядк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 разработки и реализации индивидуальной программы реабилитации и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абилитации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инвалида, индивидуальной программы реабилитации и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абилитации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ребенка-инвалида и их форм, а также порядка привлечения к разработке индивидуальной программы реабилитации и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абилитаци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инвалида и индивидуальной программы реабилитации и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абилитации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ребенка-инвалида реабилитационных организаций и порядка координации реализации индивидуальной программы реабилитации и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абилитации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инвалида и индивидуальной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программы реабилитации и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абилитации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ребенка-инвалида, включая мониторинг такой реализации и предоставление информации о результатах мониторинга в высший исполнительный орган субъекта Российской Федерации»</w:t>
            </w:r>
          </w:p>
        </w:tc>
        <w:tc>
          <w:tcPr>
            <w:tcW w:w="11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ЕПГУ, МФЦ, уполномочен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учреждение</w:t>
            </w:r>
          </w:p>
        </w:tc>
        <w:tc>
          <w:tcPr>
            <w:tcW w:w="802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копия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документа,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 предъявлением оригинала</w:t>
            </w:r>
          </w:p>
        </w:tc>
        <w:tc>
          <w:tcPr>
            <w:tcW w:w="523" w:type="pct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</w:p>
        </w:tc>
      </w:tr>
    </w:tbl>
    <w:p>
      <w:pPr>
        <w:tabs>
          <w:tab w:val="left" w:pos="7088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tabs>
          <w:tab w:val="left" w:pos="7088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tabs>
          <w:tab w:val="left" w:pos="7088"/>
        </w:tabs>
        <w:rPr>
          <w:rFonts w:ascii="PT Astra Serif" w:hAnsi="PT Astra Serif" w:eastAsia="PT Astra Serif" w:cs="PT Astra Serif"/>
          <w:sz w:val="28"/>
          <w:szCs w:val="28"/>
        </w:rPr>
      </w:pPr>
    </w:p>
    <w:p>
      <w:pPr>
        <w:ind w:left="142"/>
        <w:rPr>
          <w:rFonts w:ascii="PT Astra Serif" w:hAnsi="PT Astra Serif" w:eastAsia="PT Astra Serif" w:cs="PT Astra Serif"/>
          <w:sz w:val="20"/>
          <w:szCs w:val="20"/>
        </w:rPr>
      </w:pPr>
    </w:p>
    <w:sectPr>
      <w:headerReference w:type="default" r:id="rId6"/>
      <w:headerReference w:type="first" r:id="rId7"/>
      <w:type w:val="continuous"/>
      <w:pgSz w:w="11907" w:h="16840"/>
      <w:pgMar w:top="1134" w:right="851" w:bottom="1134" w:left="1418" w:header="737" w:footer="284" w:gutter="0"/>
      <w:pgNumType w:start="1"/>
      <w:cols w:space="720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6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социальной защиты населения</w: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EndnoteTextChar" w:customStyle="1">
    <w:name w:val="Endnote Text Char"/>
    <w:uiPriority w:val="99"/>
    <w:rPr>
      <w:sz w:val="20"/>
    </w:rPr>
  </w:style>
  <w:style w:type="character" w:styleId="Heading1Char" w:customStyle="1">
    <w:name w:val="Heading 1 Char"/>
    <w:basedOn w:val="DefaultParagraphFont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character" w:styleId="a" w:customStyle="1">
    <w:name w:val="Название объекта Знак"/>
    <w:link w:val="Caption"/>
    <w:uiPriority w:val="99"/>
  </w:style>
  <w:style w:type="table" w:styleId="PlainTable1">
    <w:name w:val="Plain Table 1"/>
    <w:basedOn w:val="TableNormal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auto"/>
      </w:tcPr>
    </w:tblStylePr>
    <w:tblStylePr w:type="band1Horz">
      <w:tcPr>
        <w:shd w:val="clear" w:color="f2f2f2" w:themeColor="text1" w:themeTint="0D" w:fill="auto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band1Vert">
      <w:tcPr>
        <w:shd w:val="clear" w:color="8a8a8a" w:themeColor="text1" w:themeTint="75" w:fill="auto"/>
      </w:tcPr>
    </w:tblStylePr>
    <w:tblStylePr w:type="band1Horz">
      <w:tcPr>
        <w:shd w:val="clear" w:color="8a8a8a" w:themeColor="text1" w:themeTint="75" w:fill="auto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auto"/>
      </w:tcPr>
    </w:tblStylePr>
    <w:tblStylePr w:type="band1Horz">
      <w:tcPr>
        <w:shd w:val="clear" w:color="bfbfbf" w:themeColor="text1" w:themeTint="40" w:fill="auto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auto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0"/>
    <w:uiPriority w:val="99"/>
    <w:semiHidden/>
    <w:unhideWhenUsed/>
    <w:rPr>
      <w:sz w:val="20"/>
    </w:rPr>
  </w:style>
  <w:style w:type="character" w:styleId="a0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Title">
    <w:name w:val="Title"/>
    <w:link w:val="a1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1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2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2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3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4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5"/>
    <w:uiPriority w:val="99"/>
    <w:pPr>
      <w:tabs>
        <w:tab w:val="center" w:pos="4153"/>
        <w:tab w:val="right" w:pos="8306"/>
      </w:tabs>
    </w:pPr>
  </w:style>
  <w:style w:type="character" w:styleId="a5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" w:customStyle="1">
    <w:name w:val="Таблица простая 2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6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6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a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7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8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9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1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10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1"/>
    <w:uiPriority w:val="99"/>
    <w:semiHidden/>
    <w:unhideWhenUsed/>
    <w:pPr>
      <w:spacing w:after="120"/>
      <w:ind w:left="283"/>
    </w:pPr>
  </w:style>
  <w:style w:type="character" w:styleId="a11" w:customStyle="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customXml" Target="../customXml/item1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3993</Characters>
  <CharactersWithSpaces>4684</CharactersWithSpaces>
  <Company/>
  <DocSecurity>0</DocSecurity>
  <HyperlinksChanged>false</HyperlinksChanged>
  <Lines>33</Lines>
  <LinksUpToDate>false</LinksUpToDate>
  <Pages>6</Pages>
  <Paragraphs>9</Paragraphs>
  <ScaleCrop>false</ScaleCrop>
  <SharedDoc>false</SharedDoc>
  <Template>Normal</Template>
  <TotalTime>6</TotalTime>
  <Words>700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ygm</cp:lastModifiedBy>
  <cp:revision>10</cp:revision>
  <dcterms:created xsi:type="dcterms:W3CDTF">2026-03-25T04:06:00Z</dcterms:created>
  <dcterms:modified xsi:type="dcterms:W3CDTF">2026-08-18T06:41:00Z</dcterms:modified>
</cp:coreProperties>
</file>