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106" w:rsidRPr="0097252F" w:rsidRDefault="007D0106" w:rsidP="0097252F">
      <w:pPr>
        <w:ind w:left="5812" w:firstLine="0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97252F">
        <w:rPr>
          <w:rFonts w:ascii="PT Astra Serif" w:hAnsi="PT Astra Serif"/>
          <w:sz w:val="24"/>
          <w:szCs w:val="24"/>
        </w:rPr>
        <w:t>Приложение № 2</w:t>
      </w:r>
    </w:p>
    <w:p w:rsidR="007D0106" w:rsidRPr="0097252F" w:rsidRDefault="007D0106" w:rsidP="0097252F">
      <w:pPr>
        <w:ind w:left="5812" w:firstLine="0"/>
        <w:rPr>
          <w:rFonts w:ascii="PT Astra Serif" w:hAnsi="PT Astra Serif"/>
          <w:sz w:val="24"/>
          <w:szCs w:val="24"/>
        </w:rPr>
      </w:pPr>
      <w:r w:rsidRPr="0097252F">
        <w:rPr>
          <w:rFonts w:ascii="PT Astra Serif" w:hAnsi="PT Astra Serif"/>
          <w:sz w:val="24"/>
          <w:szCs w:val="24"/>
        </w:rPr>
        <w:t xml:space="preserve">Установлен </w:t>
      </w:r>
    </w:p>
    <w:p w:rsidR="007D0106" w:rsidRPr="0097252F" w:rsidRDefault="007D0106" w:rsidP="0097252F">
      <w:pPr>
        <w:ind w:left="5812" w:firstLine="0"/>
        <w:rPr>
          <w:rFonts w:ascii="PT Astra Serif" w:hAnsi="PT Astra Serif"/>
          <w:sz w:val="24"/>
          <w:szCs w:val="24"/>
        </w:rPr>
      </w:pPr>
      <w:r w:rsidRPr="0097252F">
        <w:rPr>
          <w:rFonts w:ascii="PT Astra Serif" w:hAnsi="PT Astra Serif"/>
          <w:sz w:val="24"/>
          <w:szCs w:val="24"/>
        </w:rPr>
        <w:t>постановлением Администрации Томской области</w:t>
      </w:r>
    </w:p>
    <w:p w:rsidR="007D0106" w:rsidRPr="0097252F" w:rsidRDefault="007D0106" w:rsidP="0097252F">
      <w:pPr>
        <w:ind w:left="5812" w:firstLine="0"/>
        <w:jc w:val="both"/>
        <w:rPr>
          <w:rFonts w:ascii="PT Astra Serif" w:hAnsi="PT Astra Serif"/>
          <w:strike/>
          <w:sz w:val="24"/>
          <w:szCs w:val="24"/>
        </w:rPr>
      </w:pPr>
      <w:r w:rsidRPr="0097252F">
        <w:rPr>
          <w:rFonts w:ascii="PT Astra Serif" w:hAnsi="PT Astra Serif"/>
          <w:sz w:val="24"/>
          <w:szCs w:val="24"/>
        </w:rPr>
        <w:t xml:space="preserve">от </w:t>
      </w:r>
      <w:r w:rsidR="00E65F59">
        <w:rPr>
          <w:rFonts w:ascii="PT Astra Serif" w:hAnsi="PT Astra Serif"/>
          <w:sz w:val="24"/>
          <w:szCs w:val="24"/>
        </w:rPr>
        <w:t>23.07.2024  № 289а</w:t>
      </w:r>
    </w:p>
    <w:p w:rsidR="007D0106" w:rsidRPr="0097252F" w:rsidRDefault="007D0106" w:rsidP="0097252F">
      <w:pPr>
        <w:ind w:firstLine="708"/>
        <w:jc w:val="center"/>
        <w:rPr>
          <w:rFonts w:ascii="PT Astra Serif" w:hAnsi="PT Astra Serif"/>
          <w:szCs w:val="26"/>
        </w:rPr>
      </w:pPr>
    </w:p>
    <w:p w:rsidR="0044424B" w:rsidRPr="0097252F" w:rsidRDefault="0044424B" w:rsidP="0097252F">
      <w:pPr>
        <w:ind w:firstLine="708"/>
        <w:jc w:val="center"/>
        <w:rPr>
          <w:rFonts w:ascii="PT Astra Serif" w:hAnsi="PT Astra Serif"/>
          <w:szCs w:val="26"/>
        </w:rPr>
      </w:pPr>
    </w:p>
    <w:p w:rsidR="007D0106" w:rsidRPr="0097252F" w:rsidRDefault="007D0106" w:rsidP="0097252F">
      <w:pPr>
        <w:ind w:firstLine="0"/>
        <w:jc w:val="center"/>
        <w:rPr>
          <w:rFonts w:ascii="PT Astra Serif" w:hAnsi="PT Astra Serif"/>
          <w:szCs w:val="26"/>
        </w:rPr>
      </w:pPr>
      <w:r w:rsidRPr="0097252F">
        <w:rPr>
          <w:rFonts w:ascii="PT Astra Serif" w:hAnsi="PT Astra Serif"/>
          <w:szCs w:val="26"/>
        </w:rPr>
        <w:t>Предельный размер компенсации инвалидам, детям-инвалидам стоимости приобретенных технических средств реабилитации, не предусмотренных федеральным перечнем реабилитационных мероприятий, технических средств реабилитации и услуг, предоставляемых инвалиду, утвержденным распоряжением Правительства Российской Федерации от 30.12.2005 №</w:t>
      </w:r>
      <w:r w:rsidRPr="0097252F">
        <w:rPr>
          <w:rFonts w:ascii="PT Astra Serif" w:hAnsi="PT Astra Serif"/>
          <w:szCs w:val="26"/>
          <w:lang w:val="en-US"/>
        </w:rPr>
        <w:t> </w:t>
      </w:r>
      <w:r w:rsidRPr="0097252F">
        <w:rPr>
          <w:rFonts w:ascii="PT Astra Serif" w:hAnsi="PT Astra Serif"/>
          <w:szCs w:val="26"/>
        </w:rPr>
        <w:t xml:space="preserve">2347-р </w:t>
      </w:r>
    </w:p>
    <w:p w:rsidR="007D0106" w:rsidRPr="0097252F" w:rsidRDefault="007D0106" w:rsidP="0097252F">
      <w:pPr>
        <w:ind w:firstLine="708"/>
        <w:jc w:val="center"/>
        <w:rPr>
          <w:rFonts w:ascii="PT Astra Serif" w:hAnsi="PT Astra Serif"/>
          <w:szCs w:val="26"/>
        </w:rPr>
      </w:pPr>
    </w:p>
    <w:p w:rsidR="007D0106" w:rsidRPr="0097252F" w:rsidRDefault="007D0106" w:rsidP="0097252F">
      <w:pPr>
        <w:ind w:firstLine="708"/>
        <w:jc w:val="both"/>
        <w:rPr>
          <w:rFonts w:ascii="PT Astra Serif" w:hAnsi="PT Astra Serif"/>
          <w:szCs w:val="26"/>
        </w:rPr>
      </w:pPr>
      <w:r w:rsidRPr="0097252F">
        <w:rPr>
          <w:rFonts w:ascii="PT Astra Serif" w:hAnsi="PT Astra Serif"/>
          <w:szCs w:val="26"/>
        </w:rPr>
        <w:t>Предельный размер компенсации инвалидам, детям-инвалидам стоимости приобретенных технических средств реабилитации, не предусмотренных федеральным перечнем реабилитационных мероприятий, технических средств реабилитации и услуг, предоставляемых инвалиду, утвержденным распоряжением Правительства Российской Федерации от</w:t>
      </w:r>
      <w:r w:rsidR="00905D81" w:rsidRPr="0097252F">
        <w:rPr>
          <w:rFonts w:ascii="PT Astra Serif" w:hAnsi="PT Astra Serif"/>
          <w:szCs w:val="26"/>
          <w:lang w:val="en-US"/>
        </w:rPr>
        <w:t> </w:t>
      </w:r>
      <w:r w:rsidRPr="0097252F">
        <w:rPr>
          <w:rFonts w:ascii="PT Astra Serif" w:hAnsi="PT Astra Serif"/>
          <w:szCs w:val="26"/>
        </w:rPr>
        <w:t>30.12.2005 №</w:t>
      </w:r>
      <w:r w:rsidRPr="0097252F">
        <w:rPr>
          <w:rFonts w:ascii="PT Astra Serif" w:hAnsi="PT Astra Serif"/>
          <w:szCs w:val="26"/>
          <w:lang w:val="en-US"/>
        </w:rPr>
        <w:t> </w:t>
      </w:r>
      <w:r w:rsidRPr="0097252F">
        <w:rPr>
          <w:rFonts w:ascii="PT Astra Serif" w:hAnsi="PT Astra Serif"/>
          <w:szCs w:val="26"/>
        </w:rPr>
        <w:t>2347-р (далее</w:t>
      </w:r>
      <w:r w:rsidR="00905D81" w:rsidRPr="0097252F">
        <w:rPr>
          <w:rFonts w:ascii="PT Astra Serif" w:hAnsi="PT Astra Serif"/>
          <w:szCs w:val="26"/>
        </w:rPr>
        <w:t> –</w:t>
      </w:r>
      <w:r w:rsidRPr="0097252F">
        <w:rPr>
          <w:rFonts w:ascii="PT Astra Serif" w:hAnsi="PT Astra Serif"/>
          <w:szCs w:val="26"/>
        </w:rPr>
        <w:t xml:space="preserve"> компенсация)</w:t>
      </w:r>
      <w:r w:rsidR="00C31CE4">
        <w:rPr>
          <w:rFonts w:ascii="PT Astra Serif" w:hAnsi="PT Astra Serif"/>
          <w:szCs w:val="26"/>
        </w:rPr>
        <w:t>,</w:t>
      </w:r>
      <w:r w:rsidRPr="0097252F">
        <w:rPr>
          <w:rFonts w:ascii="PT Astra Serif" w:hAnsi="PT Astra Serif"/>
          <w:szCs w:val="26"/>
        </w:rPr>
        <w:t xml:space="preserve"> устанавливается в твердой сумме с учетом наименования технических средств реабилитации и периодичности предоставления компенсации.</w:t>
      </w:r>
    </w:p>
    <w:p w:rsidR="007D0106" w:rsidRPr="0097252F" w:rsidRDefault="007D0106" w:rsidP="0097252F">
      <w:pPr>
        <w:ind w:firstLine="708"/>
        <w:jc w:val="both"/>
        <w:rPr>
          <w:rFonts w:ascii="PT Astra Serif" w:hAnsi="PT Astra Serif"/>
          <w:sz w:val="16"/>
          <w:szCs w:val="16"/>
        </w:rPr>
      </w:pPr>
    </w:p>
    <w:tbl>
      <w:tblPr>
        <w:tblStyle w:val="aa"/>
        <w:tblW w:w="9606" w:type="dxa"/>
        <w:tblLayout w:type="fixed"/>
        <w:tblLook w:val="04A0" w:firstRow="1" w:lastRow="0" w:firstColumn="1" w:lastColumn="0" w:noHBand="0" w:noVBand="1"/>
      </w:tblPr>
      <w:tblGrid>
        <w:gridCol w:w="651"/>
        <w:gridCol w:w="5836"/>
        <w:gridCol w:w="1701"/>
        <w:gridCol w:w="1418"/>
      </w:tblGrid>
      <w:tr w:rsidR="007D0106" w:rsidRPr="0097252F" w:rsidTr="0044424B">
        <w:tc>
          <w:tcPr>
            <w:tcW w:w="651" w:type="dxa"/>
            <w:vAlign w:val="center"/>
          </w:tcPr>
          <w:p w:rsidR="007D0106" w:rsidRPr="0097252F" w:rsidRDefault="007D0106" w:rsidP="0097252F">
            <w:pPr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>№ п/п</w:t>
            </w:r>
          </w:p>
        </w:tc>
        <w:tc>
          <w:tcPr>
            <w:tcW w:w="5836" w:type="dxa"/>
            <w:vAlign w:val="center"/>
          </w:tcPr>
          <w:p w:rsidR="007D0106" w:rsidRPr="0097252F" w:rsidRDefault="007D0106" w:rsidP="0097252F">
            <w:pPr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>Наименование технических средств реабилитации, стоимость которых подлежит компенсации за счет средств областного бюджета</w:t>
            </w:r>
          </w:p>
        </w:tc>
        <w:tc>
          <w:tcPr>
            <w:tcW w:w="1701" w:type="dxa"/>
            <w:vAlign w:val="center"/>
          </w:tcPr>
          <w:p w:rsidR="007D0106" w:rsidRPr="0097252F" w:rsidRDefault="007D0106" w:rsidP="0097252F">
            <w:pPr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>Периодичность предоставления компенсации</w:t>
            </w:r>
          </w:p>
        </w:tc>
        <w:tc>
          <w:tcPr>
            <w:tcW w:w="1418" w:type="dxa"/>
            <w:vAlign w:val="center"/>
          </w:tcPr>
          <w:p w:rsidR="007D0106" w:rsidRPr="0097252F" w:rsidRDefault="007D0106" w:rsidP="0097252F">
            <w:pPr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>Предельный размер компенсации (рублей)</w:t>
            </w:r>
          </w:p>
        </w:tc>
      </w:tr>
      <w:tr w:rsidR="007D0106" w:rsidRPr="0097252F" w:rsidTr="0044424B">
        <w:tc>
          <w:tcPr>
            <w:tcW w:w="651" w:type="dxa"/>
          </w:tcPr>
          <w:p w:rsidR="007D0106" w:rsidRPr="0097252F" w:rsidRDefault="007D0106" w:rsidP="0097252F">
            <w:pPr>
              <w:ind w:firstLine="0"/>
              <w:jc w:val="center"/>
              <w:rPr>
                <w:rFonts w:ascii="PT Astra Serif" w:hAnsi="PT Astra Serif"/>
                <w:sz w:val="20"/>
                <w:lang w:val="en-US"/>
              </w:rPr>
            </w:pPr>
            <w:r w:rsidRPr="0097252F">
              <w:rPr>
                <w:rFonts w:ascii="PT Astra Serif" w:hAnsi="PT Astra Serif"/>
                <w:sz w:val="20"/>
              </w:rPr>
              <w:t>1</w:t>
            </w:r>
            <w:r w:rsidR="00905D81" w:rsidRPr="0097252F">
              <w:rPr>
                <w:rFonts w:ascii="PT Astra Serif" w:hAnsi="PT Astra Serif"/>
                <w:sz w:val="20"/>
              </w:rPr>
              <w:t>.</w:t>
            </w:r>
          </w:p>
        </w:tc>
        <w:tc>
          <w:tcPr>
            <w:tcW w:w="5836" w:type="dxa"/>
          </w:tcPr>
          <w:p w:rsidR="007D0106" w:rsidRPr="0097252F" w:rsidRDefault="007D0106" w:rsidP="0097252F">
            <w:pPr>
              <w:ind w:firstLine="0"/>
              <w:jc w:val="both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 xml:space="preserve">Смартфон (мобильный телефон) с функцией голосового сопровождения и возможностью применения программного обеспечения для людей с нарушением зрения </w:t>
            </w:r>
          </w:p>
        </w:tc>
        <w:tc>
          <w:tcPr>
            <w:tcW w:w="1701" w:type="dxa"/>
          </w:tcPr>
          <w:p w:rsidR="007D0106" w:rsidRPr="0097252F" w:rsidRDefault="007D0106" w:rsidP="0097252F">
            <w:pPr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>Не более 1 раза в 5 лет</w:t>
            </w:r>
          </w:p>
        </w:tc>
        <w:tc>
          <w:tcPr>
            <w:tcW w:w="1418" w:type="dxa"/>
          </w:tcPr>
          <w:p w:rsidR="007D0106" w:rsidRPr="0097252F" w:rsidRDefault="007D0106" w:rsidP="0097252F">
            <w:pPr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>20000</w:t>
            </w:r>
          </w:p>
        </w:tc>
      </w:tr>
      <w:tr w:rsidR="007D0106" w:rsidRPr="0097252F" w:rsidTr="0044424B">
        <w:tc>
          <w:tcPr>
            <w:tcW w:w="651" w:type="dxa"/>
          </w:tcPr>
          <w:p w:rsidR="007D0106" w:rsidRPr="0097252F" w:rsidRDefault="007D0106" w:rsidP="0097252F">
            <w:pPr>
              <w:ind w:firstLine="0"/>
              <w:jc w:val="center"/>
              <w:rPr>
                <w:rFonts w:ascii="PT Astra Serif" w:hAnsi="PT Astra Serif"/>
                <w:sz w:val="20"/>
                <w:lang w:val="en-US"/>
              </w:rPr>
            </w:pPr>
            <w:r w:rsidRPr="0097252F">
              <w:rPr>
                <w:rFonts w:ascii="PT Astra Serif" w:hAnsi="PT Astra Serif"/>
                <w:sz w:val="20"/>
              </w:rPr>
              <w:t>2</w:t>
            </w:r>
            <w:r w:rsidR="00905D81" w:rsidRPr="0097252F">
              <w:rPr>
                <w:rFonts w:ascii="PT Astra Serif" w:hAnsi="PT Astra Serif"/>
                <w:sz w:val="20"/>
              </w:rPr>
              <w:t>.</w:t>
            </w:r>
          </w:p>
        </w:tc>
        <w:tc>
          <w:tcPr>
            <w:tcW w:w="5836" w:type="dxa"/>
          </w:tcPr>
          <w:p w:rsidR="007D0106" w:rsidRPr="0097252F" w:rsidRDefault="007D0106" w:rsidP="0097252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 xml:space="preserve">Часы со шрифтом Брайля, часы наручные говорящие, часы настольные говорящие (будильник) </w:t>
            </w:r>
          </w:p>
        </w:tc>
        <w:tc>
          <w:tcPr>
            <w:tcW w:w="1701" w:type="dxa"/>
          </w:tcPr>
          <w:p w:rsidR="007D0106" w:rsidRPr="0097252F" w:rsidRDefault="007D0106" w:rsidP="0097252F">
            <w:pPr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>Не более 1 раза в 3 года</w:t>
            </w:r>
          </w:p>
        </w:tc>
        <w:tc>
          <w:tcPr>
            <w:tcW w:w="1418" w:type="dxa"/>
          </w:tcPr>
          <w:p w:rsidR="007D0106" w:rsidRPr="0097252F" w:rsidRDefault="007D0106" w:rsidP="0097252F">
            <w:pPr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>5000</w:t>
            </w:r>
          </w:p>
        </w:tc>
      </w:tr>
      <w:tr w:rsidR="007D0106" w:rsidRPr="0097252F" w:rsidTr="0044424B">
        <w:tc>
          <w:tcPr>
            <w:tcW w:w="651" w:type="dxa"/>
          </w:tcPr>
          <w:p w:rsidR="007D0106" w:rsidRPr="0097252F" w:rsidRDefault="007D0106" w:rsidP="0097252F">
            <w:pPr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>3</w:t>
            </w:r>
            <w:r w:rsidR="00905D81" w:rsidRPr="0097252F">
              <w:rPr>
                <w:rFonts w:ascii="PT Astra Serif" w:hAnsi="PT Astra Serif"/>
                <w:sz w:val="20"/>
              </w:rPr>
              <w:t>.</w:t>
            </w:r>
          </w:p>
        </w:tc>
        <w:tc>
          <w:tcPr>
            <w:tcW w:w="5836" w:type="dxa"/>
          </w:tcPr>
          <w:p w:rsidR="007D0106" w:rsidRPr="0097252F" w:rsidRDefault="007D0106" w:rsidP="0097252F">
            <w:pPr>
              <w:ind w:firstLine="0"/>
              <w:jc w:val="both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>Монитор для контроля уровня глюкозы в крови (</w:t>
            </w:r>
            <w:proofErr w:type="spellStart"/>
            <w:r w:rsidRPr="0097252F">
              <w:rPr>
                <w:rFonts w:ascii="PT Astra Serif" w:hAnsi="PT Astra Serif"/>
                <w:sz w:val="20"/>
              </w:rPr>
              <w:t>глюкометр</w:t>
            </w:r>
            <w:proofErr w:type="spellEnd"/>
            <w:r w:rsidRPr="0097252F">
              <w:rPr>
                <w:rFonts w:ascii="PT Astra Serif" w:hAnsi="PT Astra Serif"/>
                <w:sz w:val="20"/>
              </w:rPr>
              <w:t xml:space="preserve">) </w:t>
            </w:r>
            <w:r w:rsidR="0022113D" w:rsidRPr="0097252F">
              <w:rPr>
                <w:rFonts w:ascii="PT Astra Serif" w:hAnsi="PT Astra Serif"/>
                <w:sz w:val="20"/>
              </w:rPr>
              <w:br/>
            </w:r>
            <w:r w:rsidRPr="0097252F">
              <w:rPr>
                <w:rFonts w:ascii="PT Astra Serif" w:hAnsi="PT Astra Serif"/>
                <w:sz w:val="20"/>
              </w:rPr>
              <w:t xml:space="preserve">с функцией голосового сопровождения </w:t>
            </w:r>
          </w:p>
        </w:tc>
        <w:tc>
          <w:tcPr>
            <w:tcW w:w="1701" w:type="dxa"/>
          </w:tcPr>
          <w:p w:rsidR="007D0106" w:rsidRPr="0097252F" w:rsidRDefault="007D0106" w:rsidP="0097252F">
            <w:pPr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>одноразово</w:t>
            </w:r>
          </w:p>
        </w:tc>
        <w:tc>
          <w:tcPr>
            <w:tcW w:w="1418" w:type="dxa"/>
          </w:tcPr>
          <w:p w:rsidR="007D0106" w:rsidRPr="0097252F" w:rsidRDefault="007D0106" w:rsidP="0097252F">
            <w:pPr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>2000</w:t>
            </w:r>
          </w:p>
        </w:tc>
      </w:tr>
      <w:tr w:rsidR="007D0106" w:rsidRPr="0097252F" w:rsidTr="0044424B">
        <w:tc>
          <w:tcPr>
            <w:tcW w:w="651" w:type="dxa"/>
          </w:tcPr>
          <w:p w:rsidR="007D0106" w:rsidRPr="0097252F" w:rsidRDefault="007D0106" w:rsidP="0097252F">
            <w:pPr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>4</w:t>
            </w:r>
            <w:r w:rsidR="00905D81" w:rsidRPr="0097252F">
              <w:rPr>
                <w:rFonts w:ascii="PT Astra Serif" w:hAnsi="PT Astra Serif"/>
                <w:sz w:val="20"/>
              </w:rPr>
              <w:t>.</w:t>
            </w:r>
          </w:p>
        </w:tc>
        <w:tc>
          <w:tcPr>
            <w:tcW w:w="5836" w:type="dxa"/>
          </w:tcPr>
          <w:p w:rsidR="007D0106" w:rsidRPr="0097252F" w:rsidRDefault="007D0106" w:rsidP="0097252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 xml:space="preserve">Бумага для письма шрифтом Брайля (не более 500 листов в год) </w:t>
            </w:r>
          </w:p>
        </w:tc>
        <w:tc>
          <w:tcPr>
            <w:tcW w:w="1701" w:type="dxa"/>
          </w:tcPr>
          <w:p w:rsidR="007D0106" w:rsidRPr="0097252F" w:rsidRDefault="007D0106" w:rsidP="0097252F">
            <w:pPr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 xml:space="preserve">Ежегодно </w:t>
            </w:r>
          </w:p>
        </w:tc>
        <w:tc>
          <w:tcPr>
            <w:tcW w:w="1418" w:type="dxa"/>
          </w:tcPr>
          <w:p w:rsidR="007D0106" w:rsidRPr="0097252F" w:rsidRDefault="007D0106" w:rsidP="0097252F">
            <w:pPr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 xml:space="preserve">2500 </w:t>
            </w:r>
          </w:p>
        </w:tc>
      </w:tr>
      <w:tr w:rsidR="007D0106" w:rsidRPr="0097252F" w:rsidTr="0044424B">
        <w:tc>
          <w:tcPr>
            <w:tcW w:w="651" w:type="dxa"/>
          </w:tcPr>
          <w:p w:rsidR="007D0106" w:rsidRPr="0097252F" w:rsidRDefault="007D0106" w:rsidP="0097252F">
            <w:pPr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>5</w:t>
            </w:r>
            <w:r w:rsidR="00905D81" w:rsidRPr="0097252F">
              <w:rPr>
                <w:rFonts w:ascii="PT Astra Serif" w:hAnsi="PT Astra Serif"/>
                <w:sz w:val="20"/>
              </w:rPr>
              <w:t>.</w:t>
            </w:r>
          </w:p>
        </w:tc>
        <w:tc>
          <w:tcPr>
            <w:tcW w:w="5836" w:type="dxa"/>
          </w:tcPr>
          <w:p w:rsidR="007D0106" w:rsidRPr="0097252F" w:rsidRDefault="007D0106" w:rsidP="0097252F">
            <w:pPr>
              <w:ind w:firstLine="0"/>
              <w:jc w:val="both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 xml:space="preserve">Прибор для письма шрифтом Брайля </w:t>
            </w:r>
          </w:p>
        </w:tc>
        <w:tc>
          <w:tcPr>
            <w:tcW w:w="1701" w:type="dxa"/>
          </w:tcPr>
          <w:p w:rsidR="007D0106" w:rsidRPr="0097252F" w:rsidRDefault="007D0106" w:rsidP="0097252F">
            <w:pPr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>Не более 1 раза в 5 лет</w:t>
            </w:r>
          </w:p>
        </w:tc>
        <w:tc>
          <w:tcPr>
            <w:tcW w:w="1418" w:type="dxa"/>
          </w:tcPr>
          <w:p w:rsidR="007D0106" w:rsidRPr="0097252F" w:rsidRDefault="007D0106" w:rsidP="0097252F">
            <w:pPr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>2000</w:t>
            </w:r>
          </w:p>
        </w:tc>
      </w:tr>
      <w:tr w:rsidR="007D0106" w:rsidRPr="0097252F" w:rsidTr="0044424B">
        <w:tc>
          <w:tcPr>
            <w:tcW w:w="651" w:type="dxa"/>
          </w:tcPr>
          <w:p w:rsidR="007D0106" w:rsidRPr="0097252F" w:rsidRDefault="007D0106" w:rsidP="0097252F">
            <w:pPr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>6</w:t>
            </w:r>
            <w:r w:rsidR="00905D81" w:rsidRPr="0097252F">
              <w:rPr>
                <w:rFonts w:ascii="PT Astra Serif" w:hAnsi="PT Astra Serif"/>
                <w:sz w:val="20"/>
              </w:rPr>
              <w:t>.</w:t>
            </w:r>
          </w:p>
        </w:tc>
        <w:tc>
          <w:tcPr>
            <w:tcW w:w="5836" w:type="dxa"/>
          </w:tcPr>
          <w:p w:rsidR="007D0106" w:rsidRPr="0097252F" w:rsidRDefault="007D0106" w:rsidP="0097252F">
            <w:pPr>
              <w:ind w:firstLine="0"/>
              <w:jc w:val="both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>Специальная ручка или грифель для письма шрифтом Брайля</w:t>
            </w:r>
          </w:p>
        </w:tc>
        <w:tc>
          <w:tcPr>
            <w:tcW w:w="1701" w:type="dxa"/>
          </w:tcPr>
          <w:p w:rsidR="007D0106" w:rsidRPr="0097252F" w:rsidRDefault="007D0106" w:rsidP="0097252F">
            <w:pPr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>Не более 1 раза в 2 года</w:t>
            </w:r>
          </w:p>
        </w:tc>
        <w:tc>
          <w:tcPr>
            <w:tcW w:w="1418" w:type="dxa"/>
          </w:tcPr>
          <w:p w:rsidR="007D0106" w:rsidRPr="0097252F" w:rsidRDefault="007D0106" w:rsidP="0097252F">
            <w:pPr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>300</w:t>
            </w:r>
          </w:p>
        </w:tc>
      </w:tr>
      <w:tr w:rsidR="007D0106" w:rsidRPr="0097252F" w:rsidTr="0044424B">
        <w:tc>
          <w:tcPr>
            <w:tcW w:w="651" w:type="dxa"/>
          </w:tcPr>
          <w:p w:rsidR="007D0106" w:rsidRPr="0097252F" w:rsidRDefault="007D0106" w:rsidP="0097252F">
            <w:pPr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>7</w:t>
            </w:r>
            <w:r w:rsidR="00905D81" w:rsidRPr="0097252F">
              <w:rPr>
                <w:rFonts w:ascii="PT Astra Serif" w:hAnsi="PT Astra Serif"/>
                <w:sz w:val="20"/>
              </w:rPr>
              <w:t>.</w:t>
            </w:r>
          </w:p>
        </w:tc>
        <w:tc>
          <w:tcPr>
            <w:tcW w:w="5836" w:type="dxa"/>
          </w:tcPr>
          <w:p w:rsidR="007D0106" w:rsidRPr="0097252F" w:rsidRDefault="007D0106" w:rsidP="0097252F">
            <w:pPr>
              <w:ind w:firstLine="0"/>
              <w:jc w:val="both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 xml:space="preserve">Медицинская многофункциональная кровать </w:t>
            </w:r>
          </w:p>
        </w:tc>
        <w:tc>
          <w:tcPr>
            <w:tcW w:w="1701" w:type="dxa"/>
          </w:tcPr>
          <w:p w:rsidR="007D0106" w:rsidRPr="0097252F" w:rsidRDefault="007D0106" w:rsidP="0097252F">
            <w:pPr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>одноразово</w:t>
            </w:r>
          </w:p>
        </w:tc>
        <w:tc>
          <w:tcPr>
            <w:tcW w:w="1418" w:type="dxa"/>
          </w:tcPr>
          <w:p w:rsidR="007D0106" w:rsidRPr="0097252F" w:rsidRDefault="007D0106" w:rsidP="0097252F">
            <w:pPr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>45000</w:t>
            </w:r>
          </w:p>
        </w:tc>
      </w:tr>
      <w:tr w:rsidR="007D0106" w:rsidRPr="0097252F" w:rsidTr="0044424B">
        <w:tc>
          <w:tcPr>
            <w:tcW w:w="651" w:type="dxa"/>
          </w:tcPr>
          <w:p w:rsidR="007D0106" w:rsidRPr="0097252F" w:rsidRDefault="007D0106" w:rsidP="0097252F">
            <w:pPr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>8</w:t>
            </w:r>
            <w:r w:rsidR="00905D81" w:rsidRPr="0097252F">
              <w:rPr>
                <w:rFonts w:ascii="PT Astra Serif" w:hAnsi="PT Astra Serif"/>
                <w:sz w:val="20"/>
              </w:rPr>
              <w:t>.</w:t>
            </w:r>
          </w:p>
        </w:tc>
        <w:tc>
          <w:tcPr>
            <w:tcW w:w="5836" w:type="dxa"/>
          </w:tcPr>
          <w:p w:rsidR="007D0106" w:rsidRPr="0097252F" w:rsidRDefault="007D0106" w:rsidP="0097252F">
            <w:pPr>
              <w:ind w:firstLine="0"/>
              <w:jc w:val="both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>Подъемник для ванны с электроприводом</w:t>
            </w:r>
          </w:p>
        </w:tc>
        <w:tc>
          <w:tcPr>
            <w:tcW w:w="1701" w:type="dxa"/>
          </w:tcPr>
          <w:p w:rsidR="007D0106" w:rsidRPr="0097252F" w:rsidRDefault="007D0106" w:rsidP="0097252F">
            <w:pPr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>Не более 1 раза в 5 лет</w:t>
            </w:r>
          </w:p>
        </w:tc>
        <w:tc>
          <w:tcPr>
            <w:tcW w:w="1418" w:type="dxa"/>
          </w:tcPr>
          <w:p w:rsidR="007D0106" w:rsidRPr="0097252F" w:rsidRDefault="007D0106" w:rsidP="0097252F">
            <w:pPr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>30000</w:t>
            </w:r>
          </w:p>
        </w:tc>
      </w:tr>
      <w:tr w:rsidR="007D0106" w:rsidRPr="0097252F" w:rsidTr="0044424B">
        <w:tc>
          <w:tcPr>
            <w:tcW w:w="651" w:type="dxa"/>
          </w:tcPr>
          <w:p w:rsidR="007D0106" w:rsidRPr="0097252F" w:rsidRDefault="007D0106" w:rsidP="0097252F">
            <w:pPr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>9</w:t>
            </w:r>
            <w:r w:rsidR="00905D81" w:rsidRPr="0097252F">
              <w:rPr>
                <w:rFonts w:ascii="PT Astra Serif" w:hAnsi="PT Astra Serif"/>
                <w:sz w:val="20"/>
              </w:rPr>
              <w:t>.</w:t>
            </w:r>
          </w:p>
        </w:tc>
        <w:tc>
          <w:tcPr>
            <w:tcW w:w="5836" w:type="dxa"/>
          </w:tcPr>
          <w:p w:rsidR="007D0106" w:rsidRPr="0097252F" w:rsidRDefault="007D0106" w:rsidP="0097252F">
            <w:pPr>
              <w:ind w:firstLine="0"/>
              <w:jc w:val="both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 xml:space="preserve">Смарт-часы для граждан с нарушением слуха, граждан </w:t>
            </w:r>
            <w:r w:rsidR="0022113D" w:rsidRPr="0097252F">
              <w:rPr>
                <w:rFonts w:ascii="PT Astra Serif" w:hAnsi="PT Astra Serif"/>
                <w:sz w:val="20"/>
              </w:rPr>
              <w:br/>
            </w:r>
            <w:r w:rsidRPr="0097252F">
              <w:rPr>
                <w:rFonts w:ascii="PT Astra Serif" w:hAnsi="PT Astra Serif"/>
                <w:sz w:val="20"/>
              </w:rPr>
              <w:t xml:space="preserve">с ограниченными способностями по контролю за своим поведением </w:t>
            </w:r>
          </w:p>
        </w:tc>
        <w:tc>
          <w:tcPr>
            <w:tcW w:w="1701" w:type="dxa"/>
          </w:tcPr>
          <w:p w:rsidR="007D0106" w:rsidRPr="0097252F" w:rsidRDefault="007D0106" w:rsidP="0097252F">
            <w:pPr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>Не более 1 раза в 5 лет</w:t>
            </w:r>
          </w:p>
        </w:tc>
        <w:tc>
          <w:tcPr>
            <w:tcW w:w="1418" w:type="dxa"/>
          </w:tcPr>
          <w:p w:rsidR="007D0106" w:rsidRPr="0097252F" w:rsidRDefault="007D0106" w:rsidP="0097252F">
            <w:pPr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>3500</w:t>
            </w:r>
          </w:p>
        </w:tc>
      </w:tr>
      <w:tr w:rsidR="007D0106" w:rsidRPr="0097252F" w:rsidTr="0044424B">
        <w:tc>
          <w:tcPr>
            <w:tcW w:w="651" w:type="dxa"/>
          </w:tcPr>
          <w:p w:rsidR="007D0106" w:rsidRPr="0097252F" w:rsidRDefault="007D0106" w:rsidP="0097252F">
            <w:pPr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>10</w:t>
            </w:r>
            <w:r w:rsidR="00905D81" w:rsidRPr="0097252F">
              <w:rPr>
                <w:rFonts w:ascii="PT Astra Serif" w:hAnsi="PT Astra Serif"/>
                <w:sz w:val="20"/>
              </w:rPr>
              <w:t>.</w:t>
            </w:r>
          </w:p>
        </w:tc>
        <w:tc>
          <w:tcPr>
            <w:tcW w:w="5836" w:type="dxa"/>
          </w:tcPr>
          <w:p w:rsidR="007D0106" w:rsidRPr="0097252F" w:rsidRDefault="007D0106" w:rsidP="0097252F">
            <w:pPr>
              <w:ind w:firstLine="0"/>
              <w:jc w:val="both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 xml:space="preserve">Батарейки для </w:t>
            </w:r>
            <w:proofErr w:type="spellStart"/>
            <w:r w:rsidRPr="0097252F">
              <w:rPr>
                <w:rFonts w:ascii="PT Astra Serif" w:hAnsi="PT Astra Serif"/>
                <w:sz w:val="20"/>
              </w:rPr>
              <w:t>кохлеарного</w:t>
            </w:r>
            <w:proofErr w:type="spellEnd"/>
            <w:r w:rsidRPr="0097252F">
              <w:rPr>
                <w:rFonts w:ascii="PT Astra Serif" w:hAnsi="PT Astra Serif"/>
                <w:sz w:val="20"/>
              </w:rPr>
              <w:t xml:space="preserve"> </w:t>
            </w:r>
            <w:proofErr w:type="spellStart"/>
            <w:r w:rsidRPr="0097252F">
              <w:rPr>
                <w:rFonts w:ascii="PT Astra Serif" w:hAnsi="PT Astra Serif"/>
                <w:sz w:val="20"/>
              </w:rPr>
              <w:t>импланта</w:t>
            </w:r>
            <w:proofErr w:type="spellEnd"/>
            <w:r w:rsidRPr="0097252F">
              <w:rPr>
                <w:rFonts w:ascii="PT Astra Serif" w:hAnsi="PT Astra Serif"/>
                <w:sz w:val="20"/>
              </w:rPr>
              <w:t xml:space="preserve"> </w:t>
            </w:r>
          </w:p>
        </w:tc>
        <w:tc>
          <w:tcPr>
            <w:tcW w:w="1701" w:type="dxa"/>
          </w:tcPr>
          <w:p w:rsidR="007D0106" w:rsidRPr="0097252F" w:rsidRDefault="007D0106" w:rsidP="0097252F">
            <w:pPr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>Ежегодно</w:t>
            </w:r>
          </w:p>
        </w:tc>
        <w:tc>
          <w:tcPr>
            <w:tcW w:w="1418" w:type="dxa"/>
          </w:tcPr>
          <w:p w:rsidR="007D0106" w:rsidRPr="0097252F" w:rsidRDefault="007D0106" w:rsidP="0097252F">
            <w:pPr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 xml:space="preserve">18700 </w:t>
            </w:r>
          </w:p>
        </w:tc>
      </w:tr>
      <w:tr w:rsidR="007D0106" w:rsidRPr="0097252F" w:rsidTr="0044424B">
        <w:tc>
          <w:tcPr>
            <w:tcW w:w="651" w:type="dxa"/>
          </w:tcPr>
          <w:p w:rsidR="007D0106" w:rsidRPr="0097252F" w:rsidRDefault="007D0106" w:rsidP="0097252F">
            <w:pPr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>11</w:t>
            </w:r>
            <w:r w:rsidR="00905D81" w:rsidRPr="0097252F">
              <w:rPr>
                <w:rFonts w:ascii="PT Astra Serif" w:hAnsi="PT Astra Serif"/>
                <w:sz w:val="20"/>
              </w:rPr>
              <w:t>.</w:t>
            </w:r>
          </w:p>
        </w:tc>
        <w:tc>
          <w:tcPr>
            <w:tcW w:w="5836" w:type="dxa"/>
          </w:tcPr>
          <w:p w:rsidR="007D0106" w:rsidRPr="0097252F" w:rsidRDefault="007D0106" w:rsidP="0097252F">
            <w:pPr>
              <w:ind w:firstLine="0"/>
              <w:jc w:val="both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 xml:space="preserve">Кабель катушки для </w:t>
            </w:r>
            <w:proofErr w:type="spellStart"/>
            <w:r w:rsidRPr="0097252F">
              <w:rPr>
                <w:rFonts w:ascii="PT Astra Serif" w:hAnsi="PT Astra Serif"/>
                <w:sz w:val="20"/>
              </w:rPr>
              <w:t>кохлеарного</w:t>
            </w:r>
            <w:proofErr w:type="spellEnd"/>
            <w:r w:rsidRPr="0097252F">
              <w:rPr>
                <w:rFonts w:ascii="PT Astra Serif" w:hAnsi="PT Astra Serif"/>
                <w:sz w:val="20"/>
              </w:rPr>
              <w:t xml:space="preserve"> </w:t>
            </w:r>
            <w:proofErr w:type="spellStart"/>
            <w:r w:rsidRPr="0097252F">
              <w:rPr>
                <w:rFonts w:ascii="PT Astra Serif" w:hAnsi="PT Astra Serif"/>
                <w:sz w:val="20"/>
              </w:rPr>
              <w:t>импланта</w:t>
            </w:r>
            <w:proofErr w:type="spellEnd"/>
            <w:r w:rsidRPr="0097252F">
              <w:rPr>
                <w:rFonts w:ascii="PT Astra Serif" w:hAnsi="PT Astra Serif"/>
                <w:sz w:val="20"/>
              </w:rPr>
              <w:t xml:space="preserve"> </w:t>
            </w:r>
          </w:p>
        </w:tc>
        <w:tc>
          <w:tcPr>
            <w:tcW w:w="1701" w:type="dxa"/>
          </w:tcPr>
          <w:p w:rsidR="007D0106" w:rsidRPr="0097252F" w:rsidRDefault="007D0106" w:rsidP="0097252F">
            <w:pPr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>Ежегодно</w:t>
            </w:r>
          </w:p>
        </w:tc>
        <w:tc>
          <w:tcPr>
            <w:tcW w:w="1418" w:type="dxa"/>
          </w:tcPr>
          <w:p w:rsidR="007D0106" w:rsidRPr="0097252F" w:rsidRDefault="007D0106" w:rsidP="0097252F">
            <w:pPr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 xml:space="preserve">10000 </w:t>
            </w:r>
          </w:p>
        </w:tc>
      </w:tr>
      <w:tr w:rsidR="007D0106" w:rsidRPr="0097252F" w:rsidTr="0044424B">
        <w:tc>
          <w:tcPr>
            <w:tcW w:w="651" w:type="dxa"/>
          </w:tcPr>
          <w:p w:rsidR="007D0106" w:rsidRPr="0097252F" w:rsidRDefault="007D0106" w:rsidP="0097252F">
            <w:pPr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>12</w:t>
            </w:r>
            <w:r w:rsidR="00905D81" w:rsidRPr="0097252F">
              <w:rPr>
                <w:rFonts w:ascii="PT Astra Serif" w:hAnsi="PT Astra Serif"/>
                <w:sz w:val="20"/>
              </w:rPr>
              <w:t>.</w:t>
            </w:r>
          </w:p>
        </w:tc>
        <w:tc>
          <w:tcPr>
            <w:tcW w:w="5836" w:type="dxa"/>
          </w:tcPr>
          <w:p w:rsidR="007D0106" w:rsidRPr="0097252F" w:rsidRDefault="007D0106" w:rsidP="0097252F">
            <w:pPr>
              <w:ind w:firstLine="0"/>
              <w:jc w:val="both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 xml:space="preserve">Комплект для обслуживания </w:t>
            </w:r>
            <w:proofErr w:type="spellStart"/>
            <w:r w:rsidRPr="0097252F">
              <w:rPr>
                <w:rFonts w:ascii="PT Astra Serif" w:hAnsi="PT Astra Serif"/>
                <w:sz w:val="20"/>
              </w:rPr>
              <w:t>кохлеарного</w:t>
            </w:r>
            <w:proofErr w:type="spellEnd"/>
            <w:r w:rsidRPr="0097252F">
              <w:rPr>
                <w:rFonts w:ascii="PT Astra Serif" w:hAnsi="PT Astra Serif"/>
                <w:sz w:val="20"/>
              </w:rPr>
              <w:t xml:space="preserve"> </w:t>
            </w:r>
            <w:proofErr w:type="spellStart"/>
            <w:r w:rsidRPr="0097252F">
              <w:rPr>
                <w:rFonts w:ascii="PT Astra Serif" w:hAnsi="PT Astra Serif"/>
                <w:sz w:val="20"/>
              </w:rPr>
              <w:t>импланта</w:t>
            </w:r>
            <w:proofErr w:type="spellEnd"/>
            <w:r w:rsidRPr="0097252F">
              <w:rPr>
                <w:rFonts w:ascii="PT Astra Serif" w:hAnsi="PT Astra Serif"/>
                <w:sz w:val="20"/>
              </w:rPr>
              <w:t xml:space="preserve"> (аппликатор защиты микрофона, брикет для сушки) </w:t>
            </w:r>
          </w:p>
        </w:tc>
        <w:tc>
          <w:tcPr>
            <w:tcW w:w="1701" w:type="dxa"/>
          </w:tcPr>
          <w:p w:rsidR="007D0106" w:rsidRPr="0097252F" w:rsidRDefault="007D0106" w:rsidP="0097252F">
            <w:pPr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>Ежегодно</w:t>
            </w:r>
          </w:p>
        </w:tc>
        <w:tc>
          <w:tcPr>
            <w:tcW w:w="1418" w:type="dxa"/>
          </w:tcPr>
          <w:p w:rsidR="007D0106" w:rsidRPr="0097252F" w:rsidRDefault="007D0106" w:rsidP="0097252F">
            <w:pPr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 xml:space="preserve">10000 </w:t>
            </w:r>
          </w:p>
        </w:tc>
      </w:tr>
      <w:tr w:rsidR="007D0106" w:rsidRPr="0097252F" w:rsidTr="0044424B">
        <w:tc>
          <w:tcPr>
            <w:tcW w:w="651" w:type="dxa"/>
          </w:tcPr>
          <w:p w:rsidR="007D0106" w:rsidRPr="0097252F" w:rsidRDefault="007D0106" w:rsidP="0097252F">
            <w:pPr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>13</w:t>
            </w:r>
            <w:r w:rsidR="00905D81" w:rsidRPr="0097252F">
              <w:rPr>
                <w:rFonts w:ascii="PT Astra Serif" w:hAnsi="PT Astra Serif"/>
                <w:sz w:val="20"/>
              </w:rPr>
              <w:t>.</w:t>
            </w:r>
          </w:p>
        </w:tc>
        <w:tc>
          <w:tcPr>
            <w:tcW w:w="5836" w:type="dxa"/>
          </w:tcPr>
          <w:p w:rsidR="007D0106" w:rsidRPr="0097252F" w:rsidRDefault="007D0106" w:rsidP="00C31CE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>Иные технические средства реабилитации, включенные в «</w:t>
            </w:r>
            <w:r w:rsidRPr="0097252F">
              <w:rPr>
                <w:rFonts w:ascii="PT Astra Serif" w:eastAsia="Calibri" w:hAnsi="PT Astra Serif" w:cs="PT Astra Serif"/>
                <w:sz w:val="20"/>
                <w:lang w:eastAsia="en-US"/>
              </w:rPr>
              <w:t xml:space="preserve">ГОСТ Р ИСО 9999-2019. Национальный стандарт Российской Федерации. Вспомогательные средства для людей </w:t>
            </w:r>
            <w:r w:rsidR="0022113D" w:rsidRPr="0097252F">
              <w:rPr>
                <w:rFonts w:ascii="PT Astra Serif" w:eastAsia="Calibri" w:hAnsi="PT Astra Serif" w:cs="PT Astra Serif"/>
                <w:sz w:val="20"/>
                <w:lang w:eastAsia="en-US"/>
              </w:rPr>
              <w:br/>
            </w:r>
            <w:r w:rsidRPr="0097252F">
              <w:rPr>
                <w:rFonts w:ascii="PT Astra Serif" w:eastAsia="Calibri" w:hAnsi="PT Astra Serif" w:cs="PT Astra Serif"/>
                <w:sz w:val="20"/>
                <w:lang w:eastAsia="en-US"/>
              </w:rPr>
              <w:t xml:space="preserve">с ограничениями жизнедеятельности. Классификация </w:t>
            </w:r>
            <w:r w:rsidR="0022113D" w:rsidRPr="0097252F">
              <w:rPr>
                <w:rFonts w:ascii="PT Astra Serif" w:eastAsia="Calibri" w:hAnsi="PT Astra Serif" w:cs="PT Astra Serif"/>
                <w:sz w:val="20"/>
                <w:lang w:eastAsia="en-US"/>
              </w:rPr>
              <w:br/>
            </w:r>
            <w:r w:rsidRPr="0097252F">
              <w:rPr>
                <w:rFonts w:ascii="PT Astra Serif" w:eastAsia="Calibri" w:hAnsi="PT Astra Serif" w:cs="PT Astra Serif"/>
                <w:sz w:val="20"/>
                <w:lang w:eastAsia="en-US"/>
              </w:rPr>
              <w:t xml:space="preserve">и терминология», утвержденный приказом </w:t>
            </w:r>
            <w:proofErr w:type="spellStart"/>
            <w:r w:rsidRPr="0097252F">
              <w:rPr>
                <w:rFonts w:ascii="PT Astra Serif" w:eastAsia="Calibri" w:hAnsi="PT Astra Serif" w:cs="PT Astra Serif"/>
                <w:sz w:val="20"/>
                <w:lang w:eastAsia="en-US"/>
              </w:rPr>
              <w:t>Росстандарта</w:t>
            </w:r>
            <w:proofErr w:type="spellEnd"/>
            <w:r w:rsidRPr="0097252F">
              <w:rPr>
                <w:rFonts w:ascii="PT Astra Serif" w:eastAsia="Calibri" w:hAnsi="PT Astra Serif" w:cs="PT Astra Serif"/>
                <w:sz w:val="20"/>
                <w:lang w:eastAsia="en-US"/>
              </w:rPr>
              <w:t xml:space="preserve"> </w:t>
            </w:r>
            <w:r w:rsidR="0022113D" w:rsidRPr="0097252F">
              <w:rPr>
                <w:rFonts w:ascii="PT Astra Serif" w:eastAsia="Calibri" w:hAnsi="PT Astra Serif" w:cs="PT Astra Serif"/>
                <w:sz w:val="20"/>
                <w:lang w:eastAsia="en-US"/>
              </w:rPr>
              <w:br/>
            </w:r>
            <w:r w:rsidRPr="0097252F">
              <w:rPr>
                <w:rFonts w:ascii="PT Astra Serif" w:eastAsia="Calibri" w:hAnsi="PT Astra Serif" w:cs="PT Astra Serif"/>
                <w:sz w:val="20"/>
                <w:lang w:eastAsia="en-US"/>
              </w:rPr>
              <w:t xml:space="preserve">от 29.08.2019 </w:t>
            </w:r>
            <w:r w:rsidR="00986FB4">
              <w:rPr>
                <w:rFonts w:ascii="PT Astra Serif" w:eastAsia="Calibri" w:hAnsi="PT Astra Serif" w:cs="PT Astra Serif"/>
                <w:sz w:val="20"/>
                <w:lang w:eastAsia="en-US"/>
              </w:rPr>
              <w:t>№</w:t>
            </w:r>
            <w:r w:rsidRPr="0097252F">
              <w:rPr>
                <w:rFonts w:ascii="PT Astra Serif" w:eastAsia="Calibri" w:hAnsi="PT Astra Serif" w:cs="PT Astra Serif"/>
                <w:sz w:val="20"/>
                <w:lang w:eastAsia="en-US"/>
              </w:rPr>
              <w:t xml:space="preserve"> 586-ст, но </w:t>
            </w:r>
            <w:r w:rsidRPr="0097252F">
              <w:rPr>
                <w:rFonts w:ascii="PT Astra Serif" w:hAnsi="PT Astra Serif"/>
                <w:sz w:val="20"/>
              </w:rPr>
              <w:t xml:space="preserve">не предусмотренные </w:t>
            </w:r>
            <w:r w:rsidR="00C31CE4">
              <w:rPr>
                <w:rFonts w:ascii="PT Astra Serif" w:hAnsi="PT Astra Serif"/>
                <w:sz w:val="20"/>
              </w:rPr>
              <w:t>ф</w:t>
            </w:r>
            <w:r w:rsidRPr="0097252F">
              <w:rPr>
                <w:rFonts w:ascii="PT Astra Serif" w:hAnsi="PT Astra Serif"/>
                <w:sz w:val="20"/>
              </w:rPr>
              <w:t>едеральным перечнем реабилитационных мероприятий, технических средств реабилитации и услуг, предоставляемых инвалиду, утвержденным распоряжением Правительства Российской Федерации от 30.12.2005 № 2347-р</w:t>
            </w:r>
          </w:p>
        </w:tc>
        <w:tc>
          <w:tcPr>
            <w:tcW w:w="1701" w:type="dxa"/>
          </w:tcPr>
          <w:p w:rsidR="007D0106" w:rsidRPr="0097252F" w:rsidRDefault="007D0106" w:rsidP="0097252F">
            <w:pPr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>одноразово</w:t>
            </w:r>
          </w:p>
        </w:tc>
        <w:tc>
          <w:tcPr>
            <w:tcW w:w="1418" w:type="dxa"/>
          </w:tcPr>
          <w:p w:rsidR="007D0106" w:rsidRPr="0097252F" w:rsidRDefault="007D0106" w:rsidP="0097252F">
            <w:pPr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97252F">
              <w:rPr>
                <w:rFonts w:ascii="PT Astra Serif" w:hAnsi="PT Astra Serif"/>
                <w:sz w:val="20"/>
              </w:rPr>
              <w:t xml:space="preserve">45000 </w:t>
            </w:r>
          </w:p>
        </w:tc>
      </w:tr>
    </w:tbl>
    <w:p w:rsidR="00F91F51" w:rsidRPr="0097252F" w:rsidRDefault="00F91F51" w:rsidP="0097252F">
      <w:pPr>
        <w:ind w:firstLine="0"/>
        <w:rPr>
          <w:rFonts w:ascii="PT Astra Serif" w:hAnsi="PT Astra Serif"/>
          <w:sz w:val="25"/>
          <w:szCs w:val="25"/>
        </w:rPr>
      </w:pPr>
    </w:p>
    <w:sectPr w:rsidR="00F91F51" w:rsidRPr="0097252F" w:rsidSect="0044424B">
      <w:headerReference w:type="default" r:id="rId8"/>
      <w:headerReference w:type="first" r:id="rId9"/>
      <w:pgSz w:w="11906" w:h="16838"/>
      <w:pgMar w:top="1134" w:right="849" w:bottom="568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FE4" w:rsidRDefault="003B4FE4" w:rsidP="000F077B">
      <w:r>
        <w:separator/>
      </w:r>
    </w:p>
  </w:endnote>
  <w:endnote w:type="continuationSeparator" w:id="0">
    <w:p w:rsidR="003B4FE4" w:rsidRDefault="003B4FE4" w:rsidP="000F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FE4" w:rsidRDefault="003B4FE4" w:rsidP="000F077B">
      <w:r>
        <w:separator/>
      </w:r>
    </w:p>
  </w:footnote>
  <w:footnote w:type="continuationSeparator" w:id="0">
    <w:p w:rsidR="003B4FE4" w:rsidRDefault="003B4FE4" w:rsidP="000F0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T Astra Serif" w:hAnsi="PT Astra Serif"/>
      </w:rPr>
      <w:id w:val="-906233644"/>
      <w:docPartObj>
        <w:docPartGallery w:val="Page Numbers (Top of Page)"/>
        <w:docPartUnique/>
      </w:docPartObj>
    </w:sdtPr>
    <w:sdtEndPr/>
    <w:sdtContent>
      <w:p w:rsidR="00E37C84" w:rsidRPr="002D684D" w:rsidRDefault="007D0106">
        <w:pPr>
          <w:pStyle w:val="a3"/>
          <w:jc w:val="center"/>
          <w:rPr>
            <w:rFonts w:ascii="PT Astra Serif" w:hAnsi="PT Astra Serif"/>
          </w:rPr>
        </w:pPr>
        <w:r w:rsidRPr="002D684D">
          <w:rPr>
            <w:rFonts w:ascii="PT Astra Serif" w:hAnsi="PT Astra Serif"/>
          </w:rPr>
          <w:fldChar w:fldCharType="begin"/>
        </w:r>
        <w:r w:rsidRPr="002D684D">
          <w:rPr>
            <w:rFonts w:ascii="PT Astra Serif" w:hAnsi="PT Astra Serif"/>
          </w:rPr>
          <w:instrText>PAGE   \* MERGEFORMAT</w:instrText>
        </w:r>
        <w:r w:rsidRPr="002D684D">
          <w:rPr>
            <w:rFonts w:ascii="PT Astra Serif" w:hAnsi="PT Astra Serif"/>
          </w:rPr>
          <w:fldChar w:fldCharType="separate"/>
        </w:r>
        <w:r w:rsidR="008B25B1">
          <w:rPr>
            <w:rFonts w:ascii="PT Astra Serif" w:hAnsi="PT Astra Serif"/>
            <w:noProof/>
          </w:rPr>
          <w:t>5</w:t>
        </w:r>
        <w:r w:rsidRPr="002D684D">
          <w:rPr>
            <w:rFonts w:ascii="PT Astra Serif" w:hAnsi="PT Astra Serif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106" w:rsidRPr="007D0106" w:rsidRDefault="007D0106" w:rsidP="007D01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875"/>
    <w:multiLevelType w:val="hybridMultilevel"/>
    <w:tmpl w:val="8BE697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C3C08"/>
    <w:multiLevelType w:val="hybridMultilevel"/>
    <w:tmpl w:val="5AA4D93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8E32D9"/>
    <w:multiLevelType w:val="hybridMultilevel"/>
    <w:tmpl w:val="E1E00D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D163F79"/>
    <w:multiLevelType w:val="hybridMultilevel"/>
    <w:tmpl w:val="9A3EE6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F217CA"/>
    <w:multiLevelType w:val="hybridMultilevel"/>
    <w:tmpl w:val="AF8C266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66623A"/>
    <w:multiLevelType w:val="hybridMultilevel"/>
    <w:tmpl w:val="253E0CE8"/>
    <w:lvl w:ilvl="0" w:tplc="424E3E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3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77B"/>
    <w:rsid w:val="0000078A"/>
    <w:rsid w:val="00001755"/>
    <w:rsid w:val="00012FB4"/>
    <w:rsid w:val="000143D5"/>
    <w:rsid w:val="00021715"/>
    <w:rsid w:val="00045F7C"/>
    <w:rsid w:val="00055D51"/>
    <w:rsid w:val="0005604F"/>
    <w:rsid w:val="00061EA2"/>
    <w:rsid w:val="0007106E"/>
    <w:rsid w:val="000765D0"/>
    <w:rsid w:val="00076A53"/>
    <w:rsid w:val="00076D62"/>
    <w:rsid w:val="00081C34"/>
    <w:rsid w:val="00085174"/>
    <w:rsid w:val="000A0FFA"/>
    <w:rsid w:val="000A2DF4"/>
    <w:rsid w:val="000A64A6"/>
    <w:rsid w:val="000B22A1"/>
    <w:rsid w:val="000B53CE"/>
    <w:rsid w:val="000B735C"/>
    <w:rsid w:val="000C0F7E"/>
    <w:rsid w:val="000C2CAF"/>
    <w:rsid w:val="000C47DE"/>
    <w:rsid w:val="000C7139"/>
    <w:rsid w:val="000D587F"/>
    <w:rsid w:val="000E2B0F"/>
    <w:rsid w:val="000E5A96"/>
    <w:rsid w:val="000E7B2E"/>
    <w:rsid w:val="000F077B"/>
    <w:rsid w:val="000F250F"/>
    <w:rsid w:val="000F3027"/>
    <w:rsid w:val="000F35BB"/>
    <w:rsid w:val="0010420A"/>
    <w:rsid w:val="001060A7"/>
    <w:rsid w:val="00107566"/>
    <w:rsid w:val="00114B27"/>
    <w:rsid w:val="0011501C"/>
    <w:rsid w:val="001223CC"/>
    <w:rsid w:val="00123832"/>
    <w:rsid w:val="00130325"/>
    <w:rsid w:val="00130D4A"/>
    <w:rsid w:val="0013194E"/>
    <w:rsid w:val="001332D5"/>
    <w:rsid w:val="00142146"/>
    <w:rsid w:val="00142C2C"/>
    <w:rsid w:val="00150C5D"/>
    <w:rsid w:val="0015104D"/>
    <w:rsid w:val="00151845"/>
    <w:rsid w:val="00166255"/>
    <w:rsid w:val="00171196"/>
    <w:rsid w:val="001729C5"/>
    <w:rsid w:val="00174A4E"/>
    <w:rsid w:val="00187360"/>
    <w:rsid w:val="00194CD7"/>
    <w:rsid w:val="00195B5E"/>
    <w:rsid w:val="001A6666"/>
    <w:rsid w:val="001B3802"/>
    <w:rsid w:val="001C0C61"/>
    <w:rsid w:val="001C6EB9"/>
    <w:rsid w:val="001D00FB"/>
    <w:rsid w:val="001D2D3E"/>
    <w:rsid w:val="001D63E6"/>
    <w:rsid w:val="001E3B03"/>
    <w:rsid w:val="001E3E03"/>
    <w:rsid w:val="001E6637"/>
    <w:rsid w:val="001F040C"/>
    <w:rsid w:val="001F1476"/>
    <w:rsid w:val="001F3DBD"/>
    <w:rsid w:val="001F5181"/>
    <w:rsid w:val="001F5656"/>
    <w:rsid w:val="001F61F8"/>
    <w:rsid w:val="001F71FE"/>
    <w:rsid w:val="001F73E9"/>
    <w:rsid w:val="00203A5F"/>
    <w:rsid w:val="002103B6"/>
    <w:rsid w:val="002125DE"/>
    <w:rsid w:val="0021522F"/>
    <w:rsid w:val="0022113D"/>
    <w:rsid w:val="00224C67"/>
    <w:rsid w:val="0022551C"/>
    <w:rsid w:val="002262AA"/>
    <w:rsid w:val="00232DA7"/>
    <w:rsid w:val="00234227"/>
    <w:rsid w:val="0023747F"/>
    <w:rsid w:val="00246E7B"/>
    <w:rsid w:val="00251B64"/>
    <w:rsid w:val="0025439F"/>
    <w:rsid w:val="0026112A"/>
    <w:rsid w:val="002833CC"/>
    <w:rsid w:val="00285285"/>
    <w:rsid w:val="002871D7"/>
    <w:rsid w:val="00287DDB"/>
    <w:rsid w:val="00291730"/>
    <w:rsid w:val="00297B40"/>
    <w:rsid w:val="002A247D"/>
    <w:rsid w:val="002A463F"/>
    <w:rsid w:val="002B1129"/>
    <w:rsid w:val="002B3C67"/>
    <w:rsid w:val="002B3E5A"/>
    <w:rsid w:val="002C3823"/>
    <w:rsid w:val="002C3D3E"/>
    <w:rsid w:val="002C5A74"/>
    <w:rsid w:val="002C5DE9"/>
    <w:rsid w:val="002D684D"/>
    <w:rsid w:val="002E26AB"/>
    <w:rsid w:val="002F1750"/>
    <w:rsid w:val="003012DB"/>
    <w:rsid w:val="00310C61"/>
    <w:rsid w:val="00311B25"/>
    <w:rsid w:val="003132DA"/>
    <w:rsid w:val="00332BB3"/>
    <w:rsid w:val="00332E2E"/>
    <w:rsid w:val="00334D95"/>
    <w:rsid w:val="00335585"/>
    <w:rsid w:val="00336381"/>
    <w:rsid w:val="003436C5"/>
    <w:rsid w:val="00347A15"/>
    <w:rsid w:val="0036206F"/>
    <w:rsid w:val="00363104"/>
    <w:rsid w:val="00365DB6"/>
    <w:rsid w:val="00380412"/>
    <w:rsid w:val="00390E41"/>
    <w:rsid w:val="00394ABF"/>
    <w:rsid w:val="003A4EB7"/>
    <w:rsid w:val="003A5080"/>
    <w:rsid w:val="003A5F2E"/>
    <w:rsid w:val="003B4FE4"/>
    <w:rsid w:val="003C558C"/>
    <w:rsid w:val="003C64AF"/>
    <w:rsid w:val="003D1E1A"/>
    <w:rsid w:val="003D433A"/>
    <w:rsid w:val="003D4664"/>
    <w:rsid w:val="003D4C2D"/>
    <w:rsid w:val="003D587D"/>
    <w:rsid w:val="003E1C2E"/>
    <w:rsid w:val="003F6534"/>
    <w:rsid w:val="0040028F"/>
    <w:rsid w:val="00403290"/>
    <w:rsid w:val="004155A6"/>
    <w:rsid w:val="00415F47"/>
    <w:rsid w:val="004253D9"/>
    <w:rsid w:val="00425AA0"/>
    <w:rsid w:val="004314C8"/>
    <w:rsid w:val="004330B6"/>
    <w:rsid w:val="00436D52"/>
    <w:rsid w:val="0044424B"/>
    <w:rsid w:val="004457C0"/>
    <w:rsid w:val="004463B0"/>
    <w:rsid w:val="00456333"/>
    <w:rsid w:val="004616A3"/>
    <w:rsid w:val="004621AE"/>
    <w:rsid w:val="00467D1C"/>
    <w:rsid w:val="00470EC3"/>
    <w:rsid w:val="0047170C"/>
    <w:rsid w:val="00472530"/>
    <w:rsid w:val="00474C6C"/>
    <w:rsid w:val="00485ADE"/>
    <w:rsid w:val="004948B7"/>
    <w:rsid w:val="004A1BD5"/>
    <w:rsid w:val="004A2F20"/>
    <w:rsid w:val="004B1EC3"/>
    <w:rsid w:val="004B5135"/>
    <w:rsid w:val="004C747E"/>
    <w:rsid w:val="004D0078"/>
    <w:rsid w:val="004D2D9C"/>
    <w:rsid w:val="004D3D00"/>
    <w:rsid w:val="004E0B85"/>
    <w:rsid w:val="004E5167"/>
    <w:rsid w:val="004E7627"/>
    <w:rsid w:val="00502374"/>
    <w:rsid w:val="005029B7"/>
    <w:rsid w:val="00502F42"/>
    <w:rsid w:val="00504D34"/>
    <w:rsid w:val="005112E2"/>
    <w:rsid w:val="00511E89"/>
    <w:rsid w:val="00512E7D"/>
    <w:rsid w:val="00513EB2"/>
    <w:rsid w:val="00524850"/>
    <w:rsid w:val="00532B1A"/>
    <w:rsid w:val="00536300"/>
    <w:rsid w:val="00541883"/>
    <w:rsid w:val="0055160B"/>
    <w:rsid w:val="00551843"/>
    <w:rsid w:val="0055309D"/>
    <w:rsid w:val="00564972"/>
    <w:rsid w:val="00570FD4"/>
    <w:rsid w:val="005745A0"/>
    <w:rsid w:val="00575BE9"/>
    <w:rsid w:val="005821B5"/>
    <w:rsid w:val="00587815"/>
    <w:rsid w:val="005962F2"/>
    <w:rsid w:val="0059760C"/>
    <w:rsid w:val="005A07F6"/>
    <w:rsid w:val="005A3955"/>
    <w:rsid w:val="005A75BF"/>
    <w:rsid w:val="005B2AD3"/>
    <w:rsid w:val="005B4770"/>
    <w:rsid w:val="005B4B69"/>
    <w:rsid w:val="005B60EA"/>
    <w:rsid w:val="005C569E"/>
    <w:rsid w:val="005D3AC4"/>
    <w:rsid w:val="005D7D42"/>
    <w:rsid w:val="005E0DFA"/>
    <w:rsid w:val="005E119A"/>
    <w:rsid w:val="005E1DBC"/>
    <w:rsid w:val="005E31D3"/>
    <w:rsid w:val="005E504B"/>
    <w:rsid w:val="005E7A75"/>
    <w:rsid w:val="005F09C6"/>
    <w:rsid w:val="005F111E"/>
    <w:rsid w:val="005F59D9"/>
    <w:rsid w:val="00610308"/>
    <w:rsid w:val="00610888"/>
    <w:rsid w:val="00613536"/>
    <w:rsid w:val="00613F7B"/>
    <w:rsid w:val="0062199B"/>
    <w:rsid w:val="006224D5"/>
    <w:rsid w:val="006312CB"/>
    <w:rsid w:val="00631BDC"/>
    <w:rsid w:val="00632045"/>
    <w:rsid w:val="00644993"/>
    <w:rsid w:val="00647A05"/>
    <w:rsid w:val="0065099E"/>
    <w:rsid w:val="006510E0"/>
    <w:rsid w:val="0065376F"/>
    <w:rsid w:val="006603E4"/>
    <w:rsid w:val="00666F49"/>
    <w:rsid w:val="006806D5"/>
    <w:rsid w:val="0068295F"/>
    <w:rsid w:val="00684D26"/>
    <w:rsid w:val="00686224"/>
    <w:rsid w:val="00696FE3"/>
    <w:rsid w:val="0069750C"/>
    <w:rsid w:val="006A1F1E"/>
    <w:rsid w:val="006A44F0"/>
    <w:rsid w:val="006B17FF"/>
    <w:rsid w:val="006C11A3"/>
    <w:rsid w:val="006C289B"/>
    <w:rsid w:val="006C5170"/>
    <w:rsid w:val="006D30AD"/>
    <w:rsid w:val="006E0521"/>
    <w:rsid w:val="006E4E32"/>
    <w:rsid w:val="006F4AAF"/>
    <w:rsid w:val="006F4EAE"/>
    <w:rsid w:val="006F5D29"/>
    <w:rsid w:val="00710412"/>
    <w:rsid w:val="0071777B"/>
    <w:rsid w:val="00720CF5"/>
    <w:rsid w:val="0073015F"/>
    <w:rsid w:val="007316B3"/>
    <w:rsid w:val="00732113"/>
    <w:rsid w:val="0073754E"/>
    <w:rsid w:val="00741F7F"/>
    <w:rsid w:val="007424BD"/>
    <w:rsid w:val="0074501A"/>
    <w:rsid w:val="007464C0"/>
    <w:rsid w:val="00757594"/>
    <w:rsid w:val="00757CD4"/>
    <w:rsid w:val="00760DC2"/>
    <w:rsid w:val="00765437"/>
    <w:rsid w:val="007827BC"/>
    <w:rsid w:val="007845C5"/>
    <w:rsid w:val="0078667A"/>
    <w:rsid w:val="00791A0D"/>
    <w:rsid w:val="00791FAF"/>
    <w:rsid w:val="0079367E"/>
    <w:rsid w:val="007A1F81"/>
    <w:rsid w:val="007A78D6"/>
    <w:rsid w:val="007C3097"/>
    <w:rsid w:val="007C60C2"/>
    <w:rsid w:val="007C7B61"/>
    <w:rsid w:val="007D0106"/>
    <w:rsid w:val="007E0C13"/>
    <w:rsid w:val="007E3286"/>
    <w:rsid w:val="007F4172"/>
    <w:rsid w:val="007F4D5A"/>
    <w:rsid w:val="007F65B1"/>
    <w:rsid w:val="008038F2"/>
    <w:rsid w:val="00805E04"/>
    <w:rsid w:val="00806CE1"/>
    <w:rsid w:val="00810BC5"/>
    <w:rsid w:val="0081111C"/>
    <w:rsid w:val="00812E49"/>
    <w:rsid w:val="008213AD"/>
    <w:rsid w:val="00823035"/>
    <w:rsid w:val="00825BFC"/>
    <w:rsid w:val="00827CEE"/>
    <w:rsid w:val="008352E5"/>
    <w:rsid w:val="00845DAC"/>
    <w:rsid w:val="008479FB"/>
    <w:rsid w:val="00852BE1"/>
    <w:rsid w:val="00857607"/>
    <w:rsid w:val="008648FC"/>
    <w:rsid w:val="00867460"/>
    <w:rsid w:val="0087028C"/>
    <w:rsid w:val="00874876"/>
    <w:rsid w:val="008813E5"/>
    <w:rsid w:val="00881985"/>
    <w:rsid w:val="00881AFD"/>
    <w:rsid w:val="00881D68"/>
    <w:rsid w:val="00887FBD"/>
    <w:rsid w:val="00890F58"/>
    <w:rsid w:val="008938BB"/>
    <w:rsid w:val="00894237"/>
    <w:rsid w:val="00894BCD"/>
    <w:rsid w:val="008A28AD"/>
    <w:rsid w:val="008B137F"/>
    <w:rsid w:val="008B25B1"/>
    <w:rsid w:val="008B3BA1"/>
    <w:rsid w:val="008B4A79"/>
    <w:rsid w:val="008B57BF"/>
    <w:rsid w:val="008B7093"/>
    <w:rsid w:val="008C034F"/>
    <w:rsid w:val="008C1DC0"/>
    <w:rsid w:val="008C253E"/>
    <w:rsid w:val="008C55B6"/>
    <w:rsid w:val="008C7347"/>
    <w:rsid w:val="008D0D45"/>
    <w:rsid w:val="008D306F"/>
    <w:rsid w:val="008D7361"/>
    <w:rsid w:val="008E55FC"/>
    <w:rsid w:val="008E6E27"/>
    <w:rsid w:val="008F2C9C"/>
    <w:rsid w:val="008F6C95"/>
    <w:rsid w:val="00905D81"/>
    <w:rsid w:val="00910A94"/>
    <w:rsid w:val="00912877"/>
    <w:rsid w:val="00914344"/>
    <w:rsid w:val="009143B2"/>
    <w:rsid w:val="00914585"/>
    <w:rsid w:val="00914E07"/>
    <w:rsid w:val="0091704F"/>
    <w:rsid w:val="009174B2"/>
    <w:rsid w:val="00923B29"/>
    <w:rsid w:val="0092528B"/>
    <w:rsid w:val="00933DF1"/>
    <w:rsid w:val="00936608"/>
    <w:rsid w:val="00937B48"/>
    <w:rsid w:val="009411AA"/>
    <w:rsid w:val="00943D7B"/>
    <w:rsid w:val="009441F5"/>
    <w:rsid w:val="00946A41"/>
    <w:rsid w:val="009475B4"/>
    <w:rsid w:val="009515E4"/>
    <w:rsid w:val="00956C8A"/>
    <w:rsid w:val="00962D6A"/>
    <w:rsid w:val="009648C3"/>
    <w:rsid w:val="00967B50"/>
    <w:rsid w:val="0097252F"/>
    <w:rsid w:val="00973948"/>
    <w:rsid w:val="00986FB4"/>
    <w:rsid w:val="00990A9A"/>
    <w:rsid w:val="009919C1"/>
    <w:rsid w:val="00996EA7"/>
    <w:rsid w:val="009A1042"/>
    <w:rsid w:val="009A26C3"/>
    <w:rsid w:val="009A66BD"/>
    <w:rsid w:val="009B45AC"/>
    <w:rsid w:val="009B4E48"/>
    <w:rsid w:val="009B6A85"/>
    <w:rsid w:val="009C5866"/>
    <w:rsid w:val="009D2125"/>
    <w:rsid w:val="009D6D3B"/>
    <w:rsid w:val="009E0BA4"/>
    <w:rsid w:val="009E34CD"/>
    <w:rsid w:val="009E6827"/>
    <w:rsid w:val="009F0BB0"/>
    <w:rsid w:val="00A0109B"/>
    <w:rsid w:val="00A07FF8"/>
    <w:rsid w:val="00A1215C"/>
    <w:rsid w:val="00A12CAC"/>
    <w:rsid w:val="00A14089"/>
    <w:rsid w:val="00A15D08"/>
    <w:rsid w:val="00A232B5"/>
    <w:rsid w:val="00A23479"/>
    <w:rsid w:val="00A334D9"/>
    <w:rsid w:val="00A345F9"/>
    <w:rsid w:val="00A44455"/>
    <w:rsid w:val="00A4591C"/>
    <w:rsid w:val="00A476C9"/>
    <w:rsid w:val="00A558BD"/>
    <w:rsid w:val="00A65DDF"/>
    <w:rsid w:val="00A670F7"/>
    <w:rsid w:val="00A67AB1"/>
    <w:rsid w:val="00A701A0"/>
    <w:rsid w:val="00A71545"/>
    <w:rsid w:val="00A75111"/>
    <w:rsid w:val="00A80745"/>
    <w:rsid w:val="00A966AC"/>
    <w:rsid w:val="00AB4598"/>
    <w:rsid w:val="00AB507A"/>
    <w:rsid w:val="00AC1FE5"/>
    <w:rsid w:val="00AC27EC"/>
    <w:rsid w:val="00AC7E7F"/>
    <w:rsid w:val="00AE0926"/>
    <w:rsid w:val="00AE0A58"/>
    <w:rsid w:val="00AE37E9"/>
    <w:rsid w:val="00AE3B0A"/>
    <w:rsid w:val="00AF283F"/>
    <w:rsid w:val="00AF340F"/>
    <w:rsid w:val="00AF6ADD"/>
    <w:rsid w:val="00B01972"/>
    <w:rsid w:val="00B104C9"/>
    <w:rsid w:val="00B129F2"/>
    <w:rsid w:val="00B145A9"/>
    <w:rsid w:val="00B17790"/>
    <w:rsid w:val="00B17D14"/>
    <w:rsid w:val="00B20018"/>
    <w:rsid w:val="00B23628"/>
    <w:rsid w:val="00B2472C"/>
    <w:rsid w:val="00B26083"/>
    <w:rsid w:val="00B314D2"/>
    <w:rsid w:val="00B3719C"/>
    <w:rsid w:val="00B43782"/>
    <w:rsid w:val="00B44865"/>
    <w:rsid w:val="00B54069"/>
    <w:rsid w:val="00B54BED"/>
    <w:rsid w:val="00B70C0D"/>
    <w:rsid w:val="00B83864"/>
    <w:rsid w:val="00B83B78"/>
    <w:rsid w:val="00B9097D"/>
    <w:rsid w:val="00BA4F95"/>
    <w:rsid w:val="00BB0231"/>
    <w:rsid w:val="00BC1BCF"/>
    <w:rsid w:val="00BC2747"/>
    <w:rsid w:val="00BC4855"/>
    <w:rsid w:val="00BC49E4"/>
    <w:rsid w:val="00BE33FB"/>
    <w:rsid w:val="00BF525C"/>
    <w:rsid w:val="00C00A4F"/>
    <w:rsid w:val="00C01B12"/>
    <w:rsid w:val="00C0549E"/>
    <w:rsid w:val="00C1008F"/>
    <w:rsid w:val="00C318E6"/>
    <w:rsid w:val="00C31CE4"/>
    <w:rsid w:val="00C42EDE"/>
    <w:rsid w:val="00C437A1"/>
    <w:rsid w:val="00C53362"/>
    <w:rsid w:val="00C54448"/>
    <w:rsid w:val="00C551A5"/>
    <w:rsid w:val="00C611DD"/>
    <w:rsid w:val="00C62567"/>
    <w:rsid w:val="00C62D0C"/>
    <w:rsid w:val="00C669A1"/>
    <w:rsid w:val="00C773B8"/>
    <w:rsid w:val="00C8144D"/>
    <w:rsid w:val="00C87428"/>
    <w:rsid w:val="00C91BF7"/>
    <w:rsid w:val="00C94E8B"/>
    <w:rsid w:val="00C95E62"/>
    <w:rsid w:val="00CA6636"/>
    <w:rsid w:val="00CB0F08"/>
    <w:rsid w:val="00CB3301"/>
    <w:rsid w:val="00CB4696"/>
    <w:rsid w:val="00CC3FA0"/>
    <w:rsid w:val="00CC72C8"/>
    <w:rsid w:val="00CD050F"/>
    <w:rsid w:val="00CD61F0"/>
    <w:rsid w:val="00CF0339"/>
    <w:rsid w:val="00CF419A"/>
    <w:rsid w:val="00CF4B2D"/>
    <w:rsid w:val="00D03DC7"/>
    <w:rsid w:val="00D070A8"/>
    <w:rsid w:val="00D10E54"/>
    <w:rsid w:val="00D17F19"/>
    <w:rsid w:val="00D202F6"/>
    <w:rsid w:val="00D209B3"/>
    <w:rsid w:val="00D2638D"/>
    <w:rsid w:val="00D417F1"/>
    <w:rsid w:val="00D442F2"/>
    <w:rsid w:val="00D5284D"/>
    <w:rsid w:val="00D547EC"/>
    <w:rsid w:val="00D54BAD"/>
    <w:rsid w:val="00D54C55"/>
    <w:rsid w:val="00D623C8"/>
    <w:rsid w:val="00D63C9E"/>
    <w:rsid w:val="00D63D81"/>
    <w:rsid w:val="00D66C14"/>
    <w:rsid w:val="00D77D7F"/>
    <w:rsid w:val="00D80DF6"/>
    <w:rsid w:val="00D82373"/>
    <w:rsid w:val="00D90665"/>
    <w:rsid w:val="00D90F0A"/>
    <w:rsid w:val="00D915E9"/>
    <w:rsid w:val="00D929B9"/>
    <w:rsid w:val="00D951B7"/>
    <w:rsid w:val="00D964F9"/>
    <w:rsid w:val="00D9675D"/>
    <w:rsid w:val="00DA20D3"/>
    <w:rsid w:val="00DA59D7"/>
    <w:rsid w:val="00DA5F90"/>
    <w:rsid w:val="00DA7092"/>
    <w:rsid w:val="00DB795C"/>
    <w:rsid w:val="00DC7D43"/>
    <w:rsid w:val="00DD1863"/>
    <w:rsid w:val="00DD2C48"/>
    <w:rsid w:val="00DD6649"/>
    <w:rsid w:val="00DE7B81"/>
    <w:rsid w:val="00DF3DC2"/>
    <w:rsid w:val="00DF422B"/>
    <w:rsid w:val="00DF6059"/>
    <w:rsid w:val="00E03DB4"/>
    <w:rsid w:val="00E21870"/>
    <w:rsid w:val="00E24725"/>
    <w:rsid w:val="00E33C98"/>
    <w:rsid w:val="00E36D45"/>
    <w:rsid w:val="00E379A4"/>
    <w:rsid w:val="00E37A88"/>
    <w:rsid w:val="00E44626"/>
    <w:rsid w:val="00E60800"/>
    <w:rsid w:val="00E61FFB"/>
    <w:rsid w:val="00E622E9"/>
    <w:rsid w:val="00E65F59"/>
    <w:rsid w:val="00E769FE"/>
    <w:rsid w:val="00E816D4"/>
    <w:rsid w:val="00E82DE6"/>
    <w:rsid w:val="00E9502A"/>
    <w:rsid w:val="00E9598B"/>
    <w:rsid w:val="00E95DF8"/>
    <w:rsid w:val="00E97CF6"/>
    <w:rsid w:val="00EA2A92"/>
    <w:rsid w:val="00EA566A"/>
    <w:rsid w:val="00EB0AF3"/>
    <w:rsid w:val="00EB56DD"/>
    <w:rsid w:val="00EC4A65"/>
    <w:rsid w:val="00ED3174"/>
    <w:rsid w:val="00ED6FE4"/>
    <w:rsid w:val="00EE5F74"/>
    <w:rsid w:val="00F02C8F"/>
    <w:rsid w:val="00F03E8D"/>
    <w:rsid w:val="00F17652"/>
    <w:rsid w:val="00F216DF"/>
    <w:rsid w:val="00F2768C"/>
    <w:rsid w:val="00F32DFE"/>
    <w:rsid w:val="00F357B4"/>
    <w:rsid w:val="00F412D8"/>
    <w:rsid w:val="00F430DD"/>
    <w:rsid w:val="00F46736"/>
    <w:rsid w:val="00F4703F"/>
    <w:rsid w:val="00F50669"/>
    <w:rsid w:val="00F57891"/>
    <w:rsid w:val="00F612A9"/>
    <w:rsid w:val="00F64164"/>
    <w:rsid w:val="00F75C24"/>
    <w:rsid w:val="00F77B3A"/>
    <w:rsid w:val="00F91F51"/>
    <w:rsid w:val="00F939D2"/>
    <w:rsid w:val="00FA1033"/>
    <w:rsid w:val="00FB573C"/>
    <w:rsid w:val="00FC11E8"/>
    <w:rsid w:val="00FC32A8"/>
    <w:rsid w:val="00FD7E19"/>
    <w:rsid w:val="00FE056F"/>
    <w:rsid w:val="00FE1C17"/>
    <w:rsid w:val="00FE2566"/>
    <w:rsid w:val="00FE4005"/>
    <w:rsid w:val="00FE439D"/>
    <w:rsid w:val="00FF3DE7"/>
    <w:rsid w:val="00FF5685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014CE2DD-22F4-40CA-A4E5-8B3D5992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D00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7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077B"/>
  </w:style>
  <w:style w:type="paragraph" w:styleId="a5">
    <w:name w:val="footer"/>
    <w:basedOn w:val="a"/>
    <w:link w:val="a6"/>
    <w:uiPriority w:val="99"/>
    <w:unhideWhenUsed/>
    <w:rsid w:val="000F07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077B"/>
  </w:style>
  <w:style w:type="paragraph" w:styleId="a7">
    <w:name w:val="Balloon Text"/>
    <w:basedOn w:val="a"/>
    <w:link w:val="a8"/>
    <w:uiPriority w:val="99"/>
    <w:semiHidden/>
    <w:unhideWhenUsed/>
    <w:rsid w:val="000F07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077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C1BCF"/>
    <w:pPr>
      <w:ind w:left="720"/>
      <w:contextualSpacing/>
    </w:pPr>
  </w:style>
  <w:style w:type="table" w:styleId="aa">
    <w:name w:val="Table Grid"/>
    <w:basedOn w:val="a1"/>
    <w:uiPriority w:val="59"/>
    <w:rsid w:val="00C43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3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06CEB-633C-492A-A228-D1F8B480D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</dc:creator>
  <cp:lastModifiedBy>Татьяна Васильевна Абрамович</cp:lastModifiedBy>
  <cp:revision>3</cp:revision>
  <cp:lastPrinted>2024-07-24T02:24:00Z</cp:lastPrinted>
  <dcterms:created xsi:type="dcterms:W3CDTF">2024-08-06T06:50:00Z</dcterms:created>
  <dcterms:modified xsi:type="dcterms:W3CDTF">2024-08-06T06:51:00Z</dcterms:modified>
</cp:coreProperties>
</file>